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81550" w14:textId="6960B491" w:rsidR="00F8316A" w:rsidRDefault="00F8316A" w:rsidP="00F8316A">
      <w:pPr>
        <w:rPr>
          <w:rFonts w:ascii="Amnesty Trade Gothic" w:hAnsi="Amnesty Trade Gothic"/>
          <w:color w:val="4472C4" w:themeColor="accent1"/>
          <w:sz w:val="24"/>
          <w:szCs w:val="24"/>
        </w:rPr>
      </w:pPr>
      <w:r>
        <w:rPr>
          <w:rFonts w:ascii="Amnesty Trade Gothic" w:hAnsi="Amnesty Trade Gothic"/>
          <w:color w:val="4472C4" w:themeColor="accent1"/>
          <w:sz w:val="24"/>
        </w:rPr>
        <w:t>&lt;case&gt;</w:t>
      </w:r>
    </w:p>
    <w:p w14:paraId="19654C44" w14:textId="77777777" w:rsidR="001C774B" w:rsidRDefault="00F8316A" w:rsidP="00F8316A">
      <w:pPr>
        <w:rPr>
          <w:rFonts w:ascii="Amnesty Trade Gothic" w:hAnsi="Amnesty Trade Gothic" w:cs="Arial"/>
          <w:b/>
          <w:bCs/>
          <w:sz w:val="24"/>
          <w:szCs w:val="24"/>
        </w:rPr>
      </w:pPr>
      <w:r>
        <w:rPr>
          <w:rFonts w:ascii="Amnesty Trade Gothic" w:hAnsi="Amnesty Trade Gothic"/>
          <w:b/>
          <w:sz w:val="24"/>
        </w:rPr>
        <w:t xml:space="preserve">Vahid Afkari </w:t>
      </w:r>
      <w:r>
        <w:softHyphen/>
      </w:r>
      <w:r>
        <w:softHyphen/>
      </w:r>
      <w:r>
        <w:rPr>
          <w:rFonts w:ascii="Amnesty Trade Gothic" w:hAnsi="Amnesty Trade Gothic"/>
          <w:b/>
          <w:sz w:val="24"/>
        </w:rPr>
        <w:t>– IRÁN</w:t>
      </w:r>
    </w:p>
    <w:p w14:paraId="623F77DF" w14:textId="05EABD1A" w:rsidR="1AD5BDE6" w:rsidRDefault="1AD5BDE6" w:rsidP="1AD5BDE6">
      <w:pPr>
        <w:spacing w:line="276" w:lineRule="auto"/>
        <w:rPr>
          <w:rFonts w:ascii="Amnesty Trade Gothic" w:eastAsia="Amnesty Trade Gothic" w:hAnsi="Amnesty Trade Gothic" w:cs="Amnesty Trade Gothic"/>
          <w:sz w:val="24"/>
          <w:szCs w:val="24"/>
        </w:rPr>
      </w:pPr>
      <w:r>
        <w:rPr>
          <w:rFonts w:ascii="Arial" w:hAnsi="Arial"/>
          <w:color w:val="5B9BD5" w:themeColor="accent5"/>
        </w:rPr>
        <w:t>&lt;address &gt;</w:t>
      </w:r>
    </w:p>
    <w:p w14:paraId="46D49D04" w14:textId="77777777" w:rsidR="001C774B" w:rsidRDefault="00F8316A" w:rsidP="00F8316A">
      <w:pPr>
        <w:rPr>
          <w:rFonts w:ascii="Amnesty Trade Gothic" w:hAnsi="Amnesty Trade Gothic" w:cs="Arial"/>
          <w:color w:val="000000"/>
          <w:sz w:val="24"/>
          <w:szCs w:val="24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  <w:u w:val="single"/>
        </w:rPr>
        <w:t>PRESIDENTE DE LA MAGISTRATURA DE IRÁN</w:t>
      </w: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  <w:br/>
      </w:r>
      <w:r>
        <w:rPr>
          <w:rFonts w:ascii="Amnesty Trade Gothic" w:hAnsi="Amnesty Trade Gothic"/>
          <w:color w:val="000000"/>
          <w:sz w:val="24"/>
          <w:shd w:val="clear" w:color="auto" w:fill="F0F0F0"/>
        </w:rPr>
        <w:t>HEAD OF IRAN’S JUDICIARY</w:t>
      </w:r>
    </w:p>
    <w:p w14:paraId="26DC4FCC" w14:textId="77777777" w:rsidR="001C774B" w:rsidRDefault="00F8316A" w:rsidP="00F8316A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</w:rPr>
        <w:t>c/o Embassy of Iran to the European Union</w:t>
      </w:r>
    </w:p>
    <w:p w14:paraId="04B63282" w14:textId="77777777" w:rsidR="001C774B" w:rsidRDefault="00F8316A" w:rsidP="00F8316A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</w:rPr>
        <w:t xml:space="preserve">AVENUE FRANKLIN ROOSEVELT NO. </w:t>
      </w:r>
      <w:r>
        <w:rPr>
          <w:rFonts w:ascii="Amnesty Trade Gothic" w:hAnsi="Amnesty Trade Gothic"/>
          <w:color w:val="000000"/>
          <w:sz w:val="24"/>
          <w:shd w:val="clear" w:color="auto" w:fill="F0F0F0"/>
        </w:rPr>
        <w:t>15</w:t>
      </w:r>
    </w:p>
    <w:p w14:paraId="3F285422" w14:textId="77777777" w:rsidR="001C774B" w:rsidRDefault="00F8316A" w:rsidP="00F8316A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</w:rPr>
        <w:t>1050 BRUSSELS</w:t>
      </w:r>
    </w:p>
    <w:p w14:paraId="5E6F4830" w14:textId="5CBC4ECF" w:rsidR="00F8316A" w:rsidRPr="00F8316A" w:rsidRDefault="00F8316A" w:rsidP="00F8316A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</w:rPr>
        <w:t>BÉLGICA</w:t>
      </w:r>
    </w:p>
    <w:p w14:paraId="6E314329" w14:textId="77777777" w:rsidR="00F8316A" w:rsidRDefault="00F8316A" w:rsidP="1AD5BDE6">
      <w:pPr>
        <w:rPr>
          <w:rFonts w:ascii="Amnesty Trade Gothic" w:hAnsi="Amnesty Trade Gothic"/>
          <w:color w:val="0070C0"/>
          <w:sz w:val="24"/>
          <w:szCs w:val="24"/>
        </w:rPr>
      </w:pPr>
      <w:r>
        <w:rPr>
          <w:rFonts w:ascii="Amnesty Trade Gothic" w:hAnsi="Amnesty Trade Gothic"/>
          <w:color w:val="0070C0"/>
          <w:sz w:val="24"/>
        </w:rPr>
        <w:t>&lt;salutation&gt;</w:t>
      </w:r>
    </w:p>
    <w:p w14:paraId="4509A015" w14:textId="77777777" w:rsidR="001C774B" w:rsidRDefault="00F8316A" w:rsidP="59D3A0BF">
      <w:pPr>
        <w:pStyle w:val="NormalWeb"/>
        <w:rPr>
          <w:rFonts w:ascii="Amnesty Trade Gothic" w:hAnsi="Amnesty Trade Gothic"/>
        </w:rPr>
      </w:pPr>
      <w:r>
        <w:rPr>
          <w:rFonts w:ascii="Amnesty Trade Gothic" w:hAnsi="Amnesty Trade Gothic"/>
        </w:rPr>
        <w:t>Señor Presidente de la Magistratura: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F039ED4" w14:textId="5E2B7A8F" w:rsidR="1AD5BDE6" w:rsidRDefault="1AD5BDE6" w:rsidP="1AD5BDE6">
      <w:pPr>
        <w:pStyle w:val="NormalWeb"/>
        <w:rPr>
          <w:rFonts w:ascii="Amnesty Trade Gothic" w:hAnsi="Amnesty Trade Gothic"/>
        </w:rPr>
      </w:pPr>
    </w:p>
    <w:p w14:paraId="2499EB98" w14:textId="77777777" w:rsidR="00F8316A" w:rsidRDefault="00F8316A" w:rsidP="1AD5BDE6">
      <w:pPr>
        <w:pStyle w:val="NormalWeb"/>
        <w:rPr>
          <w:rFonts w:ascii="Amnesty Trade Gothic" w:hAnsi="Amnesty Trade Gothic"/>
          <w:color w:val="0070C0"/>
        </w:rPr>
      </w:pPr>
      <w:r>
        <w:rPr>
          <w:rFonts w:ascii="Amnesty Trade Gothic" w:hAnsi="Amnesty Trade Gothic"/>
          <w:color w:val="0070C0"/>
        </w:rPr>
        <w:t>&lt;body text 100 words max&gt;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004EC29" w14:textId="39E30F7C" w:rsidR="1AD5BDE6" w:rsidRDefault="1AD5BDE6" w:rsidP="1AD5BDE6">
      <w:pPr>
        <w:pStyle w:val="NormalWeb"/>
        <w:rPr>
          <w:rFonts w:ascii="Amnesty Trade Gothic" w:hAnsi="Amnesty Trade Gothic"/>
        </w:rPr>
      </w:pPr>
    </w:p>
    <w:p w14:paraId="5A32D089" w14:textId="16AEA69C" w:rsidR="59D3A0BF" w:rsidRDefault="746DBFAC" w:rsidP="59D3A0BF">
      <w:pPr>
        <w:pStyle w:val="NormalWeb"/>
        <w:rPr>
          <w:rFonts w:ascii="Amnesty Trade Gothic" w:hAnsi="Amnesty Trade Gothic"/>
        </w:rPr>
      </w:pPr>
      <w:r>
        <w:rPr>
          <w:rFonts w:ascii="Amnesty Trade Gothic" w:hAnsi="Amnesty Trade Gothic"/>
        </w:rPr>
        <w:t>Le pido que ordene la liberación inmediata de Vahid Afkari, ya que está en detención arbitraria por su participación pacífica en protestas, así como la anulación de sus injustas sentencias y condenas y la retirada de todos los cargos relacionados con el ejercicio pacífico de sus derechos humanos.</w:t>
      </w:r>
    </w:p>
    <w:p w14:paraId="7FB92D4A" w14:textId="77777777" w:rsidR="001C774B" w:rsidRDefault="00F8316A" w:rsidP="59D3A0BF">
      <w:pPr>
        <w:pStyle w:val="NormalWeb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Vahid Afkari está recluido en régimen de aislamiento en la prisión de Adelabad, provincia de Fars, mientras las autoridades hacen caso omiso de las abundantes pruebas de su inocencia. </w:t>
      </w:r>
      <w:r>
        <w:rPr>
          <w:rFonts w:ascii="Amnesty Trade Gothic" w:hAnsi="Amnesty Trade Gothic"/>
        </w:rPr>
        <w:t>Hasta su puesta en libertad, sus condiciones de reclusión deben ajustarse a las normas internacionales para el tratamiento de los reclusos, con acceso a asistencia médica adecuada —incluso fuera de prisión si es necesario— y a su familia.</w:t>
      </w:r>
    </w:p>
    <w:p w14:paraId="1511CD9C" w14:textId="77777777" w:rsidR="001C774B" w:rsidRDefault="00F8316A" w:rsidP="59D3A0BF">
      <w:pPr>
        <w:pStyle w:val="NormalWeb"/>
        <w:rPr>
          <w:rFonts w:ascii="Amnesty Trade Gothic" w:hAnsi="Amnesty Trade Gothic"/>
        </w:rPr>
      </w:pPr>
      <w:r>
        <w:rPr>
          <w:rFonts w:ascii="Amnesty Trade Gothic" w:hAnsi="Amnesty Trade Gothic"/>
        </w:rPr>
        <w:t>Atentamente,</w:t>
      </w:r>
      <w:r>
        <w:rPr>
          <w:rFonts w:ascii="Amnesty Trade Gothic" w:hAnsi="Amnesty Trade Gothic"/>
        </w:rPr>
        <w:br/>
      </w:r>
      <w:r>
        <w:rPr>
          <w:rFonts w:ascii="Amnesty Trade Gothic" w:hAnsi="Amnesty Trade Gothic"/>
        </w:rPr>
        <w:t>[NOMBRE]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B80026" w14:textId="7E0B5D93" w:rsidR="00A85B7F" w:rsidRPr="00D26B22" w:rsidRDefault="00A85B7F" w:rsidP="59D3A0BF">
      <w:pPr>
        <w:pStyle w:val="NormalWeb"/>
        <w:rPr>
          <w:rFonts w:ascii="Amnesty Trade Gothic" w:hAnsi="Amnesty Trade Gothic"/>
        </w:rPr>
      </w:pP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5B7F" w:rsidRPr="00D26B2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2B2F4260" w14:textId="77777777" w:rsidR="00605065" w:rsidRDefault="00605065">
      <w:pPr/>
      <w:r>
        <w: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07542CF8" w14:textId="77777777" w:rsidR="00605065" w:rsidRDefault="00605065">
      <w:pPr/>
      <w:r>
        <w:continuation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Notice" w:id="1">
    <w:p w14:paraId="1C5B8AD1" w14:textId="77777777" w:rsidR="00605065" w:rsidRDefault="006050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721BA1EC" w14:textId="77777777" w:rsidR="00605065" w:rsidRDefault="00605065">
      <w:pPr/>
      <w:r>
        <w: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4624BAAD" w14:textId="77777777" w:rsidR="00605065" w:rsidRDefault="00605065">
      <w:pPr/>
      <w:r>
        <w:continuation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Notice" w:id="1">
    <w:p w14:paraId="2F870C96" w14:textId="77777777" w:rsidR="00605065" w:rsidRDefault="006050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A"/>
    <w:rsid w:val="0000500A"/>
    <w:rsid w:val="00007804"/>
    <w:rsid w:val="00013F07"/>
    <w:rsid w:val="00022540"/>
    <w:rsid w:val="00025B55"/>
    <w:rsid w:val="00032461"/>
    <w:rsid w:val="0005709F"/>
    <w:rsid w:val="00062A30"/>
    <w:rsid w:val="00092096"/>
    <w:rsid w:val="000A1AB5"/>
    <w:rsid w:val="000B0E17"/>
    <w:rsid w:val="000B28F3"/>
    <w:rsid w:val="000C682E"/>
    <w:rsid w:val="000C6C1C"/>
    <w:rsid w:val="000D1D9A"/>
    <w:rsid w:val="000F0007"/>
    <w:rsid w:val="001011BA"/>
    <w:rsid w:val="001151EC"/>
    <w:rsid w:val="0011579A"/>
    <w:rsid w:val="00162298"/>
    <w:rsid w:val="00166C7B"/>
    <w:rsid w:val="00167BBA"/>
    <w:rsid w:val="00171FAA"/>
    <w:rsid w:val="00180B32"/>
    <w:rsid w:val="0019C1BC"/>
    <w:rsid w:val="001A1321"/>
    <w:rsid w:val="001B6144"/>
    <w:rsid w:val="001C51CA"/>
    <w:rsid w:val="001C774B"/>
    <w:rsid w:val="00221079"/>
    <w:rsid w:val="002451ED"/>
    <w:rsid w:val="00245655"/>
    <w:rsid w:val="00253532"/>
    <w:rsid w:val="002639C3"/>
    <w:rsid w:val="002A127E"/>
    <w:rsid w:val="002A4C7D"/>
    <w:rsid w:val="002B137E"/>
    <w:rsid w:val="002B2164"/>
    <w:rsid w:val="002C37B4"/>
    <w:rsid w:val="003070EF"/>
    <w:rsid w:val="00315CAB"/>
    <w:rsid w:val="00336F07"/>
    <w:rsid w:val="0034186D"/>
    <w:rsid w:val="003521FA"/>
    <w:rsid w:val="0035327E"/>
    <w:rsid w:val="003B4588"/>
    <w:rsid w:val="003D6F9C"/>
    <w:rsid w:val="003E781B"/>
    <w:rsid w:val="004027CF"/>
    <w:rsid w:val="00464128"/>
    <w:rsid w:val="004659BB"/>
    <w:rsid w:val="0047076A"/>
    <w:rsid w:val="00470A72"/>
    <w:rsid w:val="004A2E46"/>
    <w:rsid w:val="004A4E0D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778DF"/>
    <w:rsid w:val="00580EE5"/>
    <w:rsid w:val="0059554B"/>
    <w:rsid w:val="005A262B"/>
    <w:rsid w:val="005B4A41"/>
    <w:rsid w:val="005C3139"/>
    <w:rsid w:val="005D1A79"/>
    <w:rsid w:val="005E058D"/>
    <w:rsid w:val="005E5D20"/>
    <w:rsid w:val="005E7207"/>
    <w:rsid w:val="005F3606"/>
    <w:rsid w:val="00602F51"/>
    <w:rsid w:val="00605065"/>
    <w:rsid w:val="00640D32"/>
    <w:rsid w:val="0066172F"/>
    <w:rsid w:val="00670965"/>
    <w:rsid w:val="006768BF"/>
    <w:rsid w:val="00685ABF"/>
    <w:rsid w:val="00691C2A"/>
    <w:rsid w:val="00695D97"/>
    <w:rsid w:val="006B1EBF"/>
    <w:rsid w:val="006B2B70"/>
    <w:rsid w:val="006C16CE"/>
    <w:rsid w:val="00723001"/>
    <w:rsid w:val="00726498"/>
    <w:rsid w:val="00727A99"/>
    <w:rsid w:val="00727C56"/>
    <w:rsid w:val="007321BD"/>
    <w:rsid w:val="007579DB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26312"/>
    <w:rsid w:val="0086333C"/>
    <w:rsid w:val="00865824"/>
    <w:rsid w:val="00891C14"/>
    <w:rsid w:val="008B584E"/>
    <w:rsid w:val="008F4816"/>
    <w:rsid w:val="00947A19"/>
    <w:rsid w:val="009624C7"/>
    <w:rsid w:val="00982544"/>
    <w:rsid w:val="00A06B14"/>
    <w:rsid w:val="00A2699E"/>
    <w:rsid w:val="00A5136A"/>
    <w:rsid w:val="00A62A67"/>
    <w:rsid w:val="00A65A98"/>
    <w:rsid w:val="00A73DFD"/>
    <w:rsid w:val="00A75017"/>
    <w:rsid w:val="00A8372D"/>
    <w:rsid w:val="00A85B7F"/>
    <w:rsid w:val="00A96E32"/>
    <w:rsid w:val="00AA189C"/>
    <w:rsid w:val="00AA56E4"/>
    <w:rsid w:val="00B072A2"/>
    <w:rsid w:val="00B452E4"/>
    <w:rsid w:val="00B512C4"/>
    <w:rsid w:val="00B52929"/>
    <w:rsid w:val="00B62E1A"/>
    <w:rsid w:val="00B6765C"/>
    <w:rsid w:val="00B73335"/>
    <w:rsid w:val="00B7507B"/>
    <w:rsid w:val="00B75FBA"/>
    <w:rsid w:val="00B77EDD"/>
    <w:rsid w:val="00BA3B68"/>
    <w:rsid w:val="00BB586B"/>
    <w:rsid w:val="00BC4C43"/>
    <w:rsid w:val="00BD5B66"/>
    <w:rsid w:val="00BE1F83"/>
    <w:rsid w:val="00BE797E"/>
    <w:rsid w:val="00BE7FD6"/>
    <w:rsid w:val="00BF653D"/>
    <w:rsid w:val="00C5605A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312AE"/>
    <w:rsid w:val="00F455D2"/>
    <w:rsid w:val="00F46AAC"/>
    <w:rsid w:val="00F528DB"/>
    <w:rsid w:val="00F6559F"/>
    <w:rsid w:val="00F752A3"/>
    <w:rsid w:val="00F8316A"/>
    <w:rsid w:val="00F85AF9"/>
    <w:rsid w:val="00F86786"/>
    <w:rsid w:val="00FD5BBC"/>
    <w:rsid w:val="00FF1A8E"/>
    <w:rsid w:val="00FF2A19"/>
    <w:rsid w:val="038D0976"/>
    <w:rsid w:val="0528D9D7"/>
    <w:rsid w:val="0B09364A"/>
    <w:rsid w:val="0B55957A"/>
    <w:rsid w:val="0FEF1996"/>
    <w:rsid w:val="10D5B84D"/>
    <w:rsid w:val="1496F033"/>
    <w:rsid w:val="1AD5BDE6"/>
    <w:rsid w:val="1EAB478C"/>
    <w:rsid w:val="2110FAFB"/>
    <w:rsid w:val="22057629"/>
    <w:rsid w:val="24502509"/>
    <w:rsid w:val="26A7951C"/>
    <w:rsid w:val="28CF92BF"/>
    <w:rsid w:val="3153C5D0"/>
    <w:rsid w:val="37E99DB2"/>
    <w:rsid w:val="3BB9C363"/>
    <w:rsid w:val="4135101E"/>
    <w:rsid w:val="43408B8D"/>
    <w:rsid w:val="45E3ACB5"/>
    <w:rsid w:val="51D15C3B"/>
    <w:rsid w:val="538C4F30"/>
    <w:rsid w:val="59D3A0BF"/>
    <w:rsid w:val="5AF9C550"/>
    <w:rsid w:val="5BAEF9B7"/>
    <w:rsid w:val="5C9595B1"/>
    <w:rsid w:val="659C5E08"/>
    <w:rsid w:val="67F35A25"/>
    <w:rsid w:val="681247A8"/>
    <w:rsid w:val="6D937930"/>
    <w:rsid w:val="70BCB41D"/>
    <w:rsid w:val="729DC275"/>
    <w:rsid w:val="746D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2DEE1"/>
  <w15:docId w15:val="{B73F6259-F6FF-4C83-B107-AA65B728FC2E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default="1" w:styleId="Normal">
    <w:name w:val="Normal"/>
    <w:qFormat/>
    <w:rsid w:val="00F8316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1">
    <w:name w:val="heading 1"/>
    <w:basedOn w:val="Normal"/>
    <w:next w:val="Normal"/>
    <w:link w:val="Ttulo1C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2">
    <w:name w:val="heading 2"/>
    <w:basedOn w:val="Normal"/>
    <w:next w:val="Normal"/>
    <w:link w:val="Ttulo2C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3">
    <w:name w:val="heading 3"/>
    <w:basedOn w:val="Normal"/>
    <w:next w:val="Normal"/>
    <w:link w:val="Ttulo3C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4">
    <w:name w:val="heading 4"/>
    <w:basedOn w:val="Normal"/>
    <w:next w:val="Normal"/>
    <w:link w:val="Ttulo4C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default="1" w:styleId="Fuentedeprrafopredeter">
    <w:name w:val="Default Paragraph Font"/>
    <w:uiPriority w:val="1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default="1" w:styleId="Sinlista">
    <w:name w:val="No List"/>
    <w:uiPriority w:val="99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1Car">
    <w:name w:val="Título 1 Car"/>
    <w:basedOn w:val="Fuentedeprrafopredeter"/>
    <w:link w:val="Ttulo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2Car">
    <w:name w:val="Título 2 Car"/>
    <w:basedOn w:val="Fuentedeprrafopredeter"/>
    <w:link w:val="Ttulo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3Car">
    <w:name w:val="Título 3 Car"/>
    <w:basedOn w:val="Fuentedeprrafopredeter"/>
    <w:link w:val="Ttulo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4Car">
    <w:name w:val="Título 4 Car"/>
    <w:basedOn w:val="Fuentedeprrafopredeter"/>
    <w:link w:val="Ttulo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5Car">
    <w:name w:val="Título 5 Car"/>
    <w:basedOn w:val="Fuentedeprrafopredeter"/>
    <w:link w:val="Ttulo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6Car">
    <w:name w:val="Título 6 Car"/>
    <w:basedOn w:val="Fuentedeprrafopredeter"/>
    <w:link w:val="Ttulo6"/>
    <w:semiHidden/>
    <w:locked/>
    <w:rPr>
      <w:rFonts w:ascii="Calibri" w:eastAsia="SimSun" w:hAnsi="Calibri" w:cs="Times New Roman"/>
      <w:b/>
      <w:bCs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7Car">
    <w:name w:val="Título 7 Car"/>
    <w:basedOn w:val="Fuentedeprrafopredeter"/>
    <w:link w:val="Ttulo7"/>
    <w:semiHidden/>
    <w:locked/>
    <w:rPr>
      <w:rFonts w:ascii="Calibri" w:eastAsia="SimSun" w:hAnsi="Calibri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8Car">
    <w:name w:val="Título 8 Car"/>
    <w:basedOn w:val="Fuentedeprrafopredeter"/>
    <w:link w:val="Ttulo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9Car">
    <w:name w:val="Título 9 Car"/>
    <w:basedOn w:val="Fuentedeprrafopredeter"/>
    <w:link w:val="Ttulo9"/>
    <w:semiHidden/>
    <w:locked/>
    <w:rPr>
      <w:rFonts w:ascii="Cambria" w:eastAsia="SimSun" w:hAnsi="Cambria" w:cs="Times New Roman"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Encabezado">
    <w:name w:val="header"/>
    <w:basedOn w:val="Normal"/>
    <w:link w:val="Encabezado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cabezadoCar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Piedepgina">
    <w:name w:val="footer"/>
    <w:basedOn w:val="Normal"/>
    <w:link w:val="Piedepgina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PiedepginaCar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independiente">
    <w:name w:val="Body Text"/>
    <w:basedOn w:val="Normal"/>
    <w:link w:val="TextoindependienteC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dyText">
    <w:name w:val="AI Body Text"/>
    <w:basedOn w:val="Normal"/>
    <w:rsid w:val="0086333C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alfinal">
    <w:name w:val="endnote text"/>
    <w:basedOn w:val="Normal"/>
    <w:link w:val="TextonotaalfinalC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alfinalCar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pie">
    <w:name w:val="footnote text"/>
    <w:basedOn w:val="Normal"/>
    <w:link w:val="TextonotapieC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pieCar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NumberedList">
    <w:name w:val="AI Numbered List"/>
    <w:rsid w:val="001539E1"/>
    <w:pPr>
      <w:numPr>
        <w:numId w:val="30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BulletList">
    <w:name w:val="AI Bullet List"/>
    <w:rsid w:val="001539E1"/>
    <w:pPr>
      <w:numPr>
        <w:numId w:val="26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NormalWeb">
    <w:name w:val="Normal (Web)"/>
    <w:basedOn w:val="Normal"/>
    <w:uiPriority w:val="99"/>
    <w:unhideWhenUsed/>
    <w:rsid w:val="00F8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comentario">
    <w:name w:val="annotation text"/>
    <w:basedOn w:val="Normal"/>
    <w:link w:val="TextocomentarioCar"/>
    <w:pPr>
      <w:spacing w:line="240" w:lineRule="auto"/>
    </w:pPr>
    <w:rPr>
      <w:sz w:val="20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comentarioCar">
    <w:name w:val="Texto comentario Car"/>
    <w:basedOn w:val="Fuentedeprrafopredeter"/>
    <w:link w:val="Textocomentario"/>
    <w:rPr>
      <w:rFonts w:asciiTheme="minorHAnsi" w:eastAsiaTheme="minorHAnsi" w:hAnsiTheme="minorHAnsi" w:cstheme="minorBidi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comentario">
    <w:name w:val="annotation reference"/>
    <w:basedOn w:val="Fuentedeprrafopredeter"/>
    <w:rPr>
      <w:sz w:val="16"/>
      <w:szCs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778DF"/>
    <w:rPr>
      <w:b/>
      <w:bCs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AsuntodelcomentarioCar">
    <w:name w:val="Asunto del comentario Car"/>
    <w:basedOn w:val="TextocomentarioCar"/>
    <w:link w:val="Asuntodelcomentario"/>
    <w:semiHidden/>
    <w:rsid w:val="005778DF"/>
    <w:rPr>
      <w:rFonts w:asciiTheme="minorHAnsi" w:eastAsiaTheme="minorHAnsi" w:hAnsiTheme="minorHAnsi" w:cstheme="minorBidi"/>
      <w:b/>
      <w:bCs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Mention1">
    <w:name w:val="Mention1"/>
    <w:basedOn w:val="Fuentedeprrafopredeter"/>
    <w:uiPriority w:val="99"/>
    <w:unhideWhenUsed/>
    <w:rPr>
      <w:color w:val="2B579A"/>
      <w:shd w:val="clear" w:color="auto" w:fill="E6E6E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deglobo">
    <w:name w:val="Balloon Text"/>
    <w:basedOn w:val="Normal"/>
    <w:link w:val="TextodegloboCar"/>
    <w:semiHidden/>
    <w:unhideWhenUsed/>
    <w:rsid w:val="005A26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degloboCar">
    <w:name w:val="Texto de globo Car"/>
    <w:basedOn w:val="Fuentedeprrafopredeter"/>
    <w:link w:val="Textodeglobo"/>
    <w:semiHidden/>
    <w:rsid w:val="005A262B"/>
    <w:rPr>
      <w:rFonts w:ascii="Lucida Grande" w:eastAsiaTheme="minorHAnsi" w:hAnsi="Lucida Grande" w:cs="Lucida Grande"/>
      <w:sz w:val="18"/>
      <w:szCs w:val="18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endnotes" Target="endnotes.xml" />  <Relationship Id="rId12" Type="http://schemas.openxmlformats.org/officeDocument/2006/relationships/comments" Target="comment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>
      <Value>82</Value>
      <Value>753</Value>
      <Value>752</Value>
      <Value>1591</Value>
    </TaxCatchAll>
    <lcf76f155ced4ddcb4097134ff3c332f xmlns="e6af438b-6101-4266-a776-7414313632a0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8" ma:contentTypeDescription="Crear nuevo documento." ma:contentTypeScope="" ma:versionID="889a463826c4ce9b361921134b9d9d1e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5ecdc473f758e14bc62a02a79cc7cb4e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67699-ABA5-4304-92E0-437BC4F54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771A7-A1FA-4223-BED6-2BE3E3B7E2DE}">
  <ds:schemaRefs>
    <ds:schemaRef ds:uri="http://schemas.microsoft.com/office/2006/metadata/properties"/>
    <ds:schemaRef ds:uri="http://schemas.microsoft.com/office/infopath/2007/PartnerControls"/>
    <ds:schemaRef ds:uri="c0f48857-f1d0-4245-9a73-a1429148fe35"/>
    <ds:schemaRef ds:uri="138e79af-97e9-467e-b691-fc96845a5065"/>
    <ds:schemaRef ds:uri="7fe8247e-2ac5-4e37-b075-eef483c731a8"/>
    <ds:schemaRef ds:uri="452d559c-49a4-47bc-8575-587a177a9f9b"/>
  </ds:schemaRefs>
</ds:datastoreItem>
</file>

<file path=customXml/itemProps3.xml><?xml version="1.0" encoding="utf-8"?>
<ds:datastoreItem xmlns:ds="http://schemas.openxmlformats.org/officeDocument/2006/customXml" ds:itemID="{2D9DF1AE-861E-4813-B756-7139F5E00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733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Chema Bermejo</cp:lastModifiedBy>
  <cp:revision>4</cp:revision>
  <cp:lastPrinted>2008-10-01T16:32:00Z</cp:lastPrinted>
  <dcterms:created xsi:type="dcterms:W3CDTF">2022-07-26T16:18:00Z</dcterms:created>
  <dcterms:modified xsi:type="dcterms:W3CDTF">2022-08-09T10:18:00Z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82;#Campaigns|2581f819-66b0-4a68-a747-5dd75863cbd2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1591;#Global|d7bc4b1b-be98-4fb5-9627-95a3d0c831e6</vt:lpwstr>
  </property>
  <property fmtid="{D5CDD505-2E9C-101B-9397-08002B2CF9AE}" pid="7" name="AI_ProjectName">
    <vt:lpwstr>752;#Write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753;#20GLO01|b90bf66b-91d6-4476-a002-53d70f9f7192</vt:lpwstr>
  </property>
  <property fmtid="{D5CDD505-2E9C-101B-9397-08002B2CF9AE}" pid="10" name="AI_InternalKeywords">
    <vt:lpwstr/>
  </property>
  <property fmtid="{D5CDD505-2E9C-101B-9397-08002B2CF9AE}" pid="11" name="MediaServiceImageTags">
    <vt:lpwstr/>
  </property>
  <property fmtid="{D5CDD505-2E9C-101B-9397-08002B2CF9AE}" pid="12" name="f8c8604e46294f21a010d46d6d21db36">
    <vt:lpwstr/>
  </property>
  <property fmtid="{D5CDD505-2E9C-101B-9397-08002B2CF9AE}" pid="13" name="AI_Organisation">
    <vt:lpwstr/>
  </property>
</Properties>
</file>