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800522" w:rsidRDefault="0034128A" w:rsidP="00800522">
      <w:pPr>
        <w:pStyle w:val="AIUrgentActionTopHeading"/>
        <w:tabs>
          <w:tab w:val="clear" w:pos="567"/>
        </w:tabs>
        <w:ind w:hanging="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800522" w:rsidRDefault="005D2C37" w:rsidP="00800522">
      <w:pPr>
        <w:pStyle w:val="Default"/>
        <w:ind w:hanging="283"/>
        <w:rPr>
          <w:b/>
          <w:sz w:val="28"/>
          <w:szCs w:val="28"/>
          <w:lang w:val="es-ES"/>
        </w:rPr>
      </w:pPr>
    </w:p>
    <w:p w14:paraId="48ED1961" w14:textId="57788E9E" w:rsidR="0034128A" w:rsidRPr="00800522" w:rsidRDefault="004939C3" w:rsidP="00800522">
      <w:pPr>
        <w:spacing w:after="0"/>
        <w:ind w:hanging="283"/>
        <w:rPr>
          <w:rFonts w:ascii="Arial" w:hAnsi="Arial" w:cs="Arial"/>
          <w:b/>
          <w:i/>
          <w:sz w:val="32"/>
          <w:lang w:val="es-ES"/>
        </w:rPr>
      </w:pPr>
      <w:r>
        <w:rPr>
          <w:rFonts w:ascii="Arial" w:hAnsi="Arial" w:cs="Arial"/>
          <w:b/>
          <w:bCs/>
          <w:sz w:val="32"/>
          <w:lang w:val="es"/>
        </w:rPr>
        <w:t>CUBA: EXPRESO DE CONCIENCIA, DETENIDO</w:t>
      </w:r>
    </w:p>
    <w:p w14:paraId="70C171D8" w14:textId="77777777" w:rsidR="004939C3" w:rsidRPr="00800522" w:rsidRDefault="00411C13" w:rsidP="00800522">
      <w:pPr>
        <w:spacing w:after="0"/>
        <w:ind w:left="-284" w:firstLine="1"/>
        <w:rPr>
          <w:rFonts w:ascii="Arial" w:hAnsi="Arial" w:cs="Arial"/>
          <w:b/>
          <w:sz w:val="20"/>
          <w:szCs w:val="20"/>
          <w:lang w:val="es-ES"/>
        </w:rPr>
      </w:pPr>
      <w:r w:rsidRPr="00800522">
        <w:rPr>
          <w:rFonts w:ascii="Arial" w:hAnsi="Arial" w:cs="Arial"/>
          <w:b/>
          <w:bCs/>
          <w:sz w:val="20"/>
          <w:szCs w:val="20"/>
          <w:lang w:val="es"/>
        </w:rPr>
        <w:t xml:space="preserve">El 14 de febrero, unos agentes de la seguridad del Estado detuvieron al expreso de conciencia </w:t>
      </w:r>
      <w:proofErr w:type="spellStart"/>
      <w:r w:rsidRPr="00800522">
        <w:rPr>
          <w:rFonts w:ascii="Arial" w:hAnsi="Arial" w:cs="Arial"/>
          <w:b/>
          <w:bCs/>
          <w:sz w:val="20"/>
          <w:szCs w:val="20"/>
          <w:lang w:val="es"/>
        </w:rPr>
        <w:t>Josiel</w:t>
      </w:r>
      <w:proofErr w:type="spellEnd"/>
      <w:r w:rsidRPr="00800522">
        <w:rPr>
          <w:rFonts w:ascii="Arial" w:hAnsi="Arial" w:cs="Arial"/>
          <w:b/>
          <w:bCs/>
          <w:sz w:val="20"/>
          <w:szCs w:val="20"/>
          <w:lang w:val="es"/>
        </w:rPr>
        <w:t xml:space="preserve"> Guía Piloto en su domicilio de La Habana. En el momento de su detención, </w:t>
      </w:r>
      <w:proofErr w:type="spellStart"/>
      <w:r w:rsidRPr="00800522">
        <w:rPr>
          <w:rFonts w:ascii="Arial" w:hAnsi="Arial" w:cs="Arial"/>
          <w:b/>
          <w:bCs/>
          <w:sz w:val="20"/>
          <w:szCs w:val="20"/>
          <w:lang w:val="es"/>
        </w:rPr>
        <w:t>Josiel</w:t>
      </w:r>
      <w:proofErr w:type="spellEnd"/>
      <w:r w:rsidRPr="00800522">
        <w:rPr>
          <w:rFonts w:ascii="Arial" w:hAnsi="Arial" w:cs="Arial"/>
          <w:b/>
          <w:bCs/>
          <w:sz w:val="20"/>
          <w:szCs w:val="20"/>
          <w:lang w:val="es"/>
        </w:rPr>
        <w:t xml:space="preserve"> estaba en huelga de hambre en protesta por el acoso y la vigilancia constantes a que era sometido. Pedimos a las autoridades que expliquen los motivos de la detención de </w:t>
      </w:r>
      <w:proofErr w:type="spellStart"/>
      <w:r w:rsidRPr="00800522">
        <w:rPr>
          <w:rFonts w:ascii="Arial" w:hAnsi="Arial" w:cs="Arial"/>
          <w:b/>
          <w:bCs/>
          <w:sz w:val="20"/>
          <w:szCs w:val="20"/>
          <w:lang w:val="es"/>
        </w:rPr>
        <w:t>Josiel</w:t>
      </w:r>
      <w:proofErr w:type="spellEnd"/>
      <w:r w:rsidRPr="00800522">
        <w:rPr>
          <w:rFonts w:ascii="Arial" w:hAnsi="Arial" w:cs="Arial"/>
          <w:b/>
          <w:bCs/>
          <w:sz w:val="20"/>
          <w:szCs w:val="20"/>
          <w:lang w:val="es"/>
        </w:rPr>
        <w:t xml:space="preserve"> Guía Piloto, que le permitan acceso a un abogado de su elección y que garanticen que no sufre tortura ni malos tratos bajo custodia.</w:t>
      </w:r>
    </w:p>
    <w:p w14:paraId="3091F4CF" w14:textId="2BB6BA97" w:rsidR="005D2C37" w:rsidRPr="00800522" w:rsidRDefault="005D2C37" w:rsidP="00800522">
      <w:pPr>
        <w:spacing w:line="240" w:lineRule="auto"/>
        <w:ind w:left="-283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noProof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165D9" id="Rectangle 11" o:spid="_x0000_s1026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5B0D3806" w14:textId="77777777" w:rsidR="004939C3" w:rsidRPr="00800522" w:rsidRDefault="00D170D3" w:rsidP="00800522">
      <w:pPr>
        <w:spacing w:after="0" w:line="240" w:lineRule="auto"/>
        <w:ind w:left="6142" w:firstLine="1302"/>
        <w:rPr>
          <w:rFonts w:eastAsia="Amnesty Trade Gothic" w:cs="Amnesty Trade Gothic"/>
          <w:color w:val="333333"/>
          <w:sz w:val="20"/>
          <w:szCs w:val="20"/>
          <w:lang w:val="es-ES"/>
        </w:rPr>
      </w:pPr>
      <w:r>
        <w:rPr>
          <w:rFonts w:eastAsia="Amnesty Trade Gothic" w:cs="Amnesty Trade Gothic"/>
          <w:color w:val="333333"/>
          <w:sz w:val="20"/>
          <w:szCs w:val="20"/>
          <w:lang w:val="es"/>
        </w:rPr>
        <w:t>Miguel Díaz-Canel,</w:t>
      </w:r>
    </w:p>
    <w:p w14:paraId="071C1CF7" w14:textId="483958B7" w:rsidR="004939C3" w:rsidRPr="00800522" w:rsidRDefault="00D170D3" w:rsidP="00800522">
      <w:pPr>
        <w:spacing w:after="0" w:line="240" w:lineRule="auto"/>
        <w:ind w:left="6709" w:firstLine="735"/>
        <w:rPr>
          <w:sz w:val="20"/>
          <w:szCs w:val="20"/>
          <w:lang w:val="es-ES"/>
        </w:rPr>
      </w:pPr>
      <w:r>
        <w:rPr>
          <w:rFonts w:eastAsia="Amnesty Trade Gothic" w:cs="Amnesty Trade Gothic"/>
          <w:color w:val="333333"/>
          <w:sz w:val="20"/>
          <w:szCs w:val="20"/>
          <w:lang w:val="es"/>
        </w:rPr>
        <w:t>Presidente de Cuba</w:t>
      </w:r>
    </w:p>
    <w:p w14:paraId="04504672" w14:textId="77777777" w:rsidR="004939C3" w:rsidRPr="00800522" w:rsidRDefault="00D170D3" w:rsidP="00800522">
      <w:pPr>
        <w:spacing w:after="0" w:line="240" w:lineRule="auto"/>
        <w:ind w:left="6709" w:firstLine="735"/>
        <w:rPr>
          <w:rFonts w:eastAsia="Amnesty Trade Gothic" w:cs="Amnesty Trade Gothic"/>
          <w:color w:val="333333"/>
          <w:sz w:val="20"/>
          <w:szCs w:val="20"/>
          <w:lang w:val="es-ES"/>
        </w:rPr>
      </w:pPr>
      <w:r>
        <w:rPr>
          <w:rFonts w:eastAsia="Amnesty Trade Gothic" w:cs="Amnesty Trade Gothic"/>
          <w:color w:val="333333"/>
          <w:sz w:val="20"/>
          <w:szCs w:val="20"/>
          <w:lang w:val="es"/>
        </w:rPr>
        <w:t>Hidalgo Esq. 6,</w:t>
      </w:r>
    </w:p>
    <w:p w14:paraId="40B082A6" w14:textId="77777777" w:rsidR="004939C3" w:rsidRPr="00800522" w:rsidRDefault="00D170D3" w:rsidP="00800522">
      <w:pPr>
        <w:spacing w:after="0" w:line="240" w:lineRule="auto"/>
        <w:ind w:left="6709" w:firstLine="735"/>
        <w:rPr>
          <w:rFonts w:eastAsia="Amnesty Trade Gothic" w:cs="Amnesty Trade Gothic"/>
          <w:color w:val="333333"/>
          <w:sz w:val="20"/>
          <w:szCs w:val="20"/>
          <w:lang w:val="es-ES"/>
        </w:rPr>
      </w:pPr>
      <w:r>
        <w:rPr>
          <w:rFonts w:eastAsia="Amnesty Trade Gothic" w:cs="Amnesty Trade Gothic"/>
          <w:color w:val="333333"/>
          <w:sz w:val="20"/>
          <w:szCs w:val="20"/>
          <w:lang w:val="es"/>
        </w:rPr>
        <w:t>Plaza de La Revolución,</w:t>
      </w:r>
    </w:p>
    <w:p w14:paraId="288BB148" w14:textId="77777777" w:rsidR="004939C3" w:rsidRPr="00800522" w:rsidRDefault="00D170D3" w:rsidP="00800522">
      <w:pPr>
        <w:spacing w:after="0" w:line="240" w:lineRule="auto"/>
        <w:ind w:left="6709" w:firstLine="735"/>
        <w:rPr>
          <w:rFonts w:eastAsia="Amnesty Trade Gothic" w:cs="Amnesty Trade Gothic"/>
          <w:color w:val="333333"/>
          <w:sz w:val="20"/>
          <w:szCs w:val="20"/>
          <w:lang w:val="es-ES"/>
        </w:rPr>
      </w:pPr>
      <w:r>
        <w:rPr>
          <w:rFonts w:eastAsia="Amnesty Trade Gothic" w:cs="Amnesty Trade Gothic"/>
          <w:color w:val="333333"/>
          <w:sz w:val="20"/>
          <w:szCs w:val="20"/>
          <w:lang w:val="es"/>
        </w:rPr>
        <w:t>CP 10400,</w:t>
      </w:r>
    </w:p>
    <w:p w14:paraId="3032792F" w14:textId="4E90EAC7" w:rsidR="00BB04D4" w:rsidRPr="00800522" w:rsidRDefault="00D170D3" w:rsidP="00800522">
      <w:pPr>
        <w:spacing w:after="0" w:line="240" w:lineRule="auto"/>
        <w:ind w:left="6709" w:firstLine="735"/>
        <w:rPr>
          <w:rFonts w:eastAsia="Amnesty Trade Gothic" w:cs="Amnesty Trade Gothic"/>
          <w:color w:val="333333"/>
          <w:sz w:val="20"/>
          <w:szCs w:val="20"/>
          <w:lang w:val="es-ES"/>
        </w:rPr>
      </w:pPr>
      <w:r>
        <w:rPr>
          <w:rFonts w:eastAsia="Amnesty Trade Gothic" w:cs="Amnesty Trade Gothic"/>
          <w:color w:val="333333"/>
          <w:sz w:val="20"/>
          <w:szCs w:val="20"/>
          <w:lang w:val="es"/>
        </w:rPr>
        <w:t>La Habana, Cuba</w:t>
      </w:r>
    </w:p>
    <w:p w14:paraId="2D973178" w14:textId="1C51922D" w:rsidR="00A510CC" w:rsidRPr="00800522" w:rsidRDefault="00A510CC" w:rsidP="00800522">
      <w:pPr>
        <w:spacing w:after="0" w:line="240" w:lineRule="auto"/>
        <w:ind w:left="6709" w:firstLine="735"/>
        <w:rPr>
          <w:rFonts w:cs="Arial"/>
          <w:i/>
          <w:sz w:val="20"/>
          <w:szCs w:val="20"/>
          <w:lang w:val="es-ES"/>
        </w:rPr>
      </w:pPr>
      <w:r>
        <w:rPr>
          <w:rFonts w:eastAsia="Amnesty Trade Gothic" w:cs="Amnesty Trade Gothic"/>
          <w:color w:val="333333"/>
          <w:sz w:val="20"/>
          <w:szCs w:val="20"/>
          <w:lang w:val="es"/>
        </w:rPr>
        <w:t>Twitter: @DiazCanelB</w:t>
      </w:r>
    </w:p>
    <w:p w14:paraId="6F34B575" w14:textId="1ED213D4" w:rsidR="005D2C37" w:rsidRPr="00800522" w:rsidRDefault="005D2C37" w:rsidP="00980425">
      <w:pPr>
        <w:spacing w:line="240" w:lineRule="auto"/>
        <w:rPr>
          <w:rFonts w:cs="Arial"/>
          <w:b/>
          <w:i/>
          <w:iCs/>
          <w:sz w:val="20"/>
          <w:szCs w:val="20"/>
          <w:lang w:val="es-ES"/>
        </w:rPr>
      </w:pPr>
    </w:p>
    <w:p w14:paraId="7C4F7418" w14:textId="6B0E5A08" w:rsidR="00214833" w:rsidRPr="00800522" w:rsidRDefault="00EB5CAC" w:rsidP="00980425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Señor </w:t>
      </w:r>
      <w:proofErr w:type="gramStart"/>
      <w:r>
        <w:rPr>
          <w:rFonts w:cs="Arial"/>
          <w:i/>
          <w:iCs/>
          <w:sz w:val="20"/>
          <w:szCs w:val="20"/>
          <w:lang w:val="es"/>
        </w:rPr>
        <w:t>Presidente</w:t>
      </w:r>
      <w:proofErr w:type="gramEnd"/>
      <w:r>
        <w:rPr>
          <w:rFonts w:cs="Arial"/>
          <w:i/>
          <w:iCs/>
          <w:sz w:val="20"/>
          <w:szCs w:val="20"/>
          <w:lang w:val="es"/>
        </w:rPr>
        <w:t xml:space="preserve"> Díaz-Canel:</w:t>
      </w:r>
    </w:p>
    <w:p w14:paraId="77FABEF9" w14:textId="77777777" w:rsidR="004939C3" w:rsidRPr="00800522" w:rsidRDefault="00326B12" w:rsidP="00326B12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Amnistía Internacional ha recibido informes que indican que el expreso de conciencia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Josiel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Guía Piloto, activista político, fue detenido el 14 de febrero de 2023.</w:t>
      </w:r>
    </w:p>
    <w:p w14:paraId="09107C1B" w14:textId="77777777" w:rsidR="004939C3" w:rsidRPr="00800522" w:rsidRDefault="00326B12" w:rsidP="00326B12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Antes de su detención ese día,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Josiel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Guía Piloto había declarado que unos agentes de la seguridad del Estado le habían detenido durante unas dos horas el 10 de febrero de 2023 y habían amenazado con acusarle de “desobediencia” si no se presentaba ante ellos dos veces al mes.</w:t>
      </w:r>
    </w:p>
    <w:p w14:paraId="3C9103D6" w14:textId="77777777" w:rsidR="004939C3" w:rsidRPr="00800522" w:rsidRDefault="00326B12" w:rsidP="00AA0944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En el momento de su detención,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Josiel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estaba en huelga de hambre en protesta por estos requisitos.</w:t>
      </w:r>
    </w:p>
    <w:p w14:paraId="7D215A0D" w14:textId="77777777" w:rsidR="004939C3" w:rsidRPr="00800522" w:rsidRDefault="00AA0944" w:rsidP="00326B12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>
        <w:rPr>
          <w:i/>
          <w:iCs/>
          <w:sz w:val="20"/>
          <w:szCs w:val="20"/>
          <w:lang w:val="es"/>
        </w:rPr>
        <w:t xml:space="preserve">Amnistía Internacional lo había adoptado anteriormente como preso de conciencia en 2019. En junio de 2019, la Comisión Interamericana de Derechos Humanos dictó medidas cautelares en favor de </w:t>
      </w:r>
      <w:proofErr w:type="spellStart"/>
      <w:r>
        <w:rPr>
          <w:i/>
          <w:iCs/>
          <w:sz w:val="20"/>
          <w:szCs w:val="20"/>
          <w:lang w:val="es"/>
        </w:rPr>
        <w:t>Josiel</w:t>
      </w:r>
      <w:proofErr w:type="spellEnd"/>
      <w:r>
        <w:rPr>
          <w:i/>
          <w:iCs/>
          <w:sz w:val="20"/>
          <w:szCs w:val="20"/>
          <w:lang w:val="es"/>
        </w:rPr>
        <w:t xml:space="preserve"> Guía Piloto, y pidió a Cuba que protegiera su derecho a la salud, la vida y la integridad física. En febrero de 2020, el Grupo de Trabajo de la ONU sobre la Detención Arbitraria describió también la detención de </w:t>
      </w:r>
      <w:proofErr w:type="spellStart"/>
      <w:r>
        <w:rPr>
          <w:i/>
          <w:iCs/>
          <w:sz w:val="20"/>
          <w:szCs w:val="20"/>
          <w:lang w:val="es"/>
        </w:rPr>
        <w:t>Josiel</w:t>
      </w:r>
      <w:proofErr w:type="spellEnd"/>
      <w:r>
        <w:rPr>
          <w:i/>
          <w:iCs/>
          <w:sz w:val="20"/>
          <w:szCs w:val="20"/>
          <w:lang w:val="es"/>
        </w:rPr>
        <w:t xml:space="preserve"> en 2016 como arbitraria y pidió su liberación.</w:t>
      </w:r>
    </w:p>
    <w:p w14:paraId="69DD0680" w14:textId="224CF35F" w:rsidR="00AA478B" w:rsidRPr="00800522" w:rsidRDefault="00FD0294" w:rsidP="00980425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Pedimos urgentemente información sobre los motivos de la detención de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Josiel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Guía Piloto y pedimos a las autoridades que le proporcionen de inmediato acceso a un abogado de su elección y que garanticen que no sufre tortura ni otros malos tratos bajo custodia.</w:t>
      </w:r>
    </w:p>
    <w:p w14:paraId="0352C54D" w14:textId="77777777" w:rsidR="004939C3" w:rsidRPr="00800522" w:rsidRDefault="004939C3" w:rsidP="00980425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</w:p>
    <w:p w14:paraId="293ED8CC" w14:textId="1967DC3D" w:rsidR="00445C71" w:rsidRPr="00800522" w:rsidRDefault="004939C3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[NOMBRE]</w:t>
      </w:r>
    </w:p>
    <w:p w14:paraId="773FA530" w14:textId="5FB11826" w:rsidR="00FD1D46" w:rsidRPr="00800522" w:rsidRDefault="00FD1D46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27F8516F" w14:textId="77777777" w:rsidR="00FD1D46" w:rsidRPr="00800522" w:rsidRDefault="00FD1D46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75E4951F" w14:textId="77777777" w:rsidR="000824F5" w:rsidRPr="00800522" w:rsidRDefault="000824F5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344C4CD0" w14:textId="77777777" w:rsidR="00214833" w:rsidRPr="00800522" w:rsidRDefault="00214833" w:rsidP="00980425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15D754DB" w14:textId="77777777" w:rsidR="0082127B" w:rsidRPr="00800522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t>Información complementaria</w:t>
      </w:r>
    </w:p>
    <w:p w14:paraId="115BB598" w14:textId="77777777" w:rsidR="005D2C37" w:rsidRPr="00800522" w:rsidRDefault="005D2C37" w:rsidP="00980425">
      <w:pPr>
        <w:spacing w:line="240" w:lineRule="auto"/>
        <w:jc w:val="both"/>
        <w:rPr>
          <w:rFonts w:ascii="Arial" w:hAnsi="Arial" w:cs="Arial"/>
          <w:lang w:val="es-ES"/>
        </w:rPr>
      </w:pPr>
    </w:p>
    <w:p w14:paraId="2AFE1780" w14:textId="77777777" w:rsidR="004939C3" w:rsidRPr="00800522" w:rsidRDefault="003E7EB7" w:rsidP="00980425">
      <w:pPr>
        <w:spacing w:line="240" w:lineRule="auto"/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"/>
        </w:rPr>
        <w:t>Josiel</w:t>
      </w:r>
      <w:proofErr w:type="spellEnd"/>
      <w:r>
        <w:rPr>
          <w:sz w:val="20"/>
          <w:szCs w:val="20"/>
          <w:lang w:val="es"/>
        </w:rPr>
        <w:t xml:space="preserve"> Guía Piloto es miembro del Partido Republicano de Cuba y </w:t>
      </w:r>
      <w:hyperlink r:id="rId8" w:history="1">
        <w:r>
          <w:rPr>
            <w:rStyle w:val="Hipervnculo"/>
            <w:sz w:val="20"/>
            <w:szCs w:val="20"/>
            <w:lang w:val="es"/>
          </w:rPr>
          <w:t>expreso de conciencia</w:t>
        </w:r>
      </w:hyperlink>
      <w:r>
        <w:rPr>
          <w:sz w:val="20"/>
          <w:szCs w:val="20"/>
          <w:lang w:val="es"/>
        </w:rPr>
        <w:t xml:space="preserve"> adoptado por Amnistía Internacional. Anteriormente había cumplido una pena de cinco años de cárcel por “desórdenes públicos” y “desacato” por haber criticado presuntamente al expresidente Fidel Castro el 1 de diciembre de 2016.</w:t>
      </w:r>
    </w:p>
    <w:p w14:paraId="36488AB9" w14:textId="77777777" w:rsidR="004939C3" w:rsidRPr="00800522" w:rsidRDefault="003E7EB7" w:rsidP="00E271B4">
      <w:pPr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"/>
        </w:rPr>
        <w:t xml:space="preserve">En junio de 2019, la Comisión Interamericana de Derechos Humanos </w:t>
      </w:r>
      <w:hyperlink r:id="rId9" w:history="1">
        <w:r>
          <w:rPr>
            <w:rStyle w:val="Hipervnculo"/>
            <w:sz w:val="20"/>
            <w:szCs w:val="20"/>
            <w:lang w:val="es"/>
          </w:rPr>
          <w:t>dictó medidas cautelares</w:t>
        </w:r>
      </w:hyperlink>
      <w:r>
        <w:rPr>
          <w:sz w:val="20"/>
          <w:szCs w:val="20"/>
          <w:lang w:val="es"/>
        </w:rPr>
        <w:t xml:space="preserve"> en favor de </w:t>
      </w:r>
      <w:proofErr w:type="spellStart"/>
      <w:r>
        <w:rPr>
          <w:sz w:val="20"/>
          <w:szCs w:val="20"/>
          <w:lang w:val="es"/>
        </w:rPr>
        <w:t>Josiel</w:t>
      </w:r>
      <w:proofErr w:type="spellEnd"/>
      <w:r>
        <w:rPr>
          <w:sz w:val="20"/>
          <w:szCs w:val="20"/>
          <w:lang w:val="es"/>
        </w:rPr>
        <w:t xml:space="preserve"> Guía Piloto para que se respetara y protegiera su derecho a la salud, la vida y la integridad física. En febrero de 2020, el Grupo de Trabajo de la ONU sobre la Detención Arbitraria </w:t>
      </w:r>
      <w:hyperlink r:id="rId10" w:history="1">
        <w:r>
          <w:rPr>
            <w:rStyle w:val="Hipervnculo"/>
            <w:sz w:val="20"/>
            <w:szCs w:val="20"/>
            <w:lang w:val="es"/>
          </w:rPr>
          <w:t>describió</w:t>
        </w:r>
      </w:hyperlink>
      <w:r>
        <w:rPr>
          <w:sz w:val="20"/>
          <w:szCs w:val="20"/>
          <w:lang w:val="es"/>
        </w:rPr>
        <w:t xml:space="preserve"> también la detención de </w:t>
      </w:r>
      <w:proofErr w:type="spellStart"/>
      <w:r>
        <w:rPr>
          <w:sz w:val="20"/>
          <w:szCs w:val="20"/>
          <w:lang w:val="es"/>
        </w:rPr>
        <w:t>Josiel</w:t>
      </w:r>
      <w:proofErr w:type="spellEnd"/>
      <w:r>
        <w:rPr>
          <w:sz w:val="20"/>
          <w:szCs w:val="20"/>
          <w:lang w:val="es"/>
        </w:rPr>
        <w:t xml:space="preserve"> en 2016 como “arbitraria” y pidió su liberación.</w:t>
      </w:r>
    </w:p>
    <w:p w14:paraId="1D63CDDA" w14:textId="77777777" w:rsidR="004939C3" w:rsidRPr="00800522" w:rsidRDefault="00D425A0" w:rsidP="00651D17">
      <w:pPr>
        <w:rPr>
          <w:sz w:val="20"/>
          <w:szCs w:val="20"/>
          <w:lang w:val="es-ES"/>
        </w:rPr>
      </w:pPr>
      <w:r>
        <w:rPr>
          <w:sz w:val="20"/>
          <w:szCs w:val="20"/>
          <w:lang w:val="es"/>
        </w:rPr>
        <w:t xml:space="preserve">Según la información de que dispone actualmente Amnistía Internacional, antes de su detención más reciente el 14 de febrero de 2023, </w:t>
      </w:r>
      <w:proofErr w:type="spellStart"/>
      <w:r>
        <w:rPr>
          <w:sz w:val="20"/>
          <w:szCs w:val="20"/>
          <w:lang w:val="es"/>
        </w:rPr>
        <w:t>Josiel</w:t>
      </w:r>
      <w:proofErr w:type="spellEnd"/>
      <w:r>
        <w:rPr>
          <w:sz w:val="20"/>
          <w:szCs w:val="20"/>
          <w:lang w:val="es"/>
        </w:rPr>
        <w:t xml:space="preserve"> Guía Piloto había declarado que unos agentes de la seguridad del Estado le habían detenido durante unas dos horas el 10 de febrero de 2023 y habían amenazado con acusarle de “desobediencia” si no se presentaba ante ellos dos veces al mes.</w:t>
      </w:r>
    </w:p>
    <w:p w14:paraId="2D923F26" w14:textId="17FE99ED" w:rsidR="00651D17" w:rsidRPr="00800522" w:rsidRDefault="00D425A0" w:rsidP="00651D17">
      <w:pPr>
        <w:rPr>
          <w:sz w:val="20"/>
          <w:szCs w:val="20"/>
          <w:lang w:val="es-ES"/>
        </w:rPr>
      </w:pPr>
      <w:r>
        <w:rPr>
          <w:sz w:val="20"/>
          <w:szCs w:val="20"/>
          <w:lang w:val="es"/>
        </w:rPr>
        <w:t xml:space="preserve">En el momento de esa detención, </w:t>
      </w:r>
      <w:proofErr w:type="spellStart"/>
      <w:r>
        <w:rPr>
          <w:sz w:val="20"/>
          <w:szCs w:val="20"/>
          <w:lang w:val="es"/>
        </w:rPr>
        <w:t>Josiel</w:t>
      </w:r>
      <w:proofErr w:type="spellEnd"/>
      <w:r>
        <w:rPr>
          <w:sz w:val="20"/>
          <w:szCs w:val="20"/>
          <w:lang w:val="es"/>
        </w:rPr>
        <w:t xml:space="preserve"> estaba en huelga de hambre en protesta por estos requisitos, una información que se hizo pública en diversas </w:t>
      </w:r>
      <w:hyperlink r:id="rId11" w:history="1">
        <w:r>
          <w:rPr>
            <w:rStyle w:val="Hipervnculo"/>
            <w:sz w:val="20"/>
            <w:szCs w:val="20"/>
            <w:lang w:val="es"/>
          </w:rPr>
          <w:t>noticias</w:t>
        </w:r>
      </w:hyperlink>
      <w:r>
        <w:rPr>
          <w:sz w:val="20"/>
          <w:szCs w:val="20"/>
          <w:lang w:val="es"/>
        </w:rPr>
        <w:t xml:space="preserve"> de medios de comunicación el 14 de febrero de 2023.</w:t>
      </w:r>
    </w:p>
    <w:p w14:paraId="60B0C279" w14:textId="78219351" w:rsidR="00D23D90" w:rsidRPr="00800522" w:rsidRDefault="00D23D90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3B1D71D4" w14:textId="73A49EF7" w:rsidR="00D23D90" w:rsidRPr="00800522" w:rsidRDefault="00D23D90" w:rsidP="00980425">
      <w:pPr>
        <w:spacing w:line="240" w:lineRule="auto"/>
        <w:rPr>
          <w:rFonts w:ascii="Arial" w:hAnsi="Arial" w:cs="Arial"/>
          <w:szCs w:val="20"/>
          <w:lang w:val="es-ES"/>
        </w:rPr>
      </w:pPr>
    </w:p>
    <w:p w14:paraId="677E723D" w14:textId="70D37930" w:rsidR="005D2C37" w:rsidRPr="00800522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proofErr w:type="gramStart"/>
      <w:r>
        <w:rPr>
          <w:rFonts w:ascii="Arial" w:hAnsi="Arial" w:cs="Arial"/>
          <w:sz w:val="20"/>
          <w:szCs w:val="20"/>
          <w:lang w:val="es"/>
        </w:rPr>
        <w:t>Español</w:t>
      </w:r>
      <w:proofErr w:type="gramEnd"/>
      <w:r>
        <w:rPr>
          <w:rFonts w:ascii="Arial" w:hAnsi="Arial" w:cs="Arial"/>
          <w:sz w:val="20"/>
          <w:szCs w:val="20"/>
          <w:lang w:val="es"/>
        </w:rPr>
        <w:t xml:space="preserve"> o inglés</w:t>
      </w:r>
    </w:p>
    <w:p w14:paraId="78F17D93" w14:textId="77777777" w:rsidR="005D2C37" w:rsidRPr="00800522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636B746D" w14:textId="74889C34" w:rsidR="005D2C37" w:rsidRPr="00800522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Fonts w:ascii="Arial" w:hAnsi="Arial" w:cs="Arial"/>
          <w:sz w:val="20"/>
          <w:szCs w:val="20"/>
          <w:lang w:val="es"/>
        </w:rPr>
        <w:t>14 de marzo de 2023</w:t>
      </w:r>
    </w:p>
    <w:p w14:paraId="3A043DBD" w14:textId="77777777" w:rsidR="005D2C37" w:rsidRPr="00800522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C154C0" w14:textId="29E58074" w:rsidR="005D2C37" w:rsidRPr="00800522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Josiel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Guía Piloto </w:t>
      </w:r>
      <w:r>
        <w:rPr>
          <w:rFonts w:ascii="Arial" w:hAnsi="Arial" w:cs="Arial"/>
          <w:sz w:val="20"/>
          <w:szCs w:val="20"/>
          <w:lang w:val="es"/>
        </w:rPr>
        <w:t>(masculino)</w:t>
      </w:r>
    </w:p>
    <w:p w14:paraId="46DD2277" w14:textId="77777777" w:rsidR="005D2C37" w:rsidRPr="00800522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A92BB6E" w14:textId="77777777" w:rsidR="004939C3" w:rsidRDefault="005D2C37" w:rsidP="00980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ENLACE A LA AU ANTERIOR:</w:t>
      </w:r>
    </w:p>
    <w:sectPr w:rsidR="004939C3" w:rsidSect="00800522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41CC" w14:textId="77777777" w:rsidR="005C0693" w:rsidRDefault="005C0693">
      <w:r>
        <w:separator/>
      </w:r>
    </w:p>
  </w:endnote>
  <w:endnote w:type="continuationSeparator" w:id="0">
    <w:p w14:paraId="2EFD4423" w14:textId="77777777" w:rsidR="005C0693" w:rsidRDefault="005C0693">
      <w:r>
        <w:continuationSeparator/>
      </w:r>
    </w:p>
  </w:endnote>
  <w:endnote w:type="continuationNotice" w:id="1">
    <w:p w14:paraId="39CF523A" w14:textId="77777777" w:rsidR="005C0693" w:rsidRDefault="005C0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145C" w14:textId="77777777" w:rsidR="005C0693" w:rsidRDefault="005C0693">
      <w:r>
        <w:separator/>
      </w:r>
    </w:p>
  </w:footnote>
  <w:footnote w:type="continuationSeparator" w:id="0">
    <w:p w14:paraId="6352BBA1" w14:textId="77777777" w:rsidR="005C0693" w:rsidRDefault="005C0693">
      <w:r>
        <w:continuationSeparator/>
      </w:r>
    </w:p>
  </w:footnote>
  <w:footnote w:type="continuationNotice" w:id="1">
    <w:p w14:paraId="0CBBA9C1" w14:textId="77777777" w:rsidR="005C0693" w:rsidRDefault="005C0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5B122787" w:rsidR="00747DB7" w:rsidRPr="00800522" w:rsidRDefault="00141621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>Primera AU: 019/2023 Índice:</w:t>
    </w:r>
    <w:r>
      <w:rPr>
        <w:lang w:val="es"/>
      </w:rPr>
      <w:t xml:space="preserve"> </w:t>
    </w:r>
    <w:r>
      <w:rPr>
        <w:sz w:val="16"/>
        <w:szCs w:val="16"/>
        <w:lang w:val="es"/>
      </w:rPr>
      <w:t xml:space="preserve">AMR 25/6459/2023 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17 de febrero de 2023</w:t>
    </w:r>
  </w:p>
  <w:p w14:paraId="76F9B49C" w14:textId="77777777" w:rsidR="00747DB7" w:rsidRPr="00800522" w:rsidRDefault="00747DB7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747DB7" w:rsidRDefault="00747DB7" w:rsidP="00D35879">
    <w:pPr>
      <w:pStyle w:val="Encabezado"/>
    </w:pPr>
  </w:p>
  <w:p w14:paraId="6FB66070" w14:textId="77777777" w:rsidR="00747DB7" w:rsidRDefault="00747DB7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038A9"/>
    <w:multiLevelType w:val="multilevel"/>
    <w:tmpl w:val="BAA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3D2FE0"/>
    <w:multiLevelType w:val="multilevel"/>
    <w:tmpl w:val="A25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959021">
    <w:abstractNumId w:val="0"/>
  </w:num>
  <w:num w:numId="2" w16cid:durableId="2029331794">
    <w:abstractNumId w:val="22"/>
  </w:num>
  <w:num w:numId="3" w16cid:durableId="801849500">
    <w:abstractNumId w:val="21"/>
  </w:num>
  <w:num w:numId="4" w16cid:durableId="1995986234">
    <w:abstractNumId w:val="10"/>
  </w:num>
  <w:num w:numId="5" w16cid:durableId="1752239401">
    <w:abstractNumId w:val="4"/>
  </w:num>
  <w:num w:numId="6" w16cid:durableId="95029061">
    <w:abstractNumId w:val="20"/>
  </w:num>
  <w:num w:numId="7" w16cid:durableId="180514927">
    <w:abstractNumId w:val="18"/>
  </w:num>
  <w:num w:numId="8" w16cid:durableId="2095739833">
    <w:abstractNumId w:val="9"/>
  </w:num>
  <w:num w:numId="9" w16cid:durableId="654189953">
    <w:abstractNumId w:val="8"/>
  </w:num>
  <w:num w:numId="10" w16cid:durableId="407338951">
    <w:abstractNumId w:val="14"/>
  </w:num>
  <w:num w:numId="11" w16cid:durableId="748649431">
    <w:abstractNumId w:val="6"/>
  </w:num>
  <w:num w:numId="12" w16cid:durableId="178276996">
    <w:abstractNumId w:val="15"/>
  </w:num>
  <w:num w:numId="13" w16cid:durableId="5983585">
    <w:abstractNumId w:val="16"/>
  </w:num>
  <w:num w:numId="14" w16cid:durableId="1158501866">
    <w:abstractNumId w:val="2"/>
  </w:num>
  <w:num w:numId="15" w16cid:durableId="3482113">
    <w:abstractNumId w:val="19"/>
  </w:num>
  <w:num w:numId="16" w16cid:durableId="1660304426">
    <w:abstractNumId w:val="11"/>
  </w:num>
  <w:num w:numId="17" w16cid:durableId="1713381727">
    <w:abstractNumId w:val="12"/>
  </w:num>
  <w:num w:numId="18" w16cid:durableId="2008744499">
    <w:abstractNumId w:val="5"/>
  </w:num>
  <w:num w:numId="19" w16cid:durableId="924145179">
    <w:abstractNumId w:val="7"/>
  </w:num>
  <w:num w:numId="20" w16cid:durableId="314645051">
    <w:abstractNumId w:val="17"/>
  </w:num>
  <w:num w:numId="21" w16cid:durableId="1832023421">
    <w:abstractNumId w:val="3"/>
  </w:num>
  <w:num w:numId="22" w16cid:durableId="156387196">
    <w:abstractNumId w:val="23"/>
  </w:num>
  <w:num w:numId="23" w16cid:durableId="1218469528">
    <w:abstractNumId w:val="1"/>
  </w:num>
  <w:num w:numId="24" w16cid:durableId="62936534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C"/>
    <w:rsid w:val="00001383"/>
    <w:rsid w:val="000022EA"/>
    <w:rsid w:val="00002F91"/>
    <w:rsid w:val="00004D79"/>
    <w:rsid w:val="000058B2"/>
    <w:rsid w:val="00006629"/>
    <w:rsid w:val="0002230C"/>
    <w:rsid w:val="0002386F"/>
    <w:rsid w:val="00057A7E"/>
    <w:rsid w:val="00076037"/>
    <w:rsid w:val="000824F5"/>
    <w:rsid w:val="00083462"/>
    <w:rsid w:val="00087E2B"/>
    <w:rsid w:val="0009130D"/>
    <w:rsid w:val="00092DFA"/>
    <w:rsid w:val="000957C5"/>
    <w:rsid w:val="000A1F14"/>
    <w:rsid w:val="000B02B4"/>
    <w:rsid w:val="000B4A38"/>
    <w:rsid w:val="000C1F3D"/>
    <w:rsid w:val="000C2A0D"/>
    <w:rsid w:val="000C6196"/>
    <w:rsid w:val="000D0ABB"/>
    <w:rsid w:val="000D0C2A"/>
    <w:rsid w:val="000D70C1"/>
    <w:rsid w:val="000E0D61"/>
    <w:rsid w:val="000E57D4"/>
    <w:rsid w:val="000F3012"/>
    <w:rsid w:val="00100FE4"/>
    <w:rsid w:val="0010425E"/>
    <w:rsid w:val="00106837"/>
    <w:rsid w:val="00106D61"/>
    <w:rsid w:val="00113C2F"/>
    <w:rsid w:val="00114556"/>
    <w:rsid w:val="0012544D"/>
    <w:rsid w:val="001300C3"/>
    <w:rsid w:val="00130B8A"/>
    <w:rsid w:val="00141621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13C2"/>
    <w:rsid w:val="001C7B76"/>
    <w:rsid w:val="001D52A5"/>
    <w:rsid w:val="001E2045"/>
    <w:rsid w:val="00201189"/>
    <w:rsid w:val="002036C0"/>
    <w:rsid w:val="00213C6B"/>
    <w:rsid w:val="00214833"/>
    <w:rsid w:val="00215C3E"/>
    <w:rsid w:val="00215E33"/>
    <w:rsid w:val="00222D92"/>
    <w:rsid w:val="00224829"/>
    <w:rsid w:val="00225A11"/>
    <w:rsid w:val="00240E05"/>
    <w:rsid w:val="0024384F"/>
    <w:rsid w:val="002558D7"/>
    <w:rsid w:val="0025792F"/>
    <w:rsid w:val="00257F4C"/>
    <w:rsid w:val="00261CC7"/>
    <w:rsid w:val="0026383C"/>
    <w:rsid w:val="002665C3"/>
    <w:rsid w:val="00267383"/>
    <w:rsid w:val="002703E7"/>
    <w:rsid w:val="002709C3"/>
    <w:rsid w:val="00270BBB"/>
    <w:rsid w:val="002739C9"/>
    <w:rsid w:val="00273E9A"/>
    <w:rsid w:val="00274A0C"/>
    <w:rsid w:val="00290A45"/>
    <w:rsid w:val="002A2F36"/>
    <w:rsid w:val="002A5DCD"/>
    <w:rsid w:val="002B2E9B"/>
    <w:rsid w:val="002C06A6"/>
    <w:rsid w:val="002C5FE4"/>
    <w:rsid w:val="002C7F1F"/>
    <w:rsid w:val="002D48CD"/>
    <w:rsid w:val="002D4DE2"/>
    <w:rsid w:val="002D5454"/>
    <w:rsid w:val="002D7E45"/>
    <w:rsid w:val="002E3658"/>
    <w:rsid w:val="002E3E39"/>
    <w:rsid w:val="002F3312"/>
    <w:rsid w:val="002F3C80"/>
    <w:rsid w:val="0031230A"/>
    <w:rsid w:val="00313E8B"/>
    <w:rsid w:val="00320461"/>
    <w:rsid w:val="00326B12"/>
    <w:rsid w:val="0033624A"/>
    <w:rsid w:val="003373A5"/>
    <w:rsid w:val="00337826"/>
    <w:rsid w:val="003378F1"/>
    <w:rsid w:val="0034128A"/>
    <w:rsid w:val="0034324D"/>
    <w:rsid w:val="00351327"/>
    <w:rsid w:val="0035329F"/>
    <w:rsid w:val="00355617"/>
    <w:rsid w:val="00360DF6"/>
    <w:rsid w:val="00365849"/>
    <w:rsid w:val="00376EF4"/>
    <w:rsid w:val="003904F0"/>
    <w:rsid w:val="003975C9"/>
    <w:rsid w:val="003A00A1"/>
    <w:rsid w:val="003A3A9B"/>
    <w:rsid w:val="003A6D16"/>
    <w:rsid w:val="003B294A"/>
    <w:rsid w:val="003C3210"/>
    <w:rsid w:val="003C57D7"/>
    <w:rsid w:val="003C5EEA"/>
    <w:rsid w:val="003C7CB6"/>
    <w:rsid w:val="003E7EB7"/>
    <w:rsid w:val="003F3D5D"/>
    <w:rsid w:val="00411C13"/>
    <w:rsid w:val="0042210F"/>
    <w:rsid w:val="004334BF"/>
    <w:rsid w:val="004408A1"/>
    <w:rsid w:val="00442E5B"/>
    <w:rsid w:val="0044379B"/>
    <w:rsid w:val="00445C71"/>
    <w:rsid w:val="00445D50"/>
    <w:rsid w:val="00453538"/>
    <w:rsid w:val="004603A2"/>
    <w:rsid w:val="004618BD"/>
    <w:rsid w:val="00486088"/>
    <w:rsid w:val="00492FA8"/>
    <w:rsid w:val="004939C3"/>
    <w:rsid w:val="004A1BDD"/>
    <w:rsid w:val="004B1E15"/>
    <w:rsid w:val="004B2367"/>
    <w:rsid w:val="004B381D"/>
    <w:rsid w:val="004C265C"/>
    <w:rsid w:val="004C71F5"/>
    <w:rsid w:val="004D402E"/>
    <w:rsid w:val="004D41DC"/>
    <w:rsid w:val="00504FBC"/>
    <w:rsid w:val="00517E88"/>
    <w:rsid w:val="00523D27"/>
    <w:rsid w:val="005363CA"/>
    <w:rsid w:val="00542F58"/>
    <w:rsid w:val="00545423"/>
    <w:rsid w:val="00547E71"/>
    <w:rsid w:val="0055529D"/>
    <w:rsid w:val="00565462"/>
    <w:rsid w:val="005668D0"/>
    <w:rsid w:val="00572CCD"/>
    <w:rsid w:val="0057440A"/>
    <w:rsid w:val="00575E48"/>
    <w:rsid w:val="00581A12"/>
    <w:rsid w:val="00592C3E"/>
    <w:rsid w:val="00596449"/>
    <w:rsid w:val="005A04A4"/>
    <w:rsid w:val="005A3E28"/>
    <w:rsid w:val="005A71AD"/>
    <w:rsid w:val="005A7F1B"/>
    <w:rsid w:val="005B227F"/>
    <w:rsid w:val="005B59ED"/>
    <w:rsid w:val="005B5C5A"/>
    <w:rsid w:val="005C0693"/>
    <w:rsid w:val="005C751F"/>
    <w:rsid w:val="005D14AA"/>
    <w:rsid w:val="005D16E1"/>
    <w:rsid w:val="005D2C37"/>
    <w:rsid w:val="005D7287"/>
    <w:rsid w:val="005D7D1C"/>
    <w:rsid w:val="005F0355"/>
    <w:rsid w:val="005F4C70"/>
    <w:rsid w:val="005F5E43"/>
    <w:rsid w:val="00606108"/>
    <w:rsid w:val="006201FC"/>
    <w:rsid w:val="00620ADD"/>
    <w:rsid w:val="006229C6"/>
    <w:rsid w:val="006239D1"/>
    <w:rsid w:val="0063385A"/>
    <w:rsid w:val="00634097"/>
    <w:rsid w:val="00640EF2"/>
    <w:rsid w:val="0064718C"/>
    <w:rsid w:val="0065049B"/>
    <w:rsid w:val="00650D73"/>
    <w:rsid w:val="00651D17"/>
    <w:rsid w:val="0065276B"/>
    <w:rsid w:val="00655046"/>
    <w:rsid w:val="006558EE"/>
    <w:rsid w:val="00657231"/>
    <w:rsid w:val="00660549"/>
    <w:rsid w:val="006643FC"/>
    <w:rsid w:val="00667FBC"/>
    <w:rsid w:val="00677667"/>
    <w:rsid w:val="0069571A"/>
    <w:rsid w:val="006A0BB9"/>
    <w:rsid w:val="006A66E2"/>
    <w:rsid w:val="006B12FA"/>
    <w:rsid w:val="006B461E"/>
    <w:rsid w:val="006C3C21"/>
    <w:rsid w:val="006C4125"/>
    <w:rsid w:val="006C7A31"/>
    <w:rsid w:val="006D3387"/>
    <w:rsid w:val="006E69A8"/>
    <w:rsid w:val="006F4C28"/>
    <w:rsid w:val="006F4F3B"/>
    <w:rsid w:val="0070364E"/>
    <w:rsid w:val="007071C5"/>
    <w:rsid w:val="007104E8"/>
    <w:rsid w:val="007156FC"/>
    <w:rsid w:val="00716942"/>
    <w:rsid w:val="007173E9"/>
    <w:rsid w:val="00717A28"/>
    <w:rsid w:val="00727519"/>
    <w:rsid w:val="00727CA7"/>
    <w:rsid w:val="0073431C"/>
    <w:rsid w:val="00737723"/>
    <w:rsid w:val="00747DB7"/>
    <w:rsid w:val="00752E7B"/>
    <w:rsid w:val="00761AC1"/>
    <w:rsid w:val="007656E7"/>
    <w:rsid w:val="007666A4"/>
    <w:rsid w:val="00773365"/>
    <w:rsid w:val="00777BA1"/>
    <w:rsid w:val="00781624"/>
    <w:rsid w:val="00781E3C"/>
    <w:rsid w:val="007858BA"/>
    <w:rsid w:val="00797467"/>
    <w:rsid w:val="007A2ABA"/>
    <w:rsid w:val="007A3AEA"/>
    <w:rsid w:val="007A7F97"/>
    <w:rsid w:val="007B4F3E"/>
    <w:rsid w:val="007B7197"/>
    <w:rsid w:val="007C6CD0"/>
    <w:rsid w:val="007D4C13"/>
    <w:rsid w:val="007F66F7"/>
    <w:rsid w:val="007F72FF"/>
    <w:rsid w:val="007F7B5E"/>
    <w:rsid w:val="00800522"/>
    <w:rsid w:val="008056E9"/>
    <w:rsid w:val="008062E1"/>
    <w:rsid w:val="008078DB"/>
    <w:rsid w:val="0081049F"/>
    <w:rsid w:val="00814632"/>
    <w:rsid w:val="00814C9E"/>
    <w:rsid w:val="0082127B"/>
    <w:rsid w:val="00827A40"/>
    <w:rsid w:val="00832FE8"/>
    <w:rsid w:val="00835D5E"/>
    <w:rsid w:val="00844F48"/>
    <w:rsid w:val="008455C2"/>
    <w:rsid w:val="00846E45"/>
    <w:rsid w:val="00862106"/>
    <w:rsid w:val="00862ED2"/>
    <w:rsid w:val="00864035"/>
    <w:rsid w:val="00866873"/>
    <w:rsid w:val="008763F4"/>
    <w:rsid w:val="0088132B"/>
    <w:rsid w:val="008849EA"/>
    <w:rsid w:val="00890DF0"/>
    <w:rsid w:val="00891FE8"/>
    <w:rsid w:val="00894D6E"/>
    <w:rsid w:val="0089749F"/>
    <w:rsid w:val="008A52F8"/>
    <w:rsid w:val="008A5C81"/>
    <w:rsid w:val="008B1660"/>
    <w:rsid w:val="008C4260"/>
    <w:rsid w:val="008D16ED"/>
    <w:rsid w:val="008D2A6B"/>
    <w:rsid w:val="008D49A5"/>
    <w:rsid w:val="008E0B66"/>
    <w:rsid w:val="008E172D"/>
    <w:rsid w:val="008F0032"/>
    <w:rsid w:val="00902730"/>
    <w:rsid w:val="00906C9F"/>
    <w:rsid w:val="00921577"/>
    <w:rsid w:val="009259E1"/>
    <w:rsid w:val="00933DF4"/>
    <w:rsid w:val="0095188F"/>
    <w:rsid w:val="009550A0"/>
    <w:rsid w:val="00960C64"/>
    <w:rsid w:val="009627FC"/>
    <w:rsid w:val="00963D4F"/>
    <w:rsid w:val="0097218E"/>
    <w:rsid w:val="00980425"/>
    <w:rsid w:val="00991C69"/>
    <w:rsid w:val="009923C0"/>
    <w:rsid w:val="009A71F8"/>
    <w:rsid w:val="009B6F1F"/>
    <w:rsid w:val="009B78FE"/>
    <w:rsid w:val="009C3521"/>
    <w:rsid w:val="009C4461"/>
    <w:rsid w:val="009C6B5A"/>
    <w:rsid w:val="009E097D"/>
    <w:rsid w:val="009E3978"/>
    <w:rsid w:val="009E6506"/>
    <w:rsid w:val="009E721E"/>
    <w:rsid w:val="009E7E6E"/>
    <w:rsid w:val="00A07E67"/>
    <w:rsid w:val="00A319B9"/>
    <w:rsid w:val="00A31F72"/>
    <w:rsid w:val="00A36514"/>
    <w:rsid w:val="00A41FC6"/>
    <w:rsid w:val="00A44B1B"/>
    <w:rsid w:val="00A4583A"/>
    <w:rsid w:val="00A510CC"/>
    <w:rsid w:val="00A60C36"/>
    <w:rsid w:val="00A70D9D"/>
    <w:rsid w:val="00A752FF"/>
    <w:rsid w:val="00A7548F"/>
    <w:rsid w:val="00A815E5"/>
    <w:rsid w:val="00A81673"/>
    <w:rsid w:val="00A85874"/>
    <w:rsid w:val="00A90EA6"/>
    <w:rsid w:val="00A966DC"/>
    <w:rsid w:val="00AA0944"/>
    <w:rsid w:val="00AA145F"/>
    <w:rsid w:val="00AA478B"/>
    <w:rsid w:val="00AB5744"/>
    <w:rsid w:val="00AB5C6E"/>
    <w:rsid w:val="00AB7E5D"/>
    <w:rsid w:val="00AC15B7"/>
    <w:rsid w:val="00AC367F"/>
    <w:rsid w:val="00AD2D2C"/>
    <w:rsid w:val="00AD7748"/>
    <w:rsid w:val="00AE4214"/>
    <w:rsid w:val="00AF0FCD"/>
    <w:rsid w:val="00AF5FF0"/>
    <w:rsid w:val="00B206A8"/>
    <w:rsid w:val="00B27341"/>
    <w:rsid w:val="00B35686"/>
    <w:rsid w:val="00B408D4"/>
    <w:rsid w:val="00B4381E"/>
    <w:rsid w:val="00B50D73"/>
    <w:rsid w:val="00B5144B"/>
    <w:rsid w:val="00B52B01"/>
    <w:rsid w:val="00B61C56"/>
    <w:rsid w:val="00B6690B"/>
    <w:rsid w:val="00B713B5"/>
    <w:rsid w:val="00B7545C"/>
    <w:rsid w:val="00B92AEC"/>
    <w:rsid w:val="00B957E6"/>
    <w:rsid w:val="00B97626"/>
    <w:rsid w:val="00BA0E81"/>
    <w:rsid w:val="00BA6913"/>
    <w:rsid w:val="00BB04D4"/>
    <w:rsid w:val="00BB0B3B"/>
    <w:rsid w:val="00BB17BD"/>
    <w:rsid w:val="00BC7111"/>
    <w:rsid w:val="00BC736B"/>
    <w:rsid w:val="00BD0B43"/>
    <w:rsid w:val="00BE0D92"/>
    <w:rsid w:val="00BE4685"/>
    <w:rsid w:val="00BE6035"/>
    <w:rsid w:val="00BE69C8"/>
    <w:rsid w:val="00BF4778"/>
    <w:rsid w:val="00BF7136"/>
    <w:rsid w:val="00C00497"/>
    <w:rsid w:val="00C044C1"/>
    <w:rsid w:val="00C12E94"/>
    <w:rsid w:val="00C162AD"/>
    <w:rsid w:val="00C17D6F"/>
    <w:rsid w:val="00C265DE"/>
    <w:rsid w:val="00C359CF"/>
    <w:rsid w:val="00C370BB"/>
    <w:rsid w:val="00C415B8"/>
    <w:rsid w:val="00C4465A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A77D7"/>
    <w:rsid w:val="00CC270A"/>
    <w:rsid w:val="00CD2995"/>
    <w:rsid w:val="00CE4DFD"/>
    <w:rsid w:val="00CE681E"/>
    <w:rsid w:val="00CF39ED"/>
    <w:rsid w:val="00CF5A51"/>
    <w:rsid w:val="00CF7805"/>
    <w:rsid w:val="00D007F8"/>
    <w:rsid w:val="00D030C9"/>
    <w:rsid w:val="00D05A52"/>
    <w:rsid w:val="00D07A70"/>
    <w:rsid w:val="00D114C6"/>
    <w:rsid w:val="00D11E2B"/>
    <w:rsid w:val="00D142D0"/>
    <w:rsid w:val="00D170D3"/>
    <w:rsid w:val="00D206EC"/>
    <w:rsid w:val="00D23D90"/>
    <w:rsid w:val="00D26BF9"/>
    <w:rsid w:val="00D35879"/>
    <w:rsid w:val="00D425A0"/>
    <w:rsid w:val="00D462F4"/>
    <w:rsid w:val="00D47210"/>
    <w:rsid w:val="00D54217"/>
    <w:rsid w:val="00D5621F"/>
    <w:rsid w:val="00D57929"/>
    <w:rsid w:val="00D61ABC"/>
    <w:rsid w:val="00D623C3"/>
    <w:rsid w:val="00D62977"/>
    <w:rsid w:val="00D635A1"/>
    <w:rsid w:val="00D6411A"/>
    <w:rsid w:val="00D67ABF"/>
    <w:rsid w:val="00D749E6"/>
    <w:rsid w:val="00D7648B"/>
    <w:rsid w:val="00D834E2"/>
    <w:rsid w:val="00D839E9"/>
    <w:rsid w:val="00D844EE"/>
    <w:rsid w:val="00D847F8"/>
    <w:rsid w:val="00D90465"/>
    <w:rsid w:val="00DB7D74"/>
    <w:rsid w:val="00DC1974"/>
    <w:rsid w:val="00DC65A4"/>
    <w:rsid w:val="00DD346F"/>
    <w:rsid w:val="00DF03BD"/>
    <w:rsid w:val="00DF1141"/>
    <w:rsid w:val="00DF3644"/>
    <w:rsid w:val="00DF3DF5"/>
    <w:rsid w:val="00DF63A6"/>
    <w:rsid w:val="00E04AF0"/>
    <w:rsid w:val="00E12FD3"/>
    <w:rsid w:val="00E22AAE"/>
    <w:rsid w:val="00E271B4"/>
    <w:rsid w:val="00E37B98"/>
    <w:rsid w:val="00E406B4"/>
    <w:rsid w:val="00E40EAA"/>
    <w:rsid w:val="00E4357F"/>
    <w:rsid w:val="00E43F3A"/>
    <w:rsid w:val="00E441EF"/>
    <w:rsid w:val="00E45B15"/>
    <w:rsid w:val="00E571EE"/>
    <w:rsid w:val="00E63CEF"/>
    <w:rsid w:val="00E65D5E"/>
    <w:rsid w:val="00E662DC"/>
    <w:rsid w:val="00E67C6B"/>
    <w:rsid w:val="00E707D9"/>
    <w:rsid w:val="00E7569C"/>
    <w:rsid w:val="00E76516"/>
    <w:rsid w:val="00E778FE"/>
    <w:rsid w:val="00E935C9"/>
    <w:rsid w:val="00E951A2"/>
    <w:rsid w:val="00EA1562"/>
    <w:rsid w:val="00EA68CE"/>
    <w:rsid w:val="00EB1C45"/>
    <w:rsid w:val="00EB51EB"/>
    <w:rsid w:val="00EB5CAC"/>
    <w:rsid w:val="00EC0CD5"/>
    <w:rsid w:val="00EC677A"/>
    <w:rsid w:val="00EC7671"/>
    <w:rsid w:val="00ED7526"/>
    <w:rsid w:val="00EE0025"/>
    <w:rsid w:val="00EF284E"/>
    <w:rsid w:val="00F0261C"/>
    <w:rsid w:val="00F06748"/>
    <w:rsid w:val="00F25445"/>
    <w:rsid w:val="00F322A8"/>
    <w:rsid w:val="00F3436F"/>
    <w:rsid w:val="00F45927"/>
    <w:rsid w:val="00F50E5B"/>
    <w:rsid w:val="00F65D4B"/>
    <w:rsid w:val="00F7577A"/>
    <w:rsid w:val="00F771BD"/>
    <w:rsid w:val="00F83EDB"/>
    <w:rsid w:val="00F91619"/>
    <w:rsid w:val="00F91F34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6784"/>
    <w:rsid w:val="00FD0294"/>
    <w:rsid w:val="00FD1D46"/>
    <w:rsid w:val="00FD7E12"/>
    <w:rsid w:val="00FF4725"/>
    <w:rsid w:val="00FF799B"/>
    <w:rsid w:val="0101C2CD"/>
    <w:rsid w:val="09DA71F7"/>
    <w:rsid w:val="1056B0CC"/>
    <w:rsid w:val="11F2812D"/>
    <w:rsid w:val="126E24B7"/>
    <w:rsid w:val="150E09BB"/>
    <w:rsid w:val="16ACC9F3"/>
    <w:rsid w:val="18D2997E"/>
    <w:rsid w:val="19E46AB5"/>
    <w:rsid w:val="1B88CF1B"/>
    <w:rsid w:val="1D3533D4"/>
    <w:rsid w:val="1F709781"/>
    <w:rsid w:val="2053AC39"/>
    <w:rsid w:val="2330ACC0"/>
    <w:rsid w:val="28B03EBE"/>
    <w:rsid w:val="299C900F"/>
    <w:rsid w:val="2A027C05"/>
    <w:rsid w:val="2A2E04C2"/>
    <w:rsid w:val="2A87FF5E"/>
    <w:rsid w:val="2AFDF866"/>
    <w:rsid w:val="2B822A88"/>
    <w:rsid w:val="2D3A1CC7"/>
    <w:rsid w:val="2E386025"/>
    <w:rsid w:val="30DDBC16"/>
    <w:rsid w:val="33A95E4B"/>
    <w:rsid w:val="36C9F148"/>
    <w:rsid w:val="36E0FF0D"/>
    <w:rsid w:val="36E92E84"/>
    <w:rsid w:val="37A984DF"/>
    <w:rsid w:val="387CCF6E"/>
    <w:rsid w:val="38ADD5DC"/>
    <w:rsid w:val="3BB47030"/>
    <w:rsid w:val="3EEC10F2"/>
    <w:rsid w:val="3FC6AB88"/>
    <w:rsid w:val="41627BE9"/>
    <w:rsid w:val="4BAB85CD"/>
    <w:rsid w:val="57777EAF"/>
    <w:rsid w:val="62390692"/>
    <w:rsid w:val="62A04BF1"/>
    <w:rsid w:val="7526A3E7"/>
    <w:rsid w:val="756ED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Tablaconcuadrculaclara1">
    <w:name w:val="Tabla con cuadrícula clara1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agsicon--report">
    <w:name w:val="tags__icon--report"/>
    <w:basedOn w:val="Fuentedeprrafopredeter"/>
    <w:rsid w:val="00274A0C"/>
  </w:style>
  <w:style w:type="paragraph" w:styleId="Revisin">
    <w:name w:val="Revision"/>
    <w:hidden/>
    <w:uiPriority w:val="99"/>
    <w:semiHidden/>
    <w:rsid w:val="008C4260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ADA"/>
                                <w:left w:val="single" w:sz="6" w:space="0" w:color="DADADA"/>
                                <w:bottom w:val="single" w:sz="6" w:space="0" w:color="DADADA"/>
                                <w:right w:val="single" w:sz="6" w:space="0" w:color="DADADA"/>
                              </w:divBdr>
                            </w:div>
                          </w:divsChild>
                        </w:div>
                      </w:divsChild>
                    </w:div>
                    <w:div w:id="14409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s/documents/amr25/0936/2019/e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bercuba.com/noticias/2023-02-14-u1-e207888-s27061-expreso-politico-cubano-cose-boca-protesta-acoso-polic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hchr.org/sites/default/files/Documents/Issues/Detention/Opinions/Session86/A_HRC_WGAD_2019_63_AdvanceEditedVer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as.org/es/cidh/decisiones/pdf/2019/29-19MC306-19-307-19-326-19-C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DEC8-C906-4D29-B6CB-6DCDA0B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2023-02-20T12:49:00Z</dcterms:created>
  <dcterms:modified xsi:type="dcterms:W3CDTF">2023-02-20T12:49:00Z</dcterms:modified>
</cp:coreProperties>
</file>