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698B00" w14:textId="77777777" w:rsidR="00E341D2" w:rsidRPr="00975FCA" w:rsidRDefault="00E341D2" w:rsidP="00E341D2">
      <w:pPr>
        <w:pStyle w:val="AIUrgentActionTopHeading"/>
        <w:tabs>
          <w:tab w:val="clear" w:pos="567"/>
        </w:tabs>
        <w:ind w:left="-283" w:firstLine="441"/>
        <w:rPr>
          <w:rFonts w:ascii="Amnesty Trade Gothic Cn" w:hAnsi="Amnesty Trade Gothic Cn" w:cs="Arial"/>
          <w:highlight w:val="yellow"/>
          <w:lang w:val="es-PE"/>
        </w:rPr>
      </w:pPr>
      <w:r w:rsidRPr="00975FCA">
        <w:rPr>
          <w:rFonts w:ascii="Amnesty Trade Gothic Cn" w:hAnsi="Amnesty Trade Gothic Cn" w:cs="Arial"/>
          <w:sz w:val="100"/>
          <w:szCs w:val="100"/>
          <w:highlight w:val="yellow"/>
          <w:lang w:val="es-PE"/>
        </w:rPr>
        <w:t>ACCIÓN URGENTE</w:t>
      </w:r>
    </w:p>
    <w:p w14:paraId="27BC861D" w14:textId="77777777" w:rsidR="00DA7BD5" w:rsidRDefault="00DA7BD5" w:rsidP="00E341D2">
      <w:pPr>
        <w:spacing w:after="0"/>
        <w:ind w:left="158"/>
        <w:rPr>
          <w:rFonts w:ascii="Arial" w:hAnsi="Arial"/>
          <w:b/>
          <w:sz w:val="36"/>
          <w:szCs w:val="36"/>
          <w:lang w:val="pt-BR"/>
        </w:rPr>
      </w:pPr>
    </w:p>
    <w:p w14:paraId="0606759E" w14:textId="1A5AC822" w:rsidR="00E341D2" w:rsidRPr="00DA7BD5" w:rsidRDefault="00DA7BD5" w:rsidP="00E341D2">
      <w:pPr>
        <w:spacing w:after="0"/>
        <w:ind w:left="158"/>
        <w:rPr>
          <w:rFonts w:ascii="Arial" w:hAnsi="Arial"/>
          <w:b/>
          <w:sz w:val="36"/>
          <w:szCs w:val="36"/>
          <w:lang w:val="es-ES"/>
        </w:rPr>
      </w:pPr>
      <w:r w:rsidRPr="00DA7BD5">
        <w:rPr>
          <w:rFonts w:ascii="Arial" w:hAnsi="Arial"/>
          <w:b/>
          <w:sz w:val="36"/>
          <w:szCs w:val="36"/>
          <w:lang w:val="es-ES"/>
        </w:rPr>
        <w:t>L</w:t>
      </w:r>
      <w:r w:rsidR="00E341D2" w:rsidRPr="00DA7BD5">
        <w:rPr>
          <w:rFonts w:ascii="Arial" w:hAnsi="Arial"/>
          <w:b/>
          <w:sz w:val="36"/>
          <w:szCs w:val="36"/>
          <w:lang w:val="es-ES"/>
        </w:rPr>
        <w:t>íder político incomunicado por meses</w:t>
      </w:r>
      <w:r w:rsidR="00E341D2" w:rsidRPr="00DA7BD5" w:rsidDel="001B1E0E">
        <w:rPr>
          <w:rFonts w:ascii="Arial" w:hAnsi="Arial"/>
          <w:b/>
          <w:sz w:val="36"/>
          <w:szCs w:val="36"/>
          <w:lang w:val="es-ES"/>
        </w:rPr>
        <w:t xml:space="preserve"> </w:t>
      </w:r>
    </w:p>
    <w:p w14:paraId="40DAD01E" w14:textId="4C87436F" w:rsidR="00E341D2" w:rsidRPr="007943E9" w:rsidRDefault="00E341D2" w:rsidP="00E341D2">
      <w:pPr>
        <w:spacing w:after="0"/>
        <w:ind w:left="158" w:right="113"/>
        <w:jc w:val="both"/>
        <w:rPr>
          <w:rFonts w:ascii="Arial" w:hAnsi="Arial"/>
          <w:b/>
          <w:sz w:val="20"/>
          <w:szCs w:val="20"/>
          <w:lang w:val="es-PE"/>
        </w:rPr>
      </w:pPr>
      <w:r w:rsidRPr="007943E9">
        <w:rPr>
          <w:rFonts w:ascii="Arial" w:hAnsi="Arial"/>
          <w:b/>
          <w:sz w:val="20"/>
          <w:szCs w:val="20"/>
          <w:lang w:val="es-PE"/>
        </w:rPr>
        <w:t>José</w:t>
      </w:r>
      <w:r w:rsidRPr="007943E9">
        <w:rPr>
          <w:rFonts w:ascii="Arial" w:hAnsi="Arial"/>
          <w:b/>
          <w:spacing w:val="1"/>
          <w:sz w:val="20"/>
          <w:szCs w:val="20"/>
          <w:lang w:val="es-PE"/>
        </w:rPr>
        <w:t xml:space="preserve"> </w:t>
      </w:r>
      <w:r w:rsidRPr="007943E9">
        <w:rPr>
          <w:rFonts w:ascii="Arial" w:hAnsi="Arial"/>
          <w:b/>
          <w:sz w:val="20"/>
          <w:szCs w:val="20"/>
          <w:lang w:val="es-PE"/>
        </w:rPr>
        <w:t>Daniel</w:t>
      </w:r>
      <w:r w:rsidRPr="007943E9">
        <w:rPr>
          <w:rFonts w:ascii="Arial" w:hAnsi="Arial"/>
          <w:b/>
          <w:spacing w:val="1"/>
          <w:sz w:val="20"/>
          <w:szCs w:val="20"/>
          <w:lang w:val="es-PE"/>
        </w:rPr>
        <w:t xml:space="preserve"> </w:t>
      </w:r>
      <w:r w:rsidRPr="007943E9">
        <w:rPr>
          <w:rFonts w:ascii="Arial" w:hAnsi="Arial"/>
          <w:b/>
          <w:sz w:val="20"/>
          <w:szCs w:val="20"/>
          <w:lang w:val="es-PE"/>
        </w:rPr>
        <w:t>Ferrer</w:t>
      </w:r>
      <w:r w:rsidRPr="007943E9">
        <w:rPr>
          <w:rFonts w:ascii="Arial" w:hAnsi="Arial"/>
          <w:b/>
          <w:spacing w:val="1"/>
          <w:sz w:val="20"/>
          <w:szCs w:val="20"/>
          <w:lang w:val="es-PE"/>
        </w:rPr>
        <w:t xml:space="preserve"> </w:t>
      </w:r>
      <w:r w:rsidRPr="007943E9">
        <w:rPr>
          <w:rFonts w:ascii="Arial" w:hAnsi="Arial"/>
          <w:b/>
          <w:sz w:val="20"/>
          <w:szCs w:val="20"/>
          <w:lang w:val="es-PE"/>
        </w:rPr>
        <w:t>García,</w:t>
      </w:r>
      <w:r w:rsidRPr="007943E9">
        <w:rPr>
          <w:rFonts w:ascii="Arial" w:hAnsi="Arial"/>
          <w:b/>
          <w:spacing w:val="1"/>
          <w:sz w:val="20"/>
          <w:szCs w:val="20"/>
          <w:lang w:val="es-PE"/>
        </w:rPr>
        <w:t xml:space="preserve"> </w:t>
      </w:r>
      <w:r w:rsidRPr="007943E9">
        <w:rPr>
          <w:rFonts w:ascii="Arial" w:hAnsi="Arial"/>
          <w:b/>
          <w:sz w:val="20"/>
          <w:szCs w:val="20"/>
          <w:lang w:val="es-PE"/>
        </w:rPr>
        <w:t>líder</w:t>
      </w:r>
      <w:r w:rsidRPr="007943E9">
        <w:rPr>
          <w:rFonts w:ascii="Arial" w:hAnsi="Arial"/>
          <w:b/>
          <w:spacing w:val="1"/>
          <w:sz w:val="20"/>
          <w:szCs w:val="20"/>
          <w:lang w:val="es-PE"/>
        </w:rPr>
        <w:t xml:space="preserve"> </w:t>
      </w:r>
      <w:r w:rsidRPr="007943E9">
        <w:rPr>
          <w:rFonts w:ascii="Arial" w:hAnsi="Arial"/>
          <w:b/>
          <w:sz w:val="20"/>
          <w:szCs w:val="20"/>
          <w:lang w:val="es-PE"/>
        </w:rPr>
        <w:t>del</w:t>
      </w:r>
      <w:r w:rsidRPr="007943E9">
        <w:rPr>
          <w:rFonts w:ascii="Arial" w:hAnsi="Arial"/>
          <w:b/>
          <w:spacing w:val="1"/>
          <w:sz w:val="20"/>
          <w:szCs w:val="20"/>
          <w:lang w:val="es-PE"/>
        </w:rPr>
        <w:t xml:space="preserve"> </w:t>
      </w:r>
      <w:r w:rsidRPr="007943E9">
        <w:rPr>
          <w:rFonts w:ascii="Arial" w:hAnsi="Arial"/>
          <w:b/>
          <w:sz w:val="20"/>
          <w:szCs w:val="20"/>
          <w:lang w:val="es-PE"/>
        </w:rPr>
        <w:t>grupo</w:t>
      </w:r>
      <w:r w:rsidRPr="007943E9">
        <w:rPr>
          <w:rFonts w:ascii="Arial" w:hAnsi="Arial"/>
          <w:b/>
          <w:spacing w:val="1"/>
          <w:sz w:val="20"/>
          <w:szCs w:val="20"/>
          <w:lang w:val="es-PE"/>
        </w:rPr>
        <w:t xml:space="preserve"> </w:t>
      </w:r>
      <w:r w:rsidRPr="007943E9">
        <w:rPr>
          <w:rFonts w:ascii="Arial" w:hAnsi="Arial"/>
          <w:b/>
          <w:sz w:val="20"/>
          <w:szCs w:val="20"/>
          <w:lang w:val="es-PE"/>
        </w:rPr>
        <w:t>de</w:t>
      </w:r>
      <w:r w:rsidRPr="007943E9">
        <w:rPr>
          <w:rFonts w:ascii="Arial" w:hAnsi="Arial"/>
          <w:b/>
          <w:spacing w:val="1"/>
          <w:sz w:val="20"/>
          <w:szCs w:val="20"/>
          <w:lang w:val="es-PE"/>
        </w:rPr>
        <w:t xml:space="preserve"> </w:t>
      </w:r>
      <w:r w:rsidRPr="007943E9">
        <w:rPr>
          <w:rFonts w:ascii="Arial" w:hAnsi="Arial"/>
          <w:b/>
          <w:sz w:val="20"/>
          <w:szCs w:val="20"/>
          <w:lang w:val="es-PE"/>
        </w:rPr>
        <w:t>oposición</w:t>
      </w:r>
      <w:r w:rsidRPr="007943E9">
        <w:rPr>
          <w:rFonts w:ascii="Arial" w:hAnsi="Arial"/>
          <w:b/>
          <w:spacing w:val="1"/>
          <w:sz w:val="20"/>
          <w:szCs w:val="20"/>
          <w:lang w:val="es-PE"/>
        </w:rPr>
        <w:t xml:space="preserve"> </w:t>
      </w:r>
      <w:r w:rsidRPr="007943E9">
        <w:rPr>
          <w:rFonts w:ascii="Arial" w:hAnsi="Arial"/>
          <w:b/>
          <w:sz w:val="20"/>
          <w:szCs w:val="20"/>
          <w:lang w:val="es-PE"/>
        </w:rPr>
        <w:t>política</w:t>
      </w:r>
      <w:r w:rsidRPr="007943E9">
        <w:rPr>
          <w:rFonts w:ascii="Arial" w:hAnsi="Arial"/>
          <w:b/>
          <w:spacing w:val="1"/>
          <w:sz w:val="20"/>
          <w:szCs w:val="20"/>
          <w:lang w:val="es-PE"/>
        </w:rPr>
        <w:t xml:space="preserve"> </w:t>
      </w:r>
      <w:r w:rsidRPr="007943E9">
        <w:rPr>
          <w:rFonts w:ascii="Arial" w:hAnsi="Arial"/>
          <w:b/>
          <w:sz w:val="20"/>
          <w:szCs w:val="20"/>
          <w:lang w:val="es-PE"/>
        </w:rPr>
        <w:t>no</w:t>
      </w:r>
      <w:r w:rsidRPr="007943E9">
        <w:rPr>
          <w:rFonts w:ascii="Arial" w:hAnsi="Arial"/>
          <w:b/>
          <w:spacing w:val="1"/>
          <w:sz w:val="20"/>
          <w:szCs w:val="20"/>
          <w:lang w:val="es-PE"/>
        </w:rPr>
        <w:t xml:space="preserve"> </w:t>
      </w:r>
      <w:r w:rsidRPr="007943E9">
        <w:rPr>
          <w:rFonts w:ascii="Arial" w:hAnsi="Arial"/>
          <w:b/>
          <w:sz w:val="20"/>
          <w:szCs w:val="20"/>
          <w:lang w:val="es-PE"/>
        </w:rPr>
        <w:t>oficial</w:t>
      </w:r>
      <w:r w:rsidRPr="007943E9">
        <w:rPr>
          <w:rFonts w:ascii="Arial" w:hAnsi="Arial"/>
          <w:b/>
          <w:spacing w:val="1"/>
          <w:sz w:val="20"/>
          <w:szCs w:val="20"/>
          <w:lang w:val="es-PE"/>
        </w:rPr>
        <w:t xml:space="preserve"> </w:t>
      </w:r>
      <w:r w:rsidRPr="007943E9">
        <w:rPr>
          <w:rFonts w:ascii="Arial" w:hAnsi="Arial"/>
          <w:b/>
          <w:sz w:val="20"/>
          <w:szCs w:val="20"/>
          <w:lang w:val="es-PE"/>
        </w:rPr>
        <w:t>Unión</w:t>
      </w:r>
      <w:r w:rsidRPr="007943E9">
        <w:rPr>
          <w:rFonts w:ascii="Arial" w:hAnsi="Arial"/>
          <w:b/>
          <w:spacing w:val="1"/>
          <w:sz w:val="20"/>
          <w:szCs w:val="20"/>
          <w:lang w:val="es-PE"/>
        </w:rPr>
        <w:t xml:space="preserve"> </w:t>
      </w:r>
      <w:r w:rsidRPr="007943E9">
        <w:rPr>
          <w:rFonts w:ascii="Arial" w:hAnsi="Arial"/>
          <w:b/>
          <w:sz w:val="20"/>
          <w:szCs w:val="20"/>
          <w:lang w:val="es-PE"/>
        </w:rPr>
        <w:t>Patriótica de Cuba, fue detenido el 11 de julio de 2021 en el contexto de los actos de</w:t>
      </w:r>
      <w:r w:rsidRPr="007943E9">
        <w:rPr>
          <w:rFonts w:ascii="Arial" w:hAnsi="Arial"/>
          <w:b/>
          <w:spacing w:val="1"/>
          <w:sz w:val="20"/>
          <w:szCs w:val="20"/>
          <w:lang w:val="es-PE"/>
        </w:rPr>
        <w:t xml:space="preserve"> </w:t>
      </w:r>
      <w:r w:rsidRPr="007943E9">
        <w:rPr>
          <w:rFonts w:ascii="Arial" w:hAnsi="Arial"/>
          <w:b/>
          <w:sz w:val="20"/>
          <w:szCs w:val="20"/>
          <w:lang w:val="es-PE"/>
        </w:rPr>
        <w:t>protesta que se celebraron por toda la isla, y desde el 14 de agosto de 2021, permanece recluido en una celda de castigo según sus familiares</w:t>
      </w:r>
      <w:r w:rsidRPr="007943E9">
        <w:rPr>
          <w:rFonts w:ascii="Arial" w:hAnsi="Arial"/>
          <w:b/>
          <w:bCs/>
          <w:sz w:val="20"/>
          <w:szCs w:val="20"/>
          <w:lang w:val="es-PE"/>
        </w:rPr>
        <w:t>.</w:t>
      </w:r>
      <w:r w:rsidRPr="007943E9">
        <w:rPr>
          <w:rFonts w:ascii="Arial" w:hAnsi="Arial"/>
          <w:b/>
          <w:bCs/>
          <w:spacing w:val="1"/>
          <w:sz w:val="20"/>
          <w:szCs w:val="20"/>
          <w:lang w:val="es-PE"/>
        </w:rPr>
        <w:t xml:space="preserve"> </w:t>
      </w:r>
      <w:r w:rsidRPr="007943E9">
        <w:rPr>
          <w:rFonts w:ascii="Arial" w:hAnsi="Arial"/>
          <w:b/>
          <w:bCs/>
          <w:sz w:val="20"/>
          <w:szCs w:val="20"/>
          <w:lang w:val="es-PE"/>
        </w:rPr>
        <w:t xml:space="preserve">Desde el 17 de marzo de 2023, permanece </w:t>
      </w:r>
      <w:r w:rsidRPr="007943E9">
        <w:rPr>
          <w:rFonts w:ascii="Arial" w:hAnsi="Arial"/>
          <w:b/>
          <w:sz w:val="20"/>
          <w:szCs w:val="20"/>
          <w:lang w:val="es-PE"/>
        </w:rPr>
        <w:t xml:space="preserve">en régimen de incomunicación y </w:t>
      </w:r>
      <w:r w:rsidRPr="007943E9">
        <w:rPr>
          <w:rFonts w:ascii="Arial" w:hAnsi="Arial"/>
          <w:b/>
          <w:bCs/>
          <w:sz w:val="20"/>
          <w:szCs w:val="20"/>
          <w:lang w:val="es-PE"/>
        </w:rPr>
        <w:t xml:space="preserve">antes de esta fecha se encontraba en </w:t>
      </w:r>
      <w:r w:rsidRPr="007943E9">
        <w:rPr>
          <w:rFonts w:ascii="Arial" w:hAnsi="Arial"/>
          <w:b/>
          <w:sz w:val="20"/>
          <w:szCs w:val="20"/>
          <w:lang w:val="es-PE"/>
        </w:rPr>
        <w:t>mal estado de salud. Es preso de conciencia, por lo</w:t>
      </w:r>
      <w:r w:rsidRPr="007943E9">
        <w:rPr>
          <w:rFonts w:ascii="Arial" w:hAnsi="Arial"/>
          <w:b/>
          <w:spacing w:val="-2"/>
          <w:sz w:val="20"/>
          <w:szCs w:val="20"/>
          <w:lang w:val="es-PE"/>
        </w:rPr>
        <w:t xml:space="preserve"> </w:t>
      </w:r>
      <w:r w:rsidRPr="007943E9">
        <w:rPr>
          <w:rFonts w:ascii="Arial" w:hAnsi="Arial"/>
          <w:b/>
          <w:sz w:val="20"/>
          <w:szCs w:val="20"/>
          <w:lang w:val="es-PE"/>
        </w:rPr>
        <w:t>que debe ser</w:t>
      </w:r>
      <w:r w:rsidRPr="007943E9">
        <w:rPr>
          <w:rFonts w:ascii="Arial" w:hAnsi="Arial"/>
          <w:b/>
          <w:spacing w:val="-1"/>
          <w:sz w:val="20"/>
          <w:szCs w:val="20"/>
          <w:lang w:val="es-PE"/>
        </w:rPr>
        <w:t xml:space="preserve"> </w:t>
      </w:r>
      <w:r w:rsidRPr="007943E9">
        <w:rPr>
          <w:rFonts w:ascii="Arial" w:hAnsi="Arial"/>
          <w:b/>
          <w:sz w:val="20"/>
          <w:szCs w:val="20"/>
          <w:lang w:val="es-PE"/>
        </w:rPr>
        <w:t>puesto</w:t>
      </w:r>
      <w:r w:rsidRPr="007943E9">
        <w:rPr>
          <w:rFonts w:ascii="Arial" w:hAnsi="Arial"/>
          <w:b/>
          <w:spacing w:val="-1"/>
          <w:sz w:val="20"/>
          <w:szCs w:val="20"/>
          <w:lang w:val="es-PE"/>
        </w:rPr>
        <w:t xml:space="preserve"> </w:t>
      </w:r>
      <w:r w:rsidRPr="007943E9">
        <w:rPr>
          <w:rFonts w:ascii="Arial" w:hAnsi="Arial"/>
          <w:b/>
          <w:sz w:val="20"/>
          <w:szCs w:val="20"/>
          <w:lang w:val="es-PE"/>
        </w:rPr>
        <w:t>en</w:t>
      </w:r>
      <w:r w:rsidRPr="007943E9">
        <w:rPr>
          <w:rFonts w:ascii="Arial" w:hAnsi="Arial"/>
          <w:b/>
          <w:spacing w:val="-2"/>
          <w:sz w:val="20"/>
          <w:szCs w:val="20"/>
          <w:lang w:val="es-PE"/>
        </w:rPr>
        <w:t xml:space="preserve"> </w:t>
      </w:r>
      <w:r w:rsidRPr="007943E9">
        <w:rPr>
          <w:rFonts w:ascii="Arial" w:hAnsi="Arial"/>
          <w:b/>
          <w:sz w:val="20"/>
          <w:szCs w:val="20"/>
          <w:lang w:val="es-PE"/>
        </w:rPr>
        <w:t>libertad</w:t>
      </w:r>
      <w:r w:rsidRPr="007943E9">
        <w:rPr>
          <w:rFonts w:ascii="Arial" w:hAnsi="Arial"/>
          <w:b/>
          <w:spacing w:val="-3"/>
          <w:sz w:val="20"/>
          <w:szCs w:val="20"/>
          <w:lang w:val="es-PE"/>
        </w:rPr>
        <w:t xml:space="preserve"> </w:t>
      </w:r>
      <w:r w:rsidRPr="007943E9">
        <w:rPr>
          <w:rFonts w:ascii="Arial" w:hAnsi="Arial"/>
          <w:b/>
          <w:sz w:val="20"/>
          <w:szCs w:val="20"/>
          <w:lang w:val="es-PE"/>
        </w:rPr>
        <w:t>de</w:t>
      </w:r>
      <w:r w:rsidRPr="007943E9">
        <w:rPr>
          <w:rFonts w:ascii="Arial" w:hAnsi="Arial"/>
          <w:b/>
          <w:spacing w:val="-3"/>
          <w:sz w:val="20"/>
          <w:szCs w:val="20"/>
          <w:lang w:val="es-PE"/>
        </w:rPr>
        <w:t xml:space="preserve"> </w:t>
      </w:r>
      <w:r w:rsidRPr="007943E9">
        <w:rPr>
          <w:rFonts w:ascii="Arial" w:hAnsi="Arial"/>
          <w:b/>
          <w:sz w:val="20"/>
          <w:szCs w:val="20"/>
          <w:lang w:val="es-PE"/>
        </w:rPr>
        <w:t>inmediato</w:t>
      </w:r>
      <w:r w:rsidRPr="007943E9">
        <w:rPr>
          <w:rFonts w:ascii="Arial" w:hAnsi="Arial"/>
          <w:b/>
          <w:spacing w:val="-2"/>
          <w:sz w:val="20"/>
          <w:szCs w:val="20"/>
          <w:lang w:val="es-PE"/>
        </w:rPr>
        <w:t xml:space="preserve"> </w:t>
      </w:r>
      <w:r w:rsidRPr="007943E9">
        <w:rPr>
          <w:rFonts w:ascii="Arial" w:hAnsi="Arial"/>
          <w:b/>
          <w:sz w:val="20"/>
          <w:szCs w:val="20"/>
          <w:lang w:val="es-PE"/>
        </w:rPr>
        <w:t>y sin</w:t>
      </w:r>
      <w:r w:rsidRPr="007943E9">
        <w:rPr>
          <w:rFonts w:ascii="Arial" w:hAnsi="Arial"/>
          <w:b/>
          <w:spacing w:val="-1"/>
          <w:sz w:val="20"/>
          <w:szCs w:val="20"/>
          <w:lang w:val="es-PE"/>
        </w:rPr>
        <w:t xml:space="preserve"> </w:t>
      </w:r>
      <w:r w:rsidRPr="007943E9">
        <w:rPr>
          <w:rFonts w:ascii="Arial" w:hAnsi="Arial"/>
          <w:b/>
          <w:sz w:val="20"/>
          <w:szCs w:val="20"/>
          <w:lang w:val="es-PE"/>
        </w:rPr>
        <w:t>condiciones.</w:t>
      </w:r>
    </w:p>
    <w:p w14:paraId="256EDEB3" w14:textId="77777777" w:rsidR="00E341D2" w:rsidRPr="00636E28" w:rsidRDefault="00E341D2" w:rsidP="00E341D2">
      <w:pPr>
        <w:pStyle w:val="Textoindependiente"/>
        <w:spacing w:before="10"/>
        <w:rPr>
          <w:rFonts w:ascii="Arial"/>
          <w:b/>
          <w:sz w:val="21"/>
          <w:lang w:val="es-PE"/>
        </w:rPr>
      </w:pPr>
    </w:p>
    <w:p w14:paraId="29623DAA" w14:textId="4AB63D9C" w:rsidR="00E341D2" w:rsidRDefault="00E341D2" w:rsidP="00E341D2">
      <w:pPr>
        <w:spacing w:after="0" w:line="240" w:lineRule="auto"/>
        <w:ind w:left="158"/>
        <w:rPr>
          <w:rFonts w:ascii="Arial" w:hAnsi="Arial" w:cs="Arial"/>
          <w:b/>
          <w:color w:val="FF0000"/>
          <w:sz w:val="22"/>
          <w:lang w:val="es-PE" w:eastAsia="es-MX"/>
        </w:rPr>
      </w:pPr>
      <w:r w:rsidRPr="00BE5D22">
        <w:rPr>
          <w:rFonts w:ascii="Arial" w:hAnsi="Arial" w:cs="Arial"/>
          <w:b/>
          <w:color w:val="FF0000"/>
          <w:sz w:val="22"/>
          <w:lang w:val="es-PE" w:eastAsia="es-MX"/>
        </w:rPr>
        <w:t>ACTÚEN: REDACTEN SU PROPIO LLAMAMIENTO O UTILICEN LA SIGUIENTE CARTA MODELO</w:t>
      </w:r>
    </w:p>
    <w:p w14:paraId="4C66665C" w14:textId="77777777" w:rsidR="007943E9" w:rsidRPr="00BE5D22" w:rsidRDefault="007943E9" w:rsidP="00E341D2">
      <w:pPr>
        <w:spacing w:after="0" w:line="240" w:lineRule="auto"/>
        <w:ind w:left="158"/>
        <w:rPr>
          <w:rFonts w:ascii="Arial" w:hAnsi="Arial" w:cs="Arial"/>
          <w:b/>
          <w:color w:val="FF0000"/>
          <w:sz w:val="22"/>
          <w:lang w:val="es-PE" w:eastAsia="es-MX"/>
        </w:rPr>
      </w:pPr>
    </w:p>
    <w:p w14:paraId="38E464EC" w14:textId="77777777" w:rsidR="00E341D2" w:rsidRPr="00636E28" w:rsidRDefault="00E341D2" w:rsidP="00E341D2">
      <w:pPr>
        <w:spacing w:after="0" w:line="240" w:lineRule="auto"/>
        <w:ind w:left="-283"/>
        <w:jc w:val="right"/>
        <w:rPr>
          <w:rFonts w:cs="Arial"/>
          <w:b/>
          <w:bCs/>
          <w:i/>
          <w:sz w:val="20"/>
          <w:szCs w:val="20"/>
          <w:lang w:val="es-PE"/>
        </w:rPr>
      </w:pPr>
      <w:r w:rsidRPr="00636E28">
        <w:rPr>
          <w:rFonts w:cs="Arial"/>
          <w:b/>
          <w:bCs/>
          <w:i/>
          <w:sz w:val="20"/>
          <w:szCs w:val="20"/>
          <w:lang w:val="es-PE"/>
        </w:rPr>
        <w:t>Miguel Díaz-Canel, presidente de Cuba</w:t>
      </w:r>
    </w:p>
    <w:p w14:paraId="2D00741F" w14:textId="77777777" w:rsidR="00E341D2" w:rsidRPr="00BE5D22" w:rsidRDefault="00E341D2" w:rsidP="00E341D2">
      <w:pPr>
        <w:spacing w:after="0" w:line="240" w:lineRule="auto"/>
        <w:ind w:left="-283"/>
        <w:jc w:val="right"/>
        <w:rPr>
          <w:rFonts w:cs="Arial"/>
          <w:b/>
          <w:bCs/>
          <w:i/>
          <w:sz w:val="20"/>
          <w:szCs w:val="20"/>
          <w:lang w:val="es-PE"/>
        </w:rPr>
      </w:pPr>
      <w:r w:rsidRPr="00BE5D22">
        <w:rPr>
          <w:rFonts w:cs="Arial"/>
          <w:b/>
          <w:bCs/>
          <w:i/>
          <w:sz w:val="20"/>
          <w:szCs w:val="20"/>
          <w:lang w:val="es-PE"/>
        </w:rPr>
        <w:t>Hidalgo Esq. 6, Plaza de La Revolución, CP 10400, La Habana, Cuba</w:t>
      </w:r>
    </w:p>
    <w:p w14:paraId="0573A08F" w14:textId="77777777" w:rsidR="00E341D2" w:rsidRPr="002660B7" w:rsidRDefault="00E341D2" w:rsidP="00E341D2">
      <w:pPr>
        <w:spacing w:after="0" w:line="240" w:lineRule="auto"/>
        <w:ind w:left="-283"/>
        <w:jc w:val="right"/>
        <w:rPr>
          <w:rFonts w:cs="Arial"/>
          <w:b/>
          <w:bCs/>
          <w:i/>
          <w:sz w:val="20"/>
          <w:szCs w:val="20"/>
          <w:lang w:val="pt-BR"/>
        </w:rPr>
      </w:pPr>
      <w:proofErr w:type="spellStart"/>
      <w:r w:rsidRPr="002660B7">
        <w:rPr>
          <w:rFonts w:cs="Arial"/>
          <w:b/>
          <w:bCs/>
          <w:i/>
          <w:sz w:val="20"/>
          <w:szCs w:val="20"/>
          <w:lang w:val="pt-BR"/>
        </w:rPr>
        <w:t>Correo-e</w:t>
      </w:r>
      <w:proofErr w:type="spellEnd"/>
      <w:r w:rsidRPr="002660B7">
        <w:rPr>
          <w:rFonts w:cs="Arial"/>
          <w:b/>
          <w:bCs/>
          <w:i/>
          <w:sz w:val="20"/>
          <w:szCs w:val="20"/>
          <w:lang w:val="pt-BR"/>
        </w:rPr>
        <w:t xml:space="preserve">: </w:t>
      </w:r>
      <w:hyperlink r:id="rId7">
        <w:r w:rsidRPr="002660B7">
          <w:rPr>
            <w:rFonts w:cs="Arial"/>
            <w:b/>
            <w:bCs/>
            <w:i/>
            <w:sz w:val="20"/>
            <w:szCs w:val="20"/>
            <w:lang w:val="pt-BR"/>
          </w:rPr>
          <w:t>despacho@presidencia.gob.cu</w:t>
        </w:r>
      </w:hyperlink>
    </w:p>
    <w:p w14:paraId="3FE33284" w14:textId="77777777" w:rsidR="00E341D2" w:rsidRPr="00BE5D22" w:rsidRDefault="00E341D2" w:rsidP="00E341D2">
      <w:pPr>
        <w:spacing w:before="94"/>
        <w:ind w:left="158"/>
        <w:rPr>
          <w:rFonts w:cs="Arial"/>
          <w:i/>
          <w:sz w:val="20"/>
          <w:szCs w:val="20"/>
          <w:lang w:val="es-PE"/>
        </w:rPr>
      </w:pPr>
      <w:r w:rsidRPr="00BE5D22">
        <w:rPr>
          <w:rFonts w:cs="Arial"/>
          <w:i/>
          <w:sz w:val="20"/>
          <w:szCs w:val="20"/>
          <w:lang w:val="es-PE"/>
        </w:rPr>
        <w:t xml:space="preserve">Señor </w:t>
      </w:r>
      <w:proofErr w:type="gramStart"/>
      <w:r w:rsidRPr="00BE5D22">
        <w:rPr>
          <w:rFonts w:cs="Arial"/>
          <w:i/>
          <w:sz w:val="20"/>
          <w:szCs w:val="20"/>
          <w:lang w:val="es-PE"/>
        </w:rPr>
        <w:t>Presidente</w:t>
      </w:r>
      <w:proofErr w:type="gramEnd"/>
      <w:r w:rsidRPr="00BE5D22">
        <w:rPr>
          <w:rFonts w:cs="Arial"/>
          <w:i/>
          <w:sz w:val="20"/>
          <w:szCs w:val="20"/>
          <w:lang w:val="es-PE"/>
        </w:rPr>
        <w:t>:</w:t>
      </w:r>
    </w:p>
    <w:p w14:paraId="0A15BE02" w14:textId="77777777" w:rsidR="00E341D2" w:rsidRPr="00BE5D22" w:rsidRDefault="00E341D2" w:rsidP="00E341D2">
      <w:pPr>
        <w:spacing w:line="237" w:lineRule="auto"/>
        <w:ind w:left="158" w:right="373"/>
        <w:jc w:val="both"/>
        <w:rPr>
          <w:rFonts w:cs="Arial"/>
          <w:i/>
          <w:sz w:val="20"/>
          <w:szCs w:val="20"/>
          <w:lang w:val="es-PE"/>
        </w:rPr>
      </w:pPr>
      <w:r w:rsidRPr="00636E28">
        <w:rPr>
          <w:rFonts w:cs="Arial"/>
          <w:i/>
          <w:sz w:val="20"/>
          <w:szCs w:val="20"/>
          <w:lang w:val="es-PE"/>
        </w:rPr>
        <w:t xml:space="preserve">Me dirijo a usted para exigir información sobre José Daniel Ferrer García, líder del grupo de oposición política no oficial Unión Patriótica de Cuba, quien, según su familia, lleva más de ochenta y dos días recluido en régimen de incomunicación, sin acceso al exterior. </w:t>
      </w:r>
      <w:r w:rsidRPr="00BE5D22">
        <w:rPr>
          <w:rFonts w:cs="Arial"/>
          <w:i/>
          <w:sz w:val="20"/>
          <w:szCs w:val="20"/>
          <w:lang w:val="es-PE"/>
        </w:rPr>
        <w:t>Las últimas informaciones que recibió su familia, en marzo de 2023, indicaban que él padecía graves problemas de salud y que no estaba recibiendo la atención médica adecuada.</w:t>
      </w:r>
    </w:p>
    <w:p w14:paraId="7F271436" w14:textId="77777777" w:rsidR="00E341D2" w:rsidRPr="00BE5D22" w:rsidRDefault="00E341D2" w:rsidP="00E341D2">
      <w:pPr>
        <w:spacing w:line="237" w:lineRule="auto"/>
        <w:ind w:left="158" w:right="91"/>
        <w:rPr>
          <w:rFonts w:cs="Arial"/>
          <w:i/>
          <w:sz w:val="20"/>
          <w:szCs w:val="20"/>
          <w:lang w:val="es-PE"/>
        </w:rPr>
      </w:pPr>
      <w:r w:rsidRPr="00636E28">
        <w:rPr>
          <w:rFonts w:cs="Arial"/>
          <w:i/>
          <w:sz w:val="20"/>
          <w:szCs w:val="20"/>
          <w:lang w:val="es-PE"/>
        </w:rPr>
        <w:t xml:space="preserve">La última vez que pudo comunicarse con su familia por teléfono fue el pasado 6 de marzo y el 14 de marzo la última visita conyugal —según su familia—. </w:t>
      </w:r>
      <w:r w:rsidRPr="00BE5D22">
        <w:rPr>
          <w:rFonts w:cs="Arial"/>
          <w:i/>
          <w:sz w:val="20"/>
          <w:szCs w:val="20"/>
          <w:lang w:val="es-PE"/>
        </w:rPr>
        <w:t>A la vez, el 17 de marzo fue la última vez que José Daniel recibió una visita por parte del arzobispo de Santiago de Cuba. Desde entonces se le ha negado la visita familiar y conyugal, así como las llamadas. Adicionalmente, su familia le indicó a Amnistía Internacional que él ha estado retenido en una celda separado de otros prisioneros desde el 14 de agosto de 2021.</w:t>
      </w:r>
    </w:p>
    <w:p w14:paraId="193F5262" w14:textId="77777777" w:rsidR="00E341D2" w:rsidRPr="00BE5D22" w:rsidRDefault="00E341D2" w:rsidP="00E341D2">
      <w:pPr>
        <w:spacing w:line="237" w:lineRule="auto"/>
        <w:ind w:left="158" w:right="91"/>
        <w:rPr>
          <w:rFonts w:cs="Arial"/>
          <w:i/>
          <w:sz w:val="20"/>
          <w:szCs w:val="20"/>
          <w:lang w:val="es-PE"/>
        </w:rPr>
      </w:pPr>
      <w:r w:rsidRPr="00636E28">
        <w:rPr>
          <w:rFonts w:cs="Arial"/>
          <w:i/>
          <w:sz w:val="20"/>
          <w:szCs w:val="20"/>
          <w:lang w:val="es-PE"/>
        </w:rPr>
        <w:t xml:space="preserve">La detención sin acceso al mundo exterior —detención en régimen de incomunicación— facilita la tortura </w:t>
      </w:r>
      <w:r>
        <w:rPr>
          <w:rFonts w:cs="Arial"/>
          <w:i/>
          <w:sz w:val="20"/>
          <w:szCs w:val="20"/>
          <w:lang w:val="es-PE"/>
        </w:rPr>
        <w:t>y</w:t>
      </w:r>
      <w:r w:rsidRPr="00636E28">
        <w:rPr>
          <w:rFonts w:cs="Arial"/>
          <w:i/>
          <w:sz w:val="20"/>
          <w:szCs w:val="20"/>
          <w:lang w:val="es-PE"/>
        </w:rPr>
        <w:t xml:space="preserve"> otros malos tratos y las desapariciones forzadas, y, en algunas circunstancias, puede constituir en sí misma una forma de tortura o de trato cruel, inhumano o degradante. </w:t>
      </w:r>
      <w:r w:rsidRPr="00BE5D22">
        <w:rPr>
          <w:rFonts w:cs="Arial"/>
          <w:i/>
          <w:sz w:val="20"/>
          <w:szCs w:val="20"/>
          <w:lang w:val="es-PE"/>
        </w:rPr>
        <w:t>A su vez, el confinamiento solitario solo debe utilizarse en circunstancias excepcionales, y si sostenido de manera prolongada también puede violar la prohibición de la tortura y otros tratos crueles.</w:t>
      </w:r>
    </w:p>
    <w:p w14:paraId="2D482955" w14:textId="77777777" w:rsidR="00E341D2" w:rsidRPr="00BE5D22" w:rsidRDefault="00E341D2" w:rsidP="00E341D2">
      <w:pPr>
        <w:spacing w:line="237" w:lineRule="auto"/>
        <w:ind w:left="158" w:right="91"/>
        <w:rPr>
          <w:rFonts w:cs="Arial"/>
          <w:i/>
          <w:sz w:val="20"/>
          <w:szCs w:val="20"/>
          <w:lang w:val="es-PE"/>
        </w:rPr>
      </w:pPr>
      <w:r w:rsidRPr="00636E28">
        <w:rPr>
          <w:rFonts w:cs="Arial"/>
          <w:i/>
          <w:sz w:val="20"/>
          <w:szCs w:val="20"/>
          <w:lang w:val="es-PE"/>
        </w:rPr>
        <w:t xml:space="preserve">El pasado 18 de mayo, </w:t>
      </w:r>
      <w:proofErr w:type="spellStart"/>
      <w:r w:rsidRPr="00636E28">
        <w:rPr>
          <w:rFonts w:cs="Arial"/>
          <w:i/>
          <w:sz w:val="20"/>
          <w:szCs w:val="20"/>
          <w:lang w:val="es-PE"/>
        </w:rPr>
        <w:t>Amnistia</w:t>
      </w:r>
      <w:proofErr w:type="spellEnd"/>
      <w:r w:rsidRPr="00636E28">
        <w:rPr>
          <w:rFonts w:cs="Arial"/>
          <w:i/>
          <w:sz w:val="20"/>
          <w:szCs w:val="20"/>
          <w:lang w:val="es-PE"/>
        </w:rPr>
        <w:t xml:space="preserve"> Internacional le remitió una </w:t>
      </w:r>
      <w:hyperlink r:id="rId8" w:history="1">
        <w:r w:rsidRPr="00636E28">
          <w:rPr>
            <w:rFonts w:cs="Arial"/>
            <w:lang w:val="es-PE"/>
          </w:rPr>
          <w:t>carta abierta</w:t>
        </w:r>
      </w:hyperlink>
      <w:r w:rsidRPr="00636E28">
        <w:rPr>
          <w:rFonts w:cs="Arial"/>
          <w:i/>
          <w:sz w:val="20"/>
          <w:szCs w:val="20"/>
          <w:lang w:val="es-PE"/>
        </w:rPr>
        <w:t xml:space="preserve"> informándole de esta situación, del estado de salud deteriorado de José Daniel y exigiendo su liberación inmediata. </w:t>
      </w:r>
      <w:r w:rsidRPr="00BE5D22">
        <w:rPr>
          <w:rFonts w:cs="Arial"/>
          <w:i/>
          <w:sz w:val="20"/>
          <w:szCs w:val="20"/>
          <w:lang w:val="es-PE"/>
        </w:rPr>
        <w:t>Hasta la fecha, no se ha recibido respuesta a esta carta.</w:t>
      </w:r>
    </w:p>
    <w:p w14:paraId="44667067" w14:textId="77777777" w:rsidR="00E341D2" w:rsidRPr="00636E28" w:rsidRDefault="00E341D2" w:rsidP="00E341D2">
      <w:pPr>
        <w:spacing w:line="237" w:lineRule="auto"/>
        <w:ind w:left="158" w:right="91"/>
        <w:rPr>
          <w:rFonts w:cs="Arial"/>
          <w:i/>
          <w:sz w:val="20"/>
          <w:szCs w:val="20"/>
          <w:lang w:val="es-PE"/>
        </w:rPr>
      </w:pPr>
      <w:r w:rsidRPr="00636E28">
        <w:rPr>
          <w:rFonts w:cs="Arial"/>
          <w:i/>
          <w:sz w:val="20"/>
          <w:szCs w:val="20"/>
          <w:lang w:val="es-PE"/>
        </w:rPr>
        <w:t xml:space="preserve">José Daniel Ferrer García, detenido el 11 de julio de 2021 —antes de que llegara a unirse a las masivas protestas que tuvieron lugar en toda la isla—, es preso de conciencia, encarcelado exclusivamente </w:t>
      </w:r>
      <w:r>
        <w:rPr>
          <w:rFonts w:cs="Arial"/>
          <w:i/>
          <w:sz w:val="20"/>
          <w:szCs w:val="20"/>
          <w:lang w:val="es-PE"/>
        </w:rPr>
        <w:t>por ejercer sus derechos humanos</w:t>
      </w:r>
      <w:r w:rsidRPr="00636E28">
        <w:rPr>
          <w:rFonts w:cs="Arial"/>
          <w:i/>
          <w:sz w:val="20"/>
          <w:szCs w:val="20"/>
          <w:lang w:val="es-PE"/>
        </w:rPr>
        <w:t xml:space="preserve">. </w:t>
      </w:r>
    </w:p>
    <w:p w14:paraId="28F3070C" w14:textId="77777777" w:rsidR="00E341D2" w:rsidRDefault="00E341D2" w:rsidP="00E341D2">
      <w:pPr>
        <w:spacing w:line="237" w:lineRule="auto"/>
        <w:ind w:left="158" w:right="91"/>
        <w:rPr>
          <w:rFonts w:cs="Arial"/>
          <w:i/>
          <w:sz w:val="20"/>
          <w:szCs w:val="20"/>
          <w:lang w:val="es-PE"/>
        </w:rPr>
      </w:pPr>
      <w:r w:rsidRPr="001B2BEA">
        <w:rPr>
          <w:rFonts w:cs="Arial"/>
          <w:i/>
          <w:sz w:val="20"/>
          <w:szCs w:val="20"/>
          <w:lang w:val="es-PE"/>
        </w:rPr>
        <w:t>Le insto a que lo ponga en libertad de inmediato y sin condiciones y, en espera de su liberación, ponga fin a su aislamiento y permita a su familia comunicarse con él sin demora.</w:t>
      </w:r>
    </w:p>
    <w:p w14:paraId="0E6212DB" w14:textId="77777777" w:rsidR="00E341D2" w:rsidRPr="00BE5D22" w:rsidRDefault="00E341D2" w:rsidP="00E341D2">
      <w:pPr>
        <w:spacing w:line="237" w:lineRule="auto"/>
        <w:ind w:left="158" w:right="91"/>
        <w:rPr>
          <w:rFonts w:cs="Arial"/>
          <w:i/>
          <w:sz w:val="20"/>
          <w:szCs w:val="20"/>
          <w:lang w:val="es-PE"/>
        </w:rPr>
      </w:pPr>
      <w:r w:rsidRPr="00BE5D22">
        <w:rPr>
          <w:rFonts w:cs="Arial"/>
          <w:i/>
          <w:sz w:val="20"/>
          <w:szCs w:val="20"/>
          <w:lang w:val="es-PE"/>
        </w:rPr>
        <w:t>Atentamente,</w:t>
      </w:r>
    </w:p>
    <w:p w14:paraId="637A1793" w14:textId="77777777" w:rsidR="00E341D2" w:rsidRPr="00636E28" w:rsidRDefault="00E341D2" w:rsidP="00E341D2">
      <w:pPr>
        <w:pStyle w:val="Textoindependiente"/>
        <w:rPr>
          <w:rFonts w:ascii="Verdana"/>
          <w:i/>
          <w:lang w:val="es-PE"/>
        </w:rPr>
      </w:pPr>
    </w:p>
    <w:p w14:paraId="6BB545E4" w14:textId="77777777" w:rsidR="00E341D2" w:rsidRPr="00636E28" w:rsidRDefault="00E341D2" w:rsidP="00E341D2">
      <w:pPr>
        <w:pStyle w:val="Textoindependiente"/>
        <w:spacing w:before="6"/>
        <w:rPr>
          <w:rFonts w:ascii="Arial" w:hAnsi="Arial"/>
          <w:b/>
          <w:sz w:val="32"/>
          <w:lang w:val="es-PE"/>
        </w:rPr>
      </w:pPr>
      <w:r w:rsidRPr="00636E28">
        <w:rPr>
          <w:rFonts w:ascii="Arial" w:hAnsi="Arial"/>
          <w:b/>
          <w:sz w:val="32"/>
          <w:shd w:val="clear" w:color="auto" w:fill="D9D9D9"/>
          <w:lang w:val="es-PE"/>
        </w:rPr>
        <w:lastRenderedPageBreak/>
        <w:t>INFORMACIÓN</w:t>
      </w:r>
      <w:r w:rsidRPr="00636E28">
        <w:rPr>
          <w:rFonts w:ascii="Arial" w:hAnsi="Arial"/>
          <w:b/>
          <w:spacing w:val="-3"/>
          <w:sz w:val="32"/>
          <w:shd w:val="clear" w:color="auto" w:fill="D9D9D9"/>
          <w:lang w:val="es-PE"/>
        </w:rPr>
        <w:t xml:space="preserve"> </w:t>
      </w:r>
      <w:r w:rsidRPr="00636E28">
        <w:rPr>
          <w:rFonts w:ascii="Arial" w:hAnsi="Arial"/>
          <w:b/>
          <w:sz w:val="32"/>
          <w:shd w:val="clear" w:color="auto" w:fill="D9D9D9"/>
          <w:lang w:val="es-PE"/>
        </w:rPr>
        <w:t>COMPLEMENTARIA</w:t>
      </w:r>
      <w:r w:rsidRPr="00636E28">
        <w:rPr>
          <w:rFonts w:ascii="Arial" w:hAnsi="Arial"/>
          <w:b/>
          <w:sz w:val="32"/>
          <w:shd w:val="clear" w:color="auto" w:fill="D9D9D9"/>
          <w:lang w:val="es-PE"/>
        </w:rPr>
        <w:tab/>
      </w:r>
    </w:p>
    <w:p w14:paraId="24471C1D" w14:textId="77777777" w:rsidR="00E341D2" w:rsidRPr="00636E28" w:rsidRDefault="00E341D2" w:rsidP="00E341D2">
      <w:pPr>
        <w:pStyle w:val="Textoindependiente"/>
        <w:spacing w:before="158"/>
        <w:ind w:left="101" w:right="184"/>
        <w:jc w:val="both"/>
        <w:rPr>
          <w:lang w:val="es-PE"/>
        </w:rPr>
      </w:pPr>
      <w:r w:rsidRPr="00636E28">
        <w:rPr>
          <w:lang w:val="es-PE"/>
        </w:rPr>
        <w:t>José Daniel Ferrer García es activista y dirige la Unión Patriótica de Cuba, grupo de oposición política</w:t>
      </w:r>
      <w:r w:rsidRPr="00636E28">
        <w:rPr>
          <w:spacing w:val="1"/>
          <w:lang w:val="es-PE"/>
        </w:rPr>
        <w:t xml:space="preserve"> </w:t>
      </w:r>
      <w:r w:rsidRPr="00636E28">
        <w:rPr>
          <w:lang w:val="es-PE"/>
        </w:rPr>
        <w:t xml:space="preserve">no oficial. </w:t>
      </w:r>
      <w:r w:rsidRPr="002A18B8">
        <w:rPr>
          <w:lang w:val="es-PE"/>
        </w:rPr>
        <w:t xml:space="preserve">Detenido el </w:t>
      </w:r>
      <w:r w:rsidRPr="00636E28">
        <w:rPr>
          <w:lang w:val="es-PE"/>
        </w:rPr>
        <w:t>11 de julio de 2021 en el contexto de las protestas que tuvieron lugar en toda la</w:t>
      </w:r>
      <w:r w:rsidRPr="00636E28">
        <w:rPr>
          <w:spacing w:val="1"/>
          <w:lang w:val="es-PE"/>
        </w:rPr>
        <w:t xml:space="preserve"> </w:t>
      </w:r>
      <w:r w:rsidRPr="00636E28">
        <w:rPr>
          <w:lang w:val="es-PE"/>
        </w:rPr>
        <w:t>isla, permanece</w:t>
      </w:r>
      <w:r w:rsidRPr="00636E28">
        <w:rPr>
          <w:spacing w:val="3"/>
          <w:lang w:val="es-PE"/>
        </w:rPr>
        <w:t xml:space="preserve"> </w:t>
      </w:r>
      <w:hyperlink r:id="rId9" w:history="1">
        <w:r w:rsidRPr="00BF2E33">
          <w:rPr>
            <w:rStyle w:val="Hipervnculo"/>
            <w:lang w:val="es-PE"/>
          </w:rPr>
          <w:t>en</w:t>
        </w:r>
        <w:r w:rsidRPr="00BF2E33">
          <w:rPr>
            <w:rStyle w:val="Hipervnculo"/>
            <w:spacing w:val="1"/>
            <w:lang w:val="es-PE"/>
          </w:rPr>
          <w:t xml:space="preserve"> </w:t>
        </w:r>
        <w:r w:rsidRPr="00BF2E33">
          <w:rPr>
            <w:rStyle w:val="Hipervnculo"/>
            <w:lang w:val="es-PE"/>
          </w:rPr>
          <w:t>prisión</w:t>
        </w:r>
      </w:hyperlink>
      <w:r w:rsidRPr="00636E28">
        <w:rPr>
          <w:color w:val="0000FF"/>
          <w:spacing w:val="3"/>
          <w:lang w:val="es-PE"/>
        </w:rPr>
        <w:t xml:space="preserve"> </w:t>
      </w:r>
      <w:r w:rsidRPr="00636E28">
        <w:rPr>
          <w:lang w:val="es-PE"/>
        </w:rPr>
        <w:t>desde</w:t>
      </w:r>
      <w:r w:rsidRPr="00636E28">
        <w:rPr>
          <w:spacing w:val="1"/>
          <w:lang w:val="es-PE"/>
        </w:rPr>
        <w:t xml:space="preserve"> </w:t>
      </w:r>
      <w:r w:rsidRPr="00636E28">
        <w:rPr>
          <w:lang w:val="es-PE"/>
        </w:rPr>
        <w:t>entonces.</w:t>
      </w:r>
    </w:p>
    <w:p w14:paraId="570E47BF" w14:textId="77777777" w:rsidR="00E341D2" w:rsidRPr="00636E28" w:rsidRDefault="00E341D2" w:rsidP="00E341D2">
      <w:pPr>
        <w:pStyle w:val="Textoindependiente"/>
        <w:spacing w:before="93"/>
        <w:ind w:left="101" w:right="177"/>
        <w:jc w:val="both"/>
        <w:rPr>
          <w:lang w:val="es-PE"/>
        </w:rPr>
      </w:pPr>
      <w:r w:rsidRPr="00636E28">
        <w:rPr>
          <w:lang w:val="es-PE"/>
        </w:rPr>
        <w:t>El</w:t>
      </w:r>
      <w:r w:rsidRPr="00636E28">
        <w:rPr>
          <w:spacing w:val="-9"/>
          <w:lang w:val="es-PE"/>
        </w:rPr>
        <w:t xml:space="preserve"> </w:t>
      </w:r>
      <w:r w:rsidRPr="00636E28">
        <w:rPr>
          <w:lang w:val="es-PE"/>
        </w:rPr>
        <w:t>11</w:t>
      </w:r>
      <w:r w:rsidRPr="00636E28">
        <w:rPr>
          <w:spacing w:val="-7"/>
          <w:lang w:val="es-PE"/>
        </w:rPr>
        <w:t xml:space="preserve"> </w:t>
      </w:r>
      <w:r w:rsidRPr="00636E28">
        <w:rPr>
          <w:lang w:val="es-PE"/>
        </w:rPr>
        <w:t>de</w:t>
      </w:r>
      <w:r w:rsidRPr="00636E28">
        <w:rPr>
          <w:spacing w:val="-8"/>
          <w:lang w:val="es-PE"/>
        </w:rPr>
        <w:t xml:space="preserve"> </w:t>
      </w:r>
      <w:r w:rsidRPr="00636E28">
        <w:rPr>
          <w:lang w:val="es-PE"/>
        </w:rPr>
        <w:t>julio de 2021,</w:t>
      </w:r>
      <w:r w:rsidRPr="00636E28">
        <w:rPr>
          <w:spacing w:val="-7"/>
          <w:lang w:val="es-PE"/>
        </w:rPr>
        <w:t xml:space="preserve"> </w:t>
      </w:r>
      <w:r w:rsidRPr="00636E28">
        <w:rPr>
          <w:lang w:val="es-PE"/>
        </w:rPr>
        <w:t>José</w:t>
      </w:r>
      <w:r w:rsidRPr="00636E28">
        <w:rPr>
          <w:spacing w:val="-7"/>
          <w:lang w:val="es-PE"/>
        </w:rPr>
        <w:t xml:space="preserve"> </w:t>
      </w:r>
      <w:r w:rsidRPr="00636E28">
        <w:rPr>
          <w:lang w:val="es-PE"/>
        </w:rPr>
        <w:t>Daniel</w:t>
      </w:r>
      <w:r w:rsidRPr="00636E28">
        <w:rPr>
          <w:spacing w:val="-9"/>
          <w:lang w:val="es-PE"/>
        </w:rPr>
        <w:t xml:space="preserve"> </w:t>
      </w:r>
      <w:r w:rsidRPr="00636E28">
        <w:rPr>
          <w:lang w:val="es-PE"/>
        </w:rPr>
        <w:t>se</w:t>
      </w:r>
      <w:r w:rsidRPr="00636E28">
        <w:rPr>
          <w:spacing w:val="-7"/>
          <w:lang w:val="es-PE"/>
        </w:rPr>
        <w:t xml:space="preserve"> </w:t>
      </w:r>
      <w:r w:rsidRPr="00636E28">
        <w:rPr>
          <w:lang w:val="es-PE"/>
        </w:rPr>
        <w:t>disponía</w:t>
      </w:r>
      <w:r w:rsidRPr="00636E28">
        <w:rPr>
          <w:spacing w:val="-7"/>
          <w:lang w:val="es-PE"/>
        </w:rPr>
        <w:t xml:space="preserve"> </w:t>
      </w:r>
      <w:r w:rsidRPr="00636E28">
        <w:rPr>
          <w:lang w:val="es-PE"/>
        </w:rPr>
        <w:t>a</w:t>
      </w:r>
      <w:r w:rsidRPr="00636E28">
        <w:rPr>
          <w:spacing w:val="-8"/>
          <w:lang w:val="es-PE"/>
        </w:rPr>
        <w:t xml:space="preserve"> </w:t>
      </w:r>
      <w:r w:rsidRPr="00636E28">
        <w:rPr>
          <w:lang w:val="es-PE"/>
        </w:rPr>
        <w:t>asistir</w:t>
      </w:r>
      <w:r w:rsidRPr="00636E28">
        <w:rPr>
          <w:spacing w:val="-6"/>
          <w:lang w:val="es-PE"/>
        </w:rPr>
        <w:t xml:space="preserve"> </w:t>
      </w:r>
      <w:r w:rsidRPr="00636E28">
        <w:rPr>
          <w:lang w:val="es-PE"/>
        </w:rPr>
        <w:t>con</w:t>
      </w:r>
      <w:r w:rsidRPr="00636E28">
        <w:rPr>
          <w:spacing w:val="-7"/>
          <w:lang w:val="es-PE"/>
        </w:rPr>
        <w:t xml:space="preserve"> </w:t>
      </w:r>
      <w:r w:rsidRPr="00636E28">
        <w:rPr>
          <w:lang w:val="es-PE"/>
        </w:rPr>
        <w:t>su</w:t>
      </w:r>
      <w:r w:rsidRPr="00636E28">
        <w:rPr>
          <w:spacing w:val="-8"/>
          <w:lang w:val="es-PE"/>
        </w:rPr>
        <w:t xml:space="preserve"> </w:t>
      </w:r>
      <w:r w:rsidRPr="00636E28">
        <w:rPr>
          <w:lang w:val="es-PE"/>
        </w:rPr>
        <w:t>hijo</w:t>
      </w:r>
      <w:r w:rsidRPr="00636E28">
        <w:rPr>
          <w:spacing w:val="-7"/>
          <w:lang w:val="es-PE"/>
        </w:rPr>
        <w:t xml:space="preserve"> </w:t>
      </w:r>
      <w:r w:rsidRPr="00636E28">
        <w:rPr>
          <w:lang w:val="es-PE"/>
        </w:rPr>
        <w:t>a</w:t>
      </w:r>
      <w:r w:rsidRPr="00636E28">
        <w:rPr>
          <w:spacing w:val="-8"/>
          <w:lang w:val="es-PE"/>
        </w:rPr>
        <w:t xml:space="preserve"> </w:t>
      </w:r>
      <w:r w:rsidRPr="00636E28">
        <w:rPr>
          <w:lang w:val="es-PE"/>
        </w:rPr>
        <w:t>las</w:t>
      </w:r>
      <w:r w:rsidRPr="00636E28">
        <w:rPr>
          <w:spacing w:val="-6"/>
          <w:lang w:val="es-PE"/>
        </w:rPr>
        <w:t xml:space="preserve"> </w:t>
      </w:r>
      <w:r w:rsidRPr="00636E28">
        <w:rPr>
          <w:lang w:val="es-PE"/>
        </w:rPr>
        <w:t>manifestaciones</w:t>
      </w:r>
      <w:r w:rsidRPr="00636E28">
        <w:rPr>
          <w:spacing w:val="-6"/>
          <w:lang w:val="es-PE"/>
        </w:rPr>
        <w:t xml:space="preserve"> </w:t>
      </w:r>
      <w:r w:rsidRPr="00636E28">
        <w:rPr>
          <w:lang w:val="es-PE"/>
        </w:rPr>
        <w:t>que —como</w:t>
      </w:r>
      <w:r w:rsidRPr="00636E28">
        <w:rPr>
          <w:spacing w:val="-7"/>
          <w:lang w:val="es-PE"/>
        </w:rPr>
        <w:t xml:space="preserve"> </w:t>
      </w:r>
      <w:r w:rsidRPr="00636E28">
        <w:rPr>
          <w:lang w:val="es-PE"/>
        </w:rPr>
        <w:t>en</w:t>
      </w:r>
      <w:r w:rsidRPr="00636E28">
        <w:rPr>
          <w:spacing w:val="-8"/>
          <w:lang w:val="es-PE"/>
        </w:rPr>
        <w:t xml:space="preserve"> </w:t>
      </w:r>
      <w:r w:rsidRPr="00636E28">
        <w:rPr>
          <w:lang w:val="es-PE"/>
        </w:rPr>
        <w:t>el</w:t>
      </w:r>
      <w:r w:rsidRPr="00636E28">
        <w:rPr>
          <w:spacing w:val="-8"/>
          <w:lang w:val="es-PE"/>
        </w:rPr>
        <w:t xml:space="preserve"> </w:t>
      </w:r>
      <w:r w:rsidRPr="00636E28">
        <w:rPr>
          <w:lang w:val="es-PE"/>
        </w:rPr>
        <w:t>resto</w:t>
      </w:r>
      <w:r w:rsidRPr="00636E28">
        <w:rPr>
          <w:spacing w:val="-53"/>
          <w:lang w:val="es-PE"/>
        </w:rPr>
        <w:t xml:space="preserve"> </w:t>
      </w:r>
      <w:r w:rsidRPr="00636E28">
        <w:rPr>
          <w:lang w:val="es-PE"/>
        </w:rPr>
        <w:t>del país— se celebraban en Santiago de Cuba. Tras salir de su casa, José</w:t>
      </w:r>
      <w:r w:rsidRPr="00636E28">
        <w:rPr>
          <w:spacing w:val="-12"/>
          <w:lang w:val="es-PE"/>
        </w:rPr>
        <w:t xml:space="preserve"> </w:t>
      </w:r>
      <w:r w:rsidRPr="00636E28">
        <w:rPr>
          <w:lang w:val="es-PE"/>
        </w:rPr>
        <w:t>Daniel</w:t>
      </w:r>
      <w:r w:rsidRPr="00636E28">
        <w:rPr>
          <w:spacing w:val="-12"/>
          <w:lang w:val="es-PE"/>
        </w:rPr>
        <w:t xml:space="preserve"> </w:t>
      </w:r>
      <w:r w:rsidRPr="00636E28">
        <w:rPr>
          <w:lang w:val="es-PE"/>
        </w:rPr>
        <w:t>Ferrer</w:t>
      </w:r>
      <w:r w:rsidRPr="00636E28">
        <w:rPr>
          <w:spacing w:val="-11"/>
          <w:lang w:val="es-PE"/>
        </w:rPr>
        <w:t xml:space="preserve"> </w:t>
      </w:r>
      <w:r w:rsidRPr="00636E28">
        <w:rPr>
          <w:lang w:val="es-PE"/>
        </w:rPr>
        <w:t>García</w:t>
      </w:r>
      <w:r w:rsidRPr="00636E28">
        <w:rPr>
          <w:spacing w:val="-11"/>
          <w:lang w:val="es-PE"/>
        </w:rPr>
        <w:t xml:space="preserve"> </w:t>
      </w:r>
      <w:r w:rsidRPr="00636E28">
        <w:rPr>
          <w:lang w:val="es-PE"/>
        </w:rPr>
        <w:t>y</w:t>
      </w:r>
      <w:r w:rsidRPr="00636E28">
        <w:rPr>
          <w:spacing w:val="-8"/>
          <w:lang w:val="es-PE"/>
        </w:rPr>
        <w:t xml:space="preserve"> </w:t>
      </w:r>
      <w:r w:rsidRPr="00636E28">
        <w:rPr>
          <w:lang w:val="es-PE"/>
        </w:rPr>
        <w:t>su</w:t>
      </w:r>
      <w:r w:rsidRPr="00636E28">
        <w:rPr>
          <w:spacing w:val="-12"/>
          <w:lang w:val="es-PE"/>
        </w:rPr>
        <w:t xml:space="preserve"> </w:t>
      </w:r>
      <w:r w:rsidRPr="00636E28">
        <w:rPr>
          <w:lang w:val="es-PE"/>
        </w:rPr>
        <w:t>hijo</w:t>
      </w:r>
      <w:r w:rsidRPr="00636E28">
        <w:rPr>
          <w:spacing w:val="-12"/>
          <w:lang w:val="es-PE"/>
        </w:rPr>
        <w:t xml:space="preserve"> </w:t>
      </w:r>
      <w:r w:rsidRPr="00636E28">
        <w:rPr>
          <w:lang w:val="es-PE"/>
        </w:rPr>
        <w:t>fueron</w:t>
      </w:r>
      <w:r w:rsidRPr="00636E28">
        <w:rPr>
          <w:spacing w:val="-8"/>
          <w:lang w:val="es-PE"/>
        </w:rPr>
        <w:t xml:space="preserve"> </w:t>
      </w:r>
      <w:r w:rsidRPr="00636E28">
        <w:rPr>
          <w:lang w:val="es-PE"/>
        </w:rPr>
        <w:t>recluidos</w:t>
      </w:r>
      <w:r w:rsidRPr="00636E28">
        <w:rPr>
          <w:spacing w:val="-11"/>
          <w:lang w:val="es-PE"/>
        </w:rPr>
        <w:t xml:space="preserve"> </w:t>
      </w:r>
      <w:r w:rsidRPr="00636E28">
        <w:rPr>
          <w:lang w:val="es-PE"/>
        </w:rPr>
        <w:t>juntos</w:t>
      </w:r>
      <w:r w:rsidRPr="00636E28">
        <w:rPr>
          <w:spacing w:val="-11"/>
          <w:lang w:val="es-PE"/>
        </w:rPr>
        <w:t xml:space="preserve"> </w:t>
      </w:r>
      <w:r w:rsidRPr="00636E28">
        <w:rPr>
          <w:lang w:val="es-PE"/>
        </w:rPr>
        <w:t>y</w:t>
      </w:r>
      <w:r w:rsidRPr="00636E28">
        <w:rPr>
          <w:spacing w:val="-10"/>
          <w:lang w:val="es-PE"/>
        </w:rPr>
        <w:t xml:space="preserve"> </w:t>
      </w:r>
      <w:r w:rsidRPr="00636E28">
        <w:rPr>
          <w:lang w:val="es-PE"/>
        </w:rPr>
        <w:t>desde</w:t>
      </w:r>
      <w:r w:rsidRPr="00636E28">
        <w:rPr>
          <w:spacing w:val="-11"/>
          <w:lang w:val="es-PE"/>
        </w:rPr>
        <w:t xml:space="preserve"> </w:t>
      </w:r>
      <w:r w:rsidRPr="00636E28">
        <w:rPr>
          <w:lang w:val="es-PE"/>
        </w:rPr>
        <w:t>el</w:t>
      </w:r>
      <w:r w:rsidRPr="00636E28">
        <w:rPr>
          <w:spacing w:val="-10"/>
          <w:lang w:val="es-PE"/>
        </w:rPr>
        <w:t xml:space="preserve"> </w:t>
      </w:r>
      <w:r w:rsidRPr="00636E28">
        <w:rPr>
          <w:lang w:val="es-PE"/>
        </w:rPr>
        <w:t>principio</w:t>
      </w:r>
      <w:r w:rsidRPr="00636E28">
        <w:rPr>
          <w:spacing w:val="-4"/>
          <w:lang w:val="es-PE"/>
        </w:rPr>
        <w:t xml:space="preserve"> </w:t>
      </w:r>
      <w:r w:rsidRPr="00636E28">
        <w:rPr>
          <w:lang w:val="es-PE"/>
        </w:rPr>
        <w:t>de</w:t>
      </w:r>
      <w:r w:rsidRPr="00636E28">
        <w:rPr>
          <w:spacing w:val="-12"/>
          <w:lang w:val="es-PE"/>
        </w:rPr>
        <w:t xml:space="preserve"> </w:t>
      </w:r>
      <w:r w:rsidRPr="00636E28">
        <w:rPr>
          <w:lang w:val="es-PE"/>
        </w:rPr>
        <w:t>su</w:t>
      </w:r>
      <w:r w:rsidRPr="00636E28">
        <w:rPr>
          <w:spacing w:val="-11"/>
          <w:lang w:val="es-PE"/>
        </w:rPr>
        <w:t xml:space="preserve"> </w:t>
      </w:r>
      <w:r w:rsidRPr="00636E28">
        <w:rPr>
          <w:lang w:val="es-PE"/>
        </w:rPr>
        <w:t>detención, repetidas veces, las</w:t>
      </w:r>
      <w:r w:rsidRPr="00636E28">
        <w:rPr>
          <w:spacing w:val="-3"/>
          <w:lang w:val="es-PE"/>
        </w:rPr>
        <w:t xml:space="preserve"> </w:t>
      </w:r>
      <w:r w:rsidRPr="00636E28">
        <w:rPr>
          <w:lang w:val="es-PE"/>
        </w:rPr>
        <w:t>autoridades</w:t>
      </w:r>
      <w:r w:rsidRPr="00636E28">
        <w:rPr>
          <w:spacing w:val="-2"/>
          <w:lang w:val="es-PE"/>
        </w:rPr>
        <w:t xml:space="preserve"> </w:t>
      </w:r>
      <w:r w:rsidRPr="00636E28">
        <w:rPr>
          <w:lang w:val="es-PE"/>
        </w:rPr>
        <w:t>no</w:t>
      </w:r>
      <w:r w:rsidRPr="00636E28">
        <w:rPr>
          <w:spacing w:val="-3"/>
          <w:lang w:val="es-PE"/>
        </w:rPr>
        <w:t xml:space="preserve"> </w:t>
      </w:r>
      <w:r w:rsidRPr="00636E28">
        <w:rPr>
          <w:lang w:val="es-PE"/>
        </w:rPr>
        <w:t>permitieron</w:t>
      </w:r>
      <w:r w:rsidRPr="00636E28">
        <w:rPr>
          <w:spacing w:val="-3"/>
          <w:lang w:val="es-PE"/>
        </w:rPr>
        <w:t xml:space="preserve"> </w:t>
      </w:r>
      <w:r w:rsidRPr="00636E28">
        <w:rPr>
          <w:lang w:val="es-PE"/>
        </w:rPr>
        <w:t>a</w:t>
      </w:r>
      <w:r w:rsidRPr="00636E28">
        <w:rPr>
          <w:spacing w:val="-4"/>
          <w:lang w:val="es-PE"/>
        </w:rPr>
        <w:t xml:space="preserve"> </w:t>
      </w:r>
      <w:r w:rsidRPr="00636E28">
        <w:rPr>
          <w:lang w:val="es-PE"/>
        </w:rPr>
        <w:t>su</w:t>
      </w:r>
      <w:r w:rsidRPr="00636E28">
        <w:rPr>
          <w:spacing w:val="-3"/>
          <w:lang w:val="es-PE"/>
        </w:rPr>
        <w:t xml:space="preserve"> </w:t>
      </w:r>
      <w:r w:rsidRPr="00636E28">
        <w:rPr>
          <w:lang w:val="es-PE"/>
        </w:rPr>
        <w:t>familia</w:t>
      </w:r>
      <w:r w:rsidRPr="00636E28">
        <w:rPr>
          <w:spacing w:val="-3"/>
          <w:lang w:val="es-PE"/>
        </w:rPr>
        <w:t xml:space="preserve"> </w:t>
      </w:r>
      <w:r w:rsidRPr="00636E28">
        <w:rPr>
          <w:lang w:val="es-PE"/>
        </w:rPr>
        <w:t>verlo</w:t>
      </w:r>
      <w:r w:rsidRPr="00636E28">
        <w:rPr>
          <w:spacing w:val="-53"/>
          <w:lang w:val="es-PE"/>
        </w:rPr>
        <w:t xml:space="preserve"> </w:t>
      </w:r>
      <w:r w:rsidRPr="00636E28">
        <w:rPr>
          <w:lang w:val="es-PE"/>
        </w:rPr>
        <w:t>ni comunicarse con él por largos periodos de tiempo.</w:t>
      </w:r>
    </w:p>
    <w:p w14:paraId="59E3419A" w14:textId="77777777" w:rsidR="00E341D2" w:rsidRPr="00636E28" w:rsidRDefault="00E341D2" w:rsidP="00E341D2">
      <w:pPr>
        <w:pStyle w:val="Textoindependiente"/>
        <w:ind w:left="101" w:right="177"/>
        <w:jc w:val="both"/>
        <w:rPr>
          <w:lang w:val="es-PE"/>
        </w:rPr>
      </w:pPr>
      <w:r w:rsidRPr="00636E28">
        <w:rPr>
          <w:lang w:val="es-PE"/>
        </w:rPr>
        <w:t>José Daniel Ferrer García fue acusado de “alteración</w:t>
      </w:r>
      <w:r w:rsidRPr="00636E28">
        <w:rPr>
          <w:spacing w:val="1"/>
          <w:lang w:val="es-PE"/>
        </w:rPr>
        <w:t xml:space="preserve"> </w:t>
      </w:r>
      <w:r w:rsidRPr="00636E28">
        <w:rPr>
          <w:lang w:val="es-PE"/>
        </w:rPr>
        <w:t>del orden público”, pese a lo cual, sigue sin ser enjuiciado y</w:t>
      </w:r>
      <w:r w:rsidRPr="00636E28">
        <w:rPr>
          <w:spacing w:val="1"/>
          <w:lang w:val="es-PE"/>
        </w:rPr>
        <w:t xml:space="preserve"> </w:t>
      </w:r>
      <w:r w:rsidRPr="00636E28">
        <w:rPr>
          <w:lang w:val="es-PE"/>
        </w:rPr>
        <w:t>en</w:t>
      </w:r>
      <w:r w:rsidRPr="00636E28">
        <w:rPr>
          <w:spacing w:val="1"/>
          <w:lang w:val="es-PE"/>
        </w:rPr>
        <w:t xml:space="preserve"> </w:t>
      </w:r>
      <w:r w:rsidRPr="00636E28">
        <w:rPr>
          <w:lang w:val="es-PE"/>
        </w:rPr>
        <w:t>prisión.</w:t>
      </w:r>
      <w:r w:rsidRPr="00636E28">
        <w:rPr>
          <w:spacing w:val="1"/>
          <w:lang w:val="es-PE"/>
        </w:rPr>
        <w:t xml:space="preserve"> </w:t>
      </w:r>
      <w:r w:rsidRPr="00636E28">
        <w:rPr>
          <w:rFonts w:ascii="Tahoma" w:hAnsi="Tahoma"/>
          <w:lang w:val="es-PE"/>
        </w:rPr>
        <w:t xml:space="preserve">En </w:t>
      </w:r>
      <w:r w:rsidRPr="00636E28">
        <w:rPr>
          <w:lang w:val="es-PE"/>
        </w:rPr>
        <w:t>2020,</w:t>
      </w:r>
      <w:r w:rsidRPr="00636E28">
        <w:rPr>
          <w:spacing w:val="1"/>
          <w:lang w:val="es-PE"/>
        </w:rPr>
        <w:t xml:space="preserve"> </w:t>
      </w:r>
      <w:r w:rsidRPr="00636E28">
        <w:rPr>
          <w:lang w:val="es-PE"/>
        </w:rPr>
        <w:t>tras</w:t>
      </w:r>
      <w:r w:rsidRPr="00636E28">
        <w:rPr>
          <w:spacing w:val="1"/>
          <w:lang w:val="es-PE"/>
        </w:rPr>
        <w:t xml:space="preserve"> </w:t>
      </w:r>
      <w:r w:rsidRPr="00636E28">
        <w:rPr>
          <w:lang w:val="es-PE"/>
        </w:rPr>
        <w:t>otro</w:t>
      </w:r>
      <w:r w:rsidRPr="00636E28">
        <w:rPr>
          <w:spacing w:val="1"/>
          <w:lang w:val="es-PE"/>
        </w:rPr>
        <w:t xml:space="preserve"> </w:t>
      </w:r>
      <w:hyperlink r:id="rId10" w:history="1">
        <w:r w:rsidRPr="005A54B4">
          <w:rPr>
            <w:rStyle w:val="Hipervnculo"/>
            <w:lang w:val="es-PE"/>
          </w:rPr>
          <w:t>juicio</w:t>
        </w:r>
        <w:r w:rsidRPr="005A54B4">
          <w:rPr>
            <w:rStyle w:val="Hipervnculo"/>
            <w:spacing w:val="1"/>
            <w:lang w:val="es-PE"/>
          </w:rPr>
          <w:t xml:space="preserve"> </w:t>
        </w:r>
        <w:r w:rsidRPr="005A54B4">
          <w:rPr>
            <w:rStyle w:val="Hipervnculo"/>
            <w:lang w:val="es-PE"/>
          </w:rPr>
          <w:t>empañado</w:t>
        </w:r>
        <w:r w:rsidRPr="005A54B4">
          <w:rPr>
            <w:rStyle w:val="Hipervnculo"/>
            <w:spacing w:val="1"/>
            <w:lang w:val="es-PE"/>
          </w:rPr>
          <w:t xml:space="preserve"> </w:t>
        </w:r>
        <w:r w:rsidRPr="005A54B4">
          <w:rPr>
            <w:rStyle w:val="Hipervnculo"/>
            <w:lang w:val="es-PE"/>
          </w:rPr>
          <w:t>por</w:t>
        </w:r>
        <w:r w:rsidRPr="005A54B4">
          <w:rPr>
            <w:rStyle w:val="Hipervnculo"/>
            <w:spacing w:val="1"/>
            <w:lang w:val="es-PE"/>
          </w:rPr>
          <w:t xml:space="preserve"> </w:t>
        </w:r>
        <w:r w:rsidRPr="005A54B4">
          <w:rPr>
            <w:rStyle w:val="Hipervnculo"/>
            <w:lang w:val="es-PE"/>
          </w:rPr>
          <w:t>irregularidades</w:t>
        </w:r>
      </w:hyperlink>
      <w:r w:rsidRPr="00636E28">
        <w:rPr>
          <w:lang w:val="es-PE"/>
        </w:rPr>
        <w:t>,</w:t>
      </w:r>
      <w:r w:rsidRPr="00636E28">
        <w:rPr>
          <w:spacing w:val="1"/>
          <w:lang w:val="es-PE"/>
        </w:rPr>
        <w:t xml:space="preserve"> </w:t>
      </w:r>
      <w:r w:rsidRPr="00636E28">
        <w:rPr>
          <w:lang w:val="es-PE"/>
        </w:rPr>
        <w:t>José</w:t>
      </w:r>
      <w:r w:rsidRPr="00636E28">
        <w:rPr>
          <w:spacing w:val="1"/>
          <w:lang w:val="es-PE"/>
        </w:rPr>
        <w:t xml:space="preserve"> </w:t>
      </w:r>
      <w:r w:rsidRPr="00636E28">
        <w:rPr>
          <w:lang w:val="es-PE"/>
        </w:rPr>
        <w:t>Daniel</w:t>
      </w:r>
      <w:r w:rsidRPr="00636E28">
        <w:rPr>
          <w:spacing w:val="1"/>
          <w:lang w:val="es-PE"/>
        </w:rPr>
        <w:t xml:space="preserve"> </w:t>
      </w:r>
      <w:r w:rsidRPr="00636E28">
        <w:rPr>
          <w:lang w:val="es-PE"/>
        </w:rPr>
        <w:t>fue</w:t>
      </w:r>
      <w:r w:rsidRPr="00636E28">
        <w:rPr>
          <w:spacing w:val="1"/>
          <w:lang w:val="es-PE"/>
        </w:rPr>
        <w:t xml:space="preserve"> </w:t>
      </w:r>
      <w:r w:rsidRPr="00636E28">
        <w:rPr>
          <w:lang w:val="es-PE"/>
        </w:rPr>
        <w:t>condenado a cuatro años y medio de arresto domiciliario. Según los documentos a los que ha tenido</w:t>
      </w:r>
      <w:r w:rsidRPr="00636E28">
        <w:rPr>
          <w:spacing w:val="1"/>
          <w:lang w:val="es-PE"/>
        </w:rPr>
        <w:t xml:space="preserve"> </w:t>
      </w:r>
      <w:r w:rsidRPr="00636E28">
        <w:rPr>
          <w:lang w:val="es-PE"/>
        </w:rPr>
        <w:t>acceso Amnistía Internacional, en vista del nuevo cargo de “alteración del orden público”, el Tribunal</w:t>
      </w:r>
      <w:r w:rsidRPr="00636E28">
        <w:rPr>
          <w:spacing w:val="1"/>
          <w:lang w:val="es-PE"/>
        </w:rPr>
        <w:t xml:space="preserve"> </w:t>
      </w:r>
      <w:r w:rsidRPr="00636E28">
        <w:rPr>
          <w:lang w:val="es-PE"/>
        </w:rPr>
        <w:t>Provincial de Santiago revocó su condena de arresto domiciliario en agosto de 2021 y ordenó que</w:t>
      </w:r>
      <w:r w:rsidRPr="00636E28">
        <w:rPr>
          <w:spacing w:val="1"/>
          <w:lang w:val="es-PE"/>
        </w:rPr>
        <w:t xml:space="preserve"> </w:t>
      </w:r>
      <w:r w:rsidRPr="00636E28">
        <w:rPr>
          <w:lang w:val="es-PE"/>
        </w:rPr>
        <w:t>cumpliera</w:t>
      </w:r>
      <w:r w:rsidRPr="00636E28">
        <w:rPr>
          <w:spacing w:val="1"/>
          <w:lang w:val="es-PE"/>
        </w:rPr>
        <w:t xml:space="preserve"> </w:t>
      </w:r>
      <w:r w:rsidRPr="00636E28">
        <w:rPr>
          <w:lang w:val="es-PE"/>
        </w:rPr>
        <w:t>esa</w:t>
      </w:r>
      <w:r w:rsidRPr="00636E28">
        <w:rPr>
          <w:spacing w:val="-1"/>
          <w:lang w:val="es-PE"/>
        </w:rPr>
        <w:t xml:space="preserve"> </w:t>
      </w:r>
      <w:r w:rsidRPr="00636E28">
        <w:rPr>
          <w:lang w:val="es-PE"/>
        </w:rPr>
        <w:t>pena</w:t>
      </w:r>
      <w:r w:rsidRPr="00636E28">
        <w:rPr>
          <w:spacing w:val="1"/>
          <w:lang w:val="es-PE"/>
        </w:rPr>
        <w:t xml:space="preserve"> </w:t>
      </w:r>
      <w:r w:rsidRPr="00636E28">
        <w:rPr>
          <w:lang w:val="es-PE"/>
        </w:rPr>
        <w:t>en</w:t>
      </w:r>
      <w:r w:rsidRPr="00636E28">
        <w:rPr>
          <w:spacing w:val="1"/>
          <w:lang w:val="es-PE"/>
        </w:rPr>
        <w:t xml:space="preserve"> </w:t>
      </w:r>
      <w:r w:rsidRPr="00636E28">
        <w:rPr>
          <w:lang w:val="es-PE"/>
        </w:rPr>
        <w:t>la</w:t>
      </w:r>
      <w:r w:rsidRPr="00636E28">
        <w:rPr>
          <w:spacing w:val="-1"/>
          <w:lang w:val="es-PE"/>
        </w:rPr>
        <w:t xml:space="preserve"> </w:t>
      </w:r>
      <w:r w:rsidRPr="00636E28">
        <w:rPr>
          <w:lang w:val="es-PE"/>
        </w:rPr>
        <w:t>cárcel.</w:t>
      </w:r>
    </w:p>
    <w:p w14:paraId="7E589B44" w14:textId="77777777" w:rsidR="00E341D2" w:rsidRPr="00636E28" w:rsidRDefault="00E341D2" w:rsidP="00E341D2">
      <w:pPr>
        <w:pStyle w:val="Textoindependiente"/>
        <w:spacing w:before="1"/>
        <w:ind w:left="101" w:right="184"/>
        <w:jc w:val="both"/>
        <w:rPr>
          <w:lang w:val="es-PE"/>
        </w:rPr>
      </w:pPr>
      <w:r w:rsidRPr="00636E28">
        <w:rPr>
          <w:lang w:val="es-PE"/>
        </w:rPr>
        <w:t xml:space="preserve">El 4 de junio de 2022, el Tribunal Provincial de Santiago desestimó el recurso de hábeas corpus presentado por su familia. El 7 de julio de 2022, el Comité de la ONU contra las Desapariciones Forzadas comunicó a la ONG </w:t>
      </w:r>
      <w:proofErr w:type="spellStart"/>
      <w:r w:rsidRPr="00636E28">
        <w:rPr>
          <w:lang w:val="es-PE"/>
        </w:rPr>
        <w:t>Prisoners</w:t>
      </w:r>
      <w:proofErr w:type="spellEnd"/>
      <w:r w:rsidRPr="00636E28">
        <w:rPr>
          <w:lang w:val="es-PE"/>
        </w:rPr>
        <w:t xml:space="preserve"> </w:t>
      </w:r>
      <w:proofErr w:type="spellStart"/>
      <w:r w:rsidRPr="00636E28">
        <w:rPr>
          <w:lang w:val="es-PE"/>
        </w:rPr>
        <w:t>Defenders</w:t>
      </w:r>
      <w:proofErr w:type="spellEnd"/>
      <w:r w:rsidRPr="00636E28">
        <w:rPr>
          <w:lang w:val="es-PE"/>
        </w:rPr>
        <w:t xml:space="preserve"> que había escrito a Cuba para instar al Estado a facilitar información detallada al Comité sobre su comunicación con el mundo exterior.</w:t>
      </w:r>
    </w:p>
    <w:p w14:paraId="2849763E" w14:textId="77777777" w:rsidR="00E341D2" w:rsidRPr="00636E28" w:rsidRDefault="00E341D2" w:rsidP="00E341D2">
      <w:pPr>
        <w:pStyle w:val="Textoindependiente"/>
        <w:ind w:left="101" w:right="180"/>
        <w:jc w:val="both"/>
        <w:rPr>
          <w:lang w:val="es-PE"/>
        </w:rPr>
      </w:pPr>
      <w:r w:rsidRPr="00636E28">
        <w:rPr>
          <w:lang w:val="es-PE"/>
        </w:rPr>
        <w:t xml:space="preserve">En julio de 2022, Amnistía Internacional </w:t>
      </w:r>
      <w:hyperlink r:id="rId11" w:history="1">
        <w:r w:rsidRPr="00636E28">
          <w:rPr>
            <w:rStyle w:val="Hipervnculo"/>
            <w:lang w:val="es-PE"/>
          </w:rPr>
          <w:t>expresó su preocupación</w:t>
        </w:r>
      </w:hyperlink>
      <w:r w:rsidRPr="00636E28">
        <w:rPr>
          <w:lang w:val="es-PE"/>
        </w:rPr>
        <w:t xml:space="preserve"> por las denuncias que indicaban que José Daniel Ferrer García estaba detenido en régimen de incomunicación y, en octubre de 2022, lanzó una </w:t>
      </w:r>
      <w:hyperlink r:id="rId12" w:history="1">
        <w:r w:rsidRPr="007D06A9">
          <w:rPr>
            <w:rStyle w:val="Hipervnculo"/>
            <w:lang w:val="es-PE"/>
          </w:rPr>
          <w:t>Acción Urgente</w:t>
        </w:r>
      </w:hyperlink>
      <w:r w:rsidRPr="00636E28">
        <w:rPr>
          <w:lang w:val="es-PE"/>
        </w:rPr>
        <w:t xml:space="preserve"> alertando sobre los riesgos de su estado de confinamiento solitario prolongado y del régimen de incomunicación en el que se encontraba en este momento. Las autoridades permitieron finalmente una visita el 8 de noviembre del 2022. </w:t>
      </w:r>
    </w:p>
    <w:p w14:paraId="2549E9CA" w14:textId="77777777" w:rsidR="00E341D2" w:rsidRPr="00636E28" w:rsidRDefault="00E341D2" w:rsidP="00E341D2">
      <w:pPr>
        <w:pStyle w:val="Textoindependiente"/>
        <w:ind w:left="101" w:right="180"/>
        <w:jc w:val="both"/>
        <w:rPr>
          <w:lang w:val="es-PE"/>
        </w:rPr>
      </w:pPr>
      <w:r w:rsidRPr="00636E28">
        <w:rPr>
          <w:lang w:val="es-PE"/>
        </w:rPr>
        <w:t>Hace tiempo que José Daniel Ferrer García comunicó que padece problemas de salud relacionados con sus prolongados encarcelamientos previos, entre ellos, problemas gástricos graves y dolores de cabeza crónicos. Las últimas informaciones del estado de salud que recibió la familia de José Daniel, en marzo de 2023, constatan, además, que presentaba zumbidos en los oídos, problemas de piel, dolor en una muela, y pérdida progresiva de la visión. José Daniel también experimenta calambres y parálisis momentánea en las manos. Su familia señala que no ha recibido asistencia estomatológica ni medicamentos adecuados en la prisión de Mar Verde en Santiago de Cuba, donde se encuentra recluido.</w:t>
      </w:r>
    </w:p>
    <w:p w14:paraId="1F9AA5E1" w14:textId="77777777" w:rsidR="00E341D2" w:rsidRPr="00636E28" w:rsidRDefault="00E341D2" w:rsidP="00E341D2">
      <w:pPr>
        <w:pStyle w:val="Textoindependiente"/>
        <w:ind w:left="101" w:right="180"/>
        <w:jc w:val="both"/>
        <w:rPr>
          <w:lang w:val="es-PE"/>
        </w:rPr>
      </w:pPr>
    </w:p>
    <w:p w14:paraId="31CCB7DE" w14:textId="3A9ED800" w:rsidR="00E341D2" w:rsidRDefault="00E341D2" w:rsidP="007943E9">
      <w:pPr>
        <w:spacing w:after="0" w:line="240" w:lineRule="auto"/>
        <w:ind w:left="142"/>
        <w:rPr>
          <w:sz w:val="20"/>
          <w:lang w:val="es-PE"/>
        </w:rPr>
      </w:pPr>
      <w:r w:rsidRPr="00636E28">
        <w:rPr>
          <w:rFonts w:ascii="Arial" w:hAnsi="Arial"/>
          <w:b/>
          <w:sz w:val="20"/>
          <w:lang w:val="es-PE"/>
        </w:rPr>
        <w:t>PUEDEN</w:t>
      </w:r>
      <w:r w:rsidRPr="00636E28">
        <w:rPr>
          <w:rFonts w:ascii="Arial" w:hAnsi="Arial"/>
          <w:b/>
          <w:spacing w:val="-1"/>
          <w:sz w:val="20"/>
          <w:lang w:val="es-PE"/>
        </w:rPr>
        <w:t xml:space="preserve"> </w:t>
      </w:r>
      <w:r w:rsidRPr="00636E28">
        <w:rPr>
          <w:rFonts w:ascii="Arial" w:hAnsi="Arial"/>
          <w:b/>
          <w:sz w:val="20"/>
          <w:lang w:val="es-PE"/>
        </w:rPr>
        <w:t>ESCRIBIR</w:t>
      </w:r>
      <w:r w:rsidRPr="00636E28">
        <w:rPr>
          <w:rFonts w:ascii="Arial" w:hAnsi="Arial"/>
          <w:b/>
          <w:spacing w:val="-3"/>
          <w:sz w:val="20"/>
          <w:lang w:val="es-PE"/>
        </w:rPr>
        <w:t xml:space="preserve"> </w:t>
      </w:r>
      <w:r w:rsidRPr="00636E28">
        <w:rPr>
          <w:rFonts w:ascii="Arial" w:hAnsi="Arial"/>
          <w:b/>
          <w:sz w:val="20"/>
          <w:lang w:val="es-PE"/>
        </w:rPr>
        <w:t>LLAMAMIENTOS</w:t>
      </w:r>
      <w:r w:rsidRPr="00636E28">
        <w:rPr>
          <w:rFonts w:ascii="Arial" w:hAnsi="Arial"/>
          <w:b/>
          <w:spacing w:val="-2"/>
          <w:sz w:val="20"/>
          <w:lang w:val="es-PE"/>
        </w:rPr>
        <w:t xml:space="preserve"> </w:t>
      </w:r>
      <w:r w:rsidRPr="00636E28">
        <w:rPr>
          <w:rFonts w:ascii="Arial" w:hAnsi="Arial"/>
          <w:b/>
          <w:sz w:val="20"/>
          <w:lang w:val="es-PE"/>
        </w:rPr>
        <w:t>EN:</w:t>
      </w:r>
      <w:r w:rsidRPr="00636E28">
        <w:rPr>
          <w:rFonts w:ascii="Arial" w:hAnsi="Arial"/>
          <w:b/>
          <w:spacing w:val="-1"/>
          <w:sz w:val="20"/>
          <w:lang w:val="es-PE"/>
        </w:rPr>
        <w:t xml:space="preserve"> </w:t>
      </w:r>
      <w:r w:rsidRPr="00636E28">
        <w:rPr>
          <w:sz w:val="20"/>
          <w:lang w:val="es-PE"/>
        </w:rPr>
        <w:t>español</w:t>
      </w:r>
      <w:r w:rsidRPr="00636E28">
        <w:rPr>
          <w:spacing w:val="-4"/>
          <w:sz w:val="20"/>
          <w:lang w:val="es-PE"/>
        </w:rPr>
        <w:t xml:space="preserve"> </w:t>
      </w:r>
      <w:r w:rsidRPr="00636E28">
        <w:rPr>
          <w:sz w:val="20"/>
          <w:lang w:val="es-PE"/>
        </w:rPr>
        <w:t>o</w:t>
      </w:r>
      <w:r w:rsidRPr="00636E28">
        <w:rPr>
          <w:spacing w:val="-1"/>
          <w:sz w:val="20"/>
          <w:lang w:val="es-PE"/>
        </w:rPr>
        <w:t xml:space="preserve"> </w:t>
      </w:r>
      <w:r w:rsidRPr="00636E28">
        <w:rPr>
          <w:sz w:val="20"/>
          <w:lang w:val="es-PE"/>
        </w:rPr>
        <w:t>inglés</w:t>
      </w:r>
    </w:p>
    <w:p w14:paraId="7AD13A88" w14:textId="77777777" w:rsidR="007943E9" w:rsidRPr="00636E28" w:rsidRDefault="007943E9" w:rsidP="007943E9">
      <w:pPr>
        <w:spacing w:after="0" w:line="240" w:lineRule="auto"/>
        <w:ind w:left="142"/>
        <w:rPr>
          <w:sz w:val="20"/>
          <w:lang w:val="es-PE"/>
        </w:rPr>
      </w:pPr>
    </w:p>
    <w:p w14:paraId="15B6808A" w14:textId="47BF7EFF" w:rsidR="00E341D2" w:rsidRDefault="00E341D2" w:rsidP="007943E9">
      <w:pPr>
        <w:spacing w:after="0" w:line="240" w:lineRule="auto"/>
        <w:ind w:left="142"/>
        <w:rPr>
          <w:sz w:val="20"/>
          <w:lang w:val="es-PE"/>
        </w:rPr>
      </w:pPr>
      <w:r w:rsidRPr="00636E28">
        <w:rPr>
          <w:rFonts w:ascii="Arial" w:hAnsi="Arial"/>
          <w:b/>
          <w:sz w:val="20"/>
          <w:lang w:val="es-PE"/>
        </w:rPr>
        <w:t>ENVÍEN</w:t>
      </w:r>
      <w:r w:rsidRPr="00636E28">
        <w:rPr>
          <w:rFonts w:ascii="Arial" w:hAnsi="Arial"/>
          <w:b/>
          <w:spacing w:val="-3"/>
          <w:sz w:val="20"/>
          <w:lang w:val="es-PE"/>
        </w:rPr>
        <w:t xml:space="preserve"> </w:t>
      </w:r>
      <w:r w:rsidRPr="00636E28">
        <w:rPr>
          <w:rFonts w:ascii="Arial" w:hAnsi="Arial"/>
          <w:b/>
          <w:sz w:val="20"/>
          <w:lang w:val="es-PE"/>
        </w:rPr>
        <w:t>LLAMAMIENTOS</w:t>
      </w:r>
      <w:r w:rsidRPr="00636E28">
        <w:rPr>
          <w:rFonts w:ascii="Arial" w:hAnsi="Arial"/>
          <w:b/>
          <w:spacing w:val="-1"/>
          <w:sz w:val="20"/>
          <w:lang w:val="es-PE"/>
        </w:rPr>
        <w:t xml:space="preserve"> </w:t>
      </w:r>
      <w:r w:rsidRPr="00636E28">
        <w:rPr>
          <w:rFonts w:ascii="Arial" w:hAnsi="Arial"/>
          <w:b/>
          <w:sz w:val="20"/>
          <w:lang w:val="es-PE"/>
        </w:rPr>
        <w:t>LO</w:t>
      </w:r>
      <w:r w:rsidRPr="00636E28">
        <w:rPr>
          <w:rFonts w:ascii="Arial" w:hAnsi="Arial"/>
          <w:b/>
          <w:spacing w:val="-1"/>
          <w:sz w:val="20"/>
          <w:lang w:val="es-PE"/>
        </w:rPr>
        <w:t xml:space="preserve"> </w:t>
      </w:r>
      <w:r w:rsidRPr="00636E28">
        <w:rPr>
          <w:rFonts w:ascii="Arial" w:hAnsi="Arial"/>
          <w:b/>
          <w:sz w:val="20"/>
          <w:lang w:val="es-PE"/>
        </w:rPr>
        <w:t>ANTES</w:t>
      </w:r>
      <w:r w:rsidRPr="00636E28">
        <w:rPr>
          <w:rFonts w:ascii="Arial" w:hAnsi="Arial"/>
          <w:b/>
          <w:spacing w:val="-1"/>
          <w:sz w:val="20"/>
          <w:lang w:val="es-PE"/>
        </w:rPr>
        <w:t xml:space="preserve"> </w:t>
      </w:r>
      <w:r w:rsidRPr="00636E28">
        <w:rPr>
          <w:rFonts w:ascii="Arial" w:hAnsi="Arial"/>
          <w:b/>
          <w:sz w:val="20"/>
          <w:lang w:val="es-PE"/>
        </w:rPr>
        <w:t>POSIBLE</w:t>
      </w:r>
      <w:r w:rsidRPr="00636E28">
        <w:rPr>
          <w:rFonts w:ascii="Arial" w:hAnsi="Arial"/>
          <w:b/>
          <w:spacing w:val="-1"/>
          <w:sz w:val="20"/>
          <w:lang w:val="es-PE"/>
        </w:rPr>
        <w:t xml:space="preserve"> </w:t>
      </w:r>
      <w:r w:rsidRPr="00636E28">
        <w:rPr>
          <w:rFonts w:ascii="Arial" w:hAnsi="Arial"/>
          <w:b/>
          <w:sz w:val="20"/>
          <w:lang w:val="es-PE"/>
        </w:rPr>
        <w:t>Y</w:t>
      </w:r>
      <w:r w:rsidRPr="00636E28">
        <w:rPr>
          <w:rFonts w:ascii="Arial" w:hAnsi="Arial"/>
          <w:b/>
          <w:spacing w:val="-2"/>
          <w:sz w:val="20"/>
          <w:lang w:val="es-PE"/>
        </w:rPr>
        <w:t xml:space="preserve"> </w:t>
      </w:r>
      <w:r w:rsidRPr="00636E28">
        <w:rPr>
          <w:rFonts w:ascii="Arial" w:hAnsi="Arial"/>
          <w:b/>
          <w:sz w:val="20"/>
          <w:lang w:val="es-PE"/>
        </w:rPr>
        <w:t>NO</w:t>
      </w:r>
      <w:r w:rsidRPr="00636E28">
        <w:rPr>
          <w:rFonts w:ascii="Arial" w:hAnsi="Arial"/>
          <w:b/>
          <w:spacing w:val="-1"/>
          <w:sz w:val="20"/>
          <w:lang w:val="es-PE"/>
        </w:rPr>
        <w:t xml:space="preserve"> </w:t>
      </w:r>
      <w:r w:rsidRPr="00636E28">
        <w:rPr>
          <w:rFonts w:ascii="Arial" w:hAnsi="Arial"/>
          <w:b/>
          <w:sz w:val="20"/>
          <w:lang w:val="es-PE"/>
        </w:rPr>
        <w:t>MÁS</w:t>
      </w:r>
      <w:r w:rsidRPr="00636E28">
        <w:rPr>
          <w:rFonts w:ascii="Arial" w:hAnsi="Arial"/>
          <w:b/>
          <w:spacing w:val="-4"/>
          <w:sz w:val="20"/>
          <w:lang w:val="es-PE"/>
        </w:rPr>
        <w:t xml:space="preserve"> </w:t>
      </w:r>
      <w:r w:rsidRPr="00636E28">
        <w:rPr>
          <w:rFonts w:ascii="Arial" w:hAnsi="Arial"/>
          <w:b/>
          <w:sz w:val="20"/>
          <w:lang w:val="es-PE"/>
        </w:rPr>
        <w:t>TARDE</w:t>
      </w:r>
      <w:r w:rsidRPr="00636E28">
        <w:rPr>
          <w:rFonts w:ascii="Arial" w:hAnsi="Arial"/>
          <w:b/>
          <w:spacing w:val="-1"/>
          <w:sz w:val="20"/>
          <w:lang w:val="es-PE"/>
        </w:rPr>
        <w:t xml:space="preserve"> </w:t>
      </w:r>
      <w:r w:rsidRPr="00636E28">
        <w:rPr>
          <w:rFonts w:ascii="Arial" w:hAnsi="Arial"/>
          <w:b/>
          <w:sz w:val="20"/>
          <w:lang w:val="es-PE"/>
        </w:rPr>
        <w:t>DEL:</w:t>
      </w:r>
      <w:r w:rsidRPr="00636E28">
        <w:rPr>
          <w:rFonts w:ascii="Arial" w:hAnsi="Arial"/>
          <w:b/>
          <w:spacing w:val="3"/>
          <w:sz w:val="20"/>
          <w:lang w:val="es-PE"/>
        </w:rPr>
        <w:t xml:space="preserve"> </w:t>
      </w:r>
      <w:r w:rsidRPr="00636E28">
        <w:rPr>
          <w:rFonts w:ascii="Arial" w:hAnsi="Arial"/>
          <w:bCs/>
          <w:spacing w:val="3"/>
          <w:sz w:val="20"/>
          <w:lang w:val="es-PE"/>
        </w:rPr>
        <w:t>1</w:t>
      </w:r>
      <w:r w:rsidRPr="00636E28">
        <w:rPr>
          <w:spacing w:val="-1"/>
          <w:sz w:val="20"/>
          <w:lang w:val="es-PE"/>
        </w:rPr>
        <w:t xml:space="preserve"> </w:t>
      </w:r>
      <w:r w:rsidRPr="00636E28">
        <w:rPr>
          <w:sz w:val="20"/>
          <w:lang w:val="es-PE"/>
        </w:rPr>
        <w:t>de</w:t>
      </w:r>
      <w:r w:rsidRPr="00636E28">
        <w:rPr>
          <w:spacing w:val="-1"/>
          <w:sz w:val="20"/>
          <w:lang w:val="es-PE"/>
        </w:rPr>
        <w:t xml:space="preserve"> </w:t>
      </w:r>
      <w:r w:rsidRPr="00636E28">
        <w:rPr>
          <w:sz w:val="20"/>
          <w:lang w:val="es-PE"/>
        </w:rPr>
        <w:t>agosto</w:t>
      </w:r>
      <w:r w:rsidRPr="00636E28">
        <w:rPr>
          <w:spacing w:val="-1"/>
          <w:sz w:val="20"/>
          <w:lang w:val="es-PE"/>
        </w:rPr>
        <w:t xml:space="preserve"> </w:t>
      </w:r>
      <w:r w:rsidRPr="00636E28">
        <w:rPr>
          <w:sz w:val="20"/>
          <w:lang w:val="es-PE"/>
        </w:rPr>
        <w:t>de</w:t>
      </w:r>
      <w:r w:rsidRPr="00636E28">
        <w:rPr>
          <w:spacing w:val="-1"/>
          <w:sz w:val="20"/>
          <w:lang w:val="es-PE"/>
        </w:rPr>
        <w:t xml:space="preserve"> </w:t>
      </w:r>
      <w:r w:rsidRPr="00636E28">
        <w:rPr>
          <w:sz w:val="20"/>
          <w:lang w:val="es-PE"/>
        </w:rPr>
        <w:t>2023</w:t>
      </w:r>
    </w:p>
    <w:p w14:paraId="1877E5C4" w14:textId="77777777" w:rsidR="007943E9" w:rsidRPr="00636E28" w:rsidRDefault="007943E9" w:rsidP="007943E9">
      <w:pPr>
        <w:spacing w:after="0" w:line="240" w:lineRule="auto"/>
        <w:ind w:left="142"/>
        <w:rPr>
          <w:sz w:val="20"/>
          <w:lang w:val="es-PE"/>
        </w:rPr>
      </w:pPr>
    </w:p>
    <w:p w14:paraId="156DED27" w14:textId="77777777" w:rsidR="00E341D2" w:rsidRPr="007D06A9" w:rsidRDefault="00E341D2" w:rsidP="007943E9">
      <w:pPr>
        <w:pStyle w:val="Ttulo1"/>
        <w:spacing w:after="0" w:line="240" w:lineRule="auto"/>
        <w:ind w:left="142"/>
        <w:rPr>
          <w:rFonts w:ascii="Amnesty Trade Gothic" w:hAnsi="Amnesty Trade Gothic"/>
          <w:b w:val="0"/>
          <w:caps w:val="0"/>
          <w:kern w:val="0"/>
          <w:sz w:val="20"/>
          <w:szCs w:val="24"/>
          <w:lang w:val="es-PE"/>
        </w:rPr>
      </w:pPr>
      <w:r w:rsidRPr="00636E28">
        <w:rPr>
          <w:rFonts w:ascii="Arial" w:hAnsi="Arial"/>
          <w:caps w:val="0"/>
          <w:kern w:val="0"/>
          <w:sz w:val="20"/>
          <w:szCs w:val="24"/>
          <w:lang w:val="es-PE"/>
        </w:rPr>
        <w:t xml:space="preserve">NOMBRE Y GÉNERO GRAMATICAL PREFERIDO: </w:t>
      </w:r>
      <w:r w:rsidRPr="007D06A9">
        <w:rPr>
          <w:rFonts w:ascii="Amnesty Trade Gothic" w:hAnsi="Amnesty Trade Gothic"/>
          <w:b w:val="0"/>
          <w:caps w:val="0"/>
          <w:kern w:val="0"/>
          <w:sz w:val="20"/>
          <w:szCs w:val="24"/>
          <w:lang w:val="es-PE"/>
        </w:rPr>
        <w:t>José Daniel Ferrer García (masculino)</w:t>
      </w:r>
    </w:p>
    <w:p w14:paraId="157143F8" w14:textId="77777777" w:rsidR="00A85B7F" w:rsidRPr="00E341D2" w:rsidRDefault="00A85B7F" w:rsidP="00E341D2">
      <w:pPr>
        <w:rPr>
          <w:lang w:val="es-PE"/>
        </w:rPr>
      </w:pPr>
    </w:p>
    <w:sectPr w:rsidR="00A85B7F" w:rsidRPr="00E341D2" w:rsidSect="00E7628D">
      <w:headerReference w:type="default" r:id="rId13"/>
      <w:footnotePr>
        <w:pos w:val="beneathText"/>
      </w:footnotePr>
      <w:endnotePr>
        <w:numFmt w:val="decimal"/>
      </w:endnotePr>
      <w:pgSz w:w="11900" w:h="16837" w:code="9"/>
      <w:pgMar w:top="1440" w:right="1080" w:bottom="1440" w:left="108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C04B" w14:textId="77777777" w:rsidR="00EB1035" w:rsidRDefault="00EB1035">
      <w:r>
        <w:separator/>
      </w:r>
    </w:p>
  </w:endnote>
  <w:endnote w:type="continuationSeparator" w:id="0">
    <w:p w14:paraId="3034BD52" w14:textId="77777777" w:rsidR="00EB1035" w:rsidRDefault="00EB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4D39" w14:textId="77777777" w:rsidR="00EB1035" w:rsidRDefault="00EB1035">
      <w:r>
        <w:separator/>
      </w:r>
    </w:p>
  </w:footnote>
  <w:footnote w:type="continuationSeparator" w:id="0">
    <w:p w14:paraId="038AB38A" w14:textId="77777777" w:rsidR="00EB1035" w:rsidRDefault="00EB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49D7" w14:textId="3BABAA59" w:rsidR="00E7628D" w:rsidRPr="00DD5765" w:rsidRDefault="00DD5765" w:rsidP="007943E9">
    <w:pPr>
      <w:tabs>
        <w:tab w:val="left" w:pos="6060"/>
        <w:tab w:val="right" w:pos="9740"/>
      </w:tabs>
      <w:spacing w:after="0"/>
      <w:ind w:left="284"/>
      <w:rPr>
        <w:color w:val="FFFFFF"/>
        <w:lang w:val="es-PE"/>
      </w:rPr>
    </w:pPr>
    <w:r>
      <w:rPr>
        <w:sz w:val="16"/>
        <w:szCs w:val="16"/>
        <w:lang w:val="es-PE"/>
      </w:rPr>
      <w:t>Primera</w:t>
    </w:r>
    <w:r w:rsidR="00E7628D" w:rsidRPr="00DD5765">
      <w:rPr>
        <w:sz w:val="16"/>
        <w:szCs w:val="16"/>
        <w:lang w:val="es-PE"/>
      </w:rPr>
      <w:t xml:space="preserve"> </w:t>
    </w:r>
    <w:r>
      <w:rPr>
        <w:sz w:val="16"/>
        <w:szCs w:val="16"/>
        <w:lang w:val="es-PE"/>
      </w:rPr>
      <w:t>AU</w:t>
    </w:r>
    <w:r w:rsidR="00E7628D" w:rsidRPr="00DD5765">
      <w:rPr>
        <w:sz w:val="16"/>
        <w:szCs w:val="16"/>
        <w:lang w:val="es-PE"/>
      </w:rPr>
      <w:t xml:space="preserve">: 1/23 </w:t>
    </w:r>
    <w:r w:rsidR="00E7628D" w:rsidRPr="00DD5765">
      <w:rPr>
        <w:rStyle w:val="ui-provider"/>
        <w:lang w:val="es-PE"/>
      </w:rPr>
      <w:t>AMR 25/6846/2023</w:t>
    </w:r>
    <w:r w:rsidR="00E7628D" w:rsidRPr="00DD5765">
      <w:rPr>
        <w:sz w:val="16"/>
        <w:szCs w:val="16"/>
        <w:lang w:val="es-PE"/>
      </w:rPr>
      <w:t xml:space="preserve"> Cuba</w:t>
    </w:r>
    <w:r w:rsidR="00E7628D" w:rsidRPr="00DD5765">
      <w:rPr>
        <w:sz w:val="16"/>
        <w:szCs w:val="16"/>
        <w:lang w:val="es-PE"/>
      </w:rPr>
      <w:tab/>
    </w:r>
    <w:r w:rsidR="00E7628D" w:rsidRPr="00DD5765">
      <w:rPr>
        <w:sz w:val="16"/>
        <w:szCs w:val="16"/>
        <w:lang w:val="es-PE"/>
      </w:rPr>
      <w:tab/>
    </w:r>
    <w:r w:rsidRPr="00DD5765">
      <w:rPr>
        <w:sz w:val="16"/>
        <w:szCs w:val="16"/>
        <w:lang w:val="es-PE"/>
      </w:rPr>
      <w:t>Fecha</w:t>
    </w:r>
    <w:r w:rsidR="00E7628D" w:rsidRPr="00DD5765">
      <w:rPr>
        <w:sz w:val="16"/>
        <w:szCs w:val="16"/>
        <w:lang w:val="es-PE"/>
      </w:rPr>
      <w:t xml:space="preserve">: 7 </w:t>
    </w:r>
    <w:r w:rsidRPr="00DD5765">
      <w:rPr>
        <w:sz w:val="16"/>
        <w:szCs w:val="16"/>
        <w:lang w:val="es-PE"/>
      </w:rPr>
      <w:t xml:space="preserve">de </w:t>
    </w:r>
    <w:proofErr w:type="gramStart"/>
    <w:r>
      <w:rPr>
        <w:sz w:val="16"/>
        <w:szCs w:val="16"/>
        <w:lang w:val="es-PE"/>
      </w:rPr>
      <w:t>Junio</w:t>
    </w:r>
    <w:proofErr w:type="gramEnd"/>
    <w:r w:rsidR="00E7628D" w:rsidRPr="00DD5765">
      <w:rPr>
        <w:sz w:val="16"/>
        <w:szCs w:val="16"/>
        <w:lang w:val="es-PE"/>
      </w:rPr>
      <w:t xml:space="preserve"> 2023</w:t>
    </w:r>
  </w:p>
  <w:p w14:paraId="345E15E2" w14:textId="77777777" w:rsidR="00E7628D" w:rsidRPr="00DD5765" w:rsidRDefault="00E7628D">
    <w:pPr>
      <w:pStyle w:val="Encabezado"/>
      <w:rPr>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1935698805">
    <w:abstractNumId w:val="0"/>
  </w:num>
  <w:num w:numId="2" w16cid:durableId="1662925539">
    <w:abstractNumId w:val="1"/>
  </w:num>
  <w:num w:numId="3" w16cid:durableId="1635062402">
    <w:abstractNumId w:val="2"/>
  </w:num>
  <w:num w:numId="4" w16cid:durableId="1917938648">
    <w:abstractNumId w:val="14"/>
  </w:num>
  <w:num w:numId="5" w16cid:durableId="1468013050">
    <w:abstractNumId w:val="10"/>
  </w:num>
  <w:num w:numId="6" w16cid:durableId="1171946906">
    <w:abstractNumId w:val="7"/>
  </w:num>
  <w:num w:numId="7" w16cid:durableId="2092774315">
    <w:abstractNumId w:val="8"/>
  </w:num>
  <w:num w:numId="8" w16cid:durableId="104350219">
    <w:abstractNumId w:val="25"/>
  </w:num>
  <w:num w:numId="9" w16cid:durableId="1437823335">
    <w:abstractNumId w:val="20"/>
  </w:num>
  <w:num w:numId="10" w16cid:durableId="191578088">
    <w:abstractNumId w:val="4"/>
  </w:num>
  <w:num w:numId="11" w16cid:durableId="377777886">
    <w:abstractNumId w:val="13"/>
  </w:num>
  <w:num w:numId="12" w16cid:durableId="1190728935">
    <w:abstractNumId w:val="5"/>
  </w:num>
  <w:num w:numId="13" w16cid:durableId="1773625967">
    <w:abstractNumId w:val="36"/>
  </w:num>
  <w:num w:numId="14" w16cid:durableId="2117211923">
    <w:abstractNumId w:val="16"/>
  </w:num>
  <w:num w:numId="15" w16cid:durableId="1433863574">
    <w:abstractNumId w:val="26"/>
  </w:num>
  <w:num w:numId="16" w16cid:durableId="59864669">
    <w:abstractNumId w:val="30"/>
  </w:num>
  <w:num w:numId="17" w16cid:durableId="785807085">
    <w:abstractNumId w:val="37"/>
  </w:num>
  <w:num w:numId="18" w16cid:durableId="2008973002">
    <w:abstractNumId w:val="29"/>
  </w:num>
  <w:num w:numId="19" w16cid:durableId="413286877">
    <w:abstractNumId w:val="23"/>
  </w:num>
  <w:num w:numId="20" w16cid:durableId="1720398282">
    <w:abstractNumId w:val="21"/>
  </w:num>
  <w:num w:numId="21" w16cid:durableId="226459126">
    <w:abstractNumId w:val="27"/>
  </w:num>
  <w:num w:numId="22" w16cid:durableId="577985109">
    <w:abstractNumId w:val="33"/>
  </w:num>
  <w:num w:numId="23" w16cid:durableId="1645431077">
    <w:abstractNumId w:val="32"/>
  </w:num>
  <w:num w:numId="24" w16cid:durableId="245918467">
    <w:abstractNumId w:val="11"/>
  </w:num>
  <w:num w:numId="25" w16cid:durableId="2037846515">
    <w:abstractNumId w:val="18"/>
  </w:num>
  <w:num w:numId="26" w16cid:durableId="942037495">
    <w:abstractNumId w:val="38"/>
  </w:num>
  <w:num w:numId="27" w16cid:durableId="1655717764">
    <w:abstractNumId w:val="9"/>
  </w:num>
  <w:num w:numId="28" w16cid:durableId="1409768589">
    <w:abstractNumId w:val="28"/>
  </w:num>
  <w:num w:numId="29" w16cid:durableId="643581577">
    <w:abstractNumId w:val="15"/>
  </w:num>
  <w:num w:numId="30" w16cid:durableId="155847550">
    <w:abstractNumId w:val="35"/>
  </w:num>
  <w:num w:numId="31" w16cid:durableId="1052651723">
    <w:abstractNumId w:val="12"/>
  </w:num>
  <w:num w:numId="32" w16cid:durableId="1970043449">
    <w:abstractNumId w:val="31"/>
  </w:num>
  <w:num w:numId="33" w16cid:durableId="1908228816">
    <w:abstractNumId w:val="3"/>
  </w:num>
  <w:num w:numId="34" w16cid:durableId="331379633">
    <w:abstractNumId w:val="34"/>
  </w:num>
  <w:num w:numId="35" w16cid:durableId="1135483672">
    <w:abstractNumId w:val="22"/>
  </w:num>
  <w:num w:numId="36" w16cid:durableId="468791236">
    <w:abstractNumId w:val="39"/>
  </w:num>
  <w:num w:numId="37" w16cid:durableId="1113548338">
    <w:abstractNumId w:val="24"/>
  </w:num>
  <w:num w:numId="38" w16cid:durableId="1291089355">
    <w:abstractNumId w:val="17"/>
  </w:num>
  <w:num w:numId="39" w16cid:durableId="972096503">
    <w:abstractNumId w:val="19"/>
  </w:num>
  <w:num w:numId="40" w16cid:durableId="1915583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35"/>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727B4"/>
    <w:rsid w:val="003B4588"/>
    <w:rsid w:val="003E781B"/>
    <w:rsid w:val="003F173F"/>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943E9"/>
    <w:rsid w:val="007C7F1F"/>
    <w:rsid w:val="007E0910"/>
    <w:rsid w:val="007E7456"/>
    <w:rsid w:val="0080103C"/>
    <w:rsid w:val="00826312"/>
    <w:rsid w:val="0086333C"/>
    <w:rsid w:val="00865824"/>
    <w:rsid w:val="008B584E"/>
    <w:rsid w:val="00947A19"/>
    <w:rsid w:val="00956E73"/>
    <w:rsid w:val="009624C7"/>
    <w:rsid w:val="00982544"/>
    <w:rsid w:val="00A06B14"/>
    <w:rsid w:val="00A2699E"/>
    <w:rsid w:val="00A62A67"/>
    <w:rsid w:val="00A65A98"/>
    <w:rsid w:val="00A75017"/>
    <w:rsid w:val="00A85B7F"/>
    <w:rsid w:val="00A96E32"/>
    <w:rsid w:val="00AA189C"/>
    <w:rsid w:val="00AF7ABF"/>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A7BD5"/>
    <w:rsid w:val="00DD5765"/>
    <w:rsid w:val="00DE6FAC"/>
    <w:rsid w:val="00DF0354"/>
    <w:rsid w:val="00E052FB"/>
    <w:rsid w:val="00E1436F"/>
    <w:rsid w:val="00E25D16"/>
    <w:rsid w:val="00E341D2"/>
    <w:rsid w:val="00E42145"/>
    <w:rsid w:val="00E4789E"/>
    <w:rsid w:val="00E47C2B"/>
    <w:rsid w:val="00E5133E"/>
    <w:rsid w:val="00E7628D"/>
    <w:rsid w:val="00E91CDD"/>
    <w:rsid w:val="00EA5F1B"/>
    <w:rsid w:val="00EB1035"/>
    <w:rsid w:val="00EB6DC1"/>
    <w:rsid w:val="00ED48B1"/>
    <w:rsid w:val="00ED5C45"/>
    <w:rsid w:val="00EE443B"/>
    <w:rsid w:val="00EE5863"/>
    <w:rsid w:val="00EE66DA"/>
    <w:rsid w:val="00EF0FF2"/>
    <w:rsid w:val="00F10D98"/>
    <w:rsid w:val="00F15D23"/>
    <w:rsid w:val="00F16E1B"/>
    <w:rsid w:val="00F20FF7"/>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035"/>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style>
  <w:style w:type="character" w:customStyle="1" w:styleId="EncabezadoCar">
    <w:name w:val="Encabezado Car"/>
    <w:basedOn w:val="Fuentedeprrafopredete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EB103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customStyle="1" w:styleId="ui-provider">
    <w:name w:val="ui-provider"/>
    <w:basedOn w:val="Fuentedeprrafopredeter"/>
    <w:rsid w:val="00E7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25/6779/2023/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spacho@presidencia.gob.cu" TargetMode="External"/><Relationship Id="rId12" Type="http://schemas.openxmlformats.org/officeDocument/2006/relationships/hyperlink" Target="https://www.amnesty.org/es/documents/amr25/6130/2022/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amr25/5863/2022/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s/latest/press-release/2020/04/cuba-opposition-leader-sentenced-house-arrest-trial-tainted-irregularities/" TargetMode="External"/><Relationship Id="rId4" Type="http://schemas.openxmlformats.org/officeDocument/2006/relationships/webSettings" Target="webSettings.xml"/><Relationship Id="rId9" Type="http://schemas.openxmlformats.org/officeDocument/2006/relationships/hyperlink" Target="https://www.amnesty.org/es/latest/news/2021/08/cuba-amnesty-international-names-prisoners-of-conscienc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5438</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2023-06-07T13:17:00Z</dcterms:created>
  <dcterms:modified xsi:type="dcterms:W3CDTF">2023-06-07T13:17:00Z</dcterms:modified>
</cp:coreProperties>
</file>