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6F090F" w14:textId="7C24B526" w:rsidR="0034128A" w:rsidRPr="00225EF2"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25BB31C9" w14:textId="77777777" w:rsidR="005D2C37" w:rsidRPr="00225EF2" w:rsidRDefault="005D2C37" w:rsidP="00980425">
      <w:pPr>
        <w:pStyle w:val="Default"/>
        <w:ind w:left="-283"/>
        <w:rPr>
          <w:b/>
          <w:sz w:val="16"/>
          <w:szCs w:val="16"/>
          <w:lang w:val="es-ES"/>
        </w:rPr>
      </w:pPr>
    </w:p>
    <w:p w14:paraId="124BAE29" w14:textId="6558E372" w:rsidR="001643F6" w:rsidRPr="00225EF2" w:rsidRDefault="00B91A0F" w:rsidP="004D5462">
      <w:pPr>
        <w:spacing w:after="0"/>
        <w:ind w:left="-283"/>
        <w:rPr>
          <w:rFonts w:ascii="Arial" w:hAnsi="Arial" w:cs="Arial"/>
          <w:b/>
          <w:sz w:val="32"/>
          <w:lang w:val="es-ES"/>
        </w:rPr>
      </w:pPr>
      <w:r>
        <w:rPr>
          <w:rFonts w:ascii="Arial" w:hAnsi="Arial" w:cs="Arial"/>
          <w:b/>
          <w:bCs/>
          <w:sz w:val="32"/>
          <w:lang w:val="es"/>
        </w:rPr>
        <w:t>CIUDADANO YEMENÍ RECLUIDO INJUSTAMENTE, EN RIESGO DE DEPORTACIÓN</w:t>
      </w:r>
    </w:p>
    <w:p w14:paraId="579F8C9C" w14:textId="31FF752A" w:rsidR="00F43416" w:rsidRPr="00225EF2" w:rsidRDefault="00F43416" w:rsidP="004D5462">
      <w:pPr>
        <w:spacing w:after="0"/>
        <w:ind w:left="-283"/>
        <w:jc w:val="both"/>
        <w:rPr>
          <w:rFonts w:ascii="Arial" w:hAnsi="Arial" w:cs="Arial"/>
          <w:b/>
          <w:sz w:val="36"/>
          <w:lang w:val="es-ES"/>
        </w:rPr>
      </w:pPr>
      <w:r>
        <w:rPr>
          <w:rFonts w:ascii="Arial" w:hAnsi="Arial" w:cs="Arial"/>
          <w:b/>
          <w:bCs/>
          <w:lang w:val="es"/>
        </w:rPr>
        <w:t>El solicitante de asilo yemení Abdul-</w:t>
      </w:r>
      <w:proofErr w:type="spellStart"/>
      <w:r>
        <w:rPr>
          <w:rFonts w:ascii="Arial" w:hAnsi="Arial" w:cs="Arial"/>
          <w:b/>
          <w:bCs/>
          <w:lang w:val="es"/>
        </w:rPr>
        <w:t>Baqi</w:t>
      </w:r>
      <w:proofErr w:type="spellEnd"/>
      <w:r>
        <w:rPr>
          <w:rFonts w:ascii="Arial" w:hAnsi="Arial" w:cs="Arial"/>
          <w:b/>
          <w:bCs/>
          <w:lang w:val="es"/>
        </w:rPr>
        <w:t xml:space="preserve"> </w:t>
      </w:r>
      <w:proofErr w:type="spellStart"/>
      <w:r>
        <w:rPr>
          <w:rFonts w:ascii="Arial" w:hAnsi="Arial" w:cs="Arial"/>
          <w:b/>
          <w:bCs/>
          <w:lang w:val="es"/>
        </w:rPr>
        <w:t>Saeed</w:t>
      </w:r>
      <w:proofErr w:type="spellEnd"/>
      <w:r>
        <w:rPr>
          <w:rFonts w:ascii="Arial" w:hAnsi="Arial" w:cs="Arial"/>
          <w:b/>
          <w:bCs/>
          <w:lang w:val="es"/>
        </w:rPr>
        <w:t xml:space="preserve"> </w:t>
      </w:r>
      <w:proofErr w:type="spellStart"/>
      <w:r>
        <w:rPr>
          <w:rFonts w:ascii="Arial" w:hAnsi="Arial" w:cs="Arial"/>
          <w:b/>
          <w:bCs/>
          <w:lang w:val="es"/>
        </w:rPr>
        <w:t>Abdo</w:t>
      </w:r>
      <w:proofErr w:type="spellEnd"/>
      <w:r>
        <w:rPr>
          <w:rFonts w:ascii="Arial" w:hAnsi="Arial" w:cs="Arial"/>
          <w:b/>
          <w:bCs/>
          <w:lang w:val="es"/>
        </w:rPr>
        <w:t>, que lleva más de 20 meses detenido arbitrariamente en Egipto, corre peligro de ser deportado a Yemen, donde su vida correría peligro. Abdul-</w:t>
      </w:r>
      <w:proofErr w:type="spellStart"/>
      <w:r>
        <w:rPr>
          <w:rFonts w:ascii="Arial" w:hAnsi="Arial" w:cs="Arial"/>
          <w:b/>
          <w:bCs/>
          <w:lang w:val="es"/>
        </w:rPr>
        <w:t>Baqi</w:t>
      </w:r>
      <w:proofErr w:type="spellEnd"/>
      <w:r>
        <w:rPr>
          <w:rFonts w:ascii="Arial" w:hAnsi="Arial" w:cs="Arial"/>
          <w:b/>
          <w:bCs/>
          <w:lang w:val="es"/>
        </w:rPr>
        <w:t xml:space="preserve"> </w:t>
      </w:r>
      <w:proofErr w:type="spellStart"/>
      <w:r>
        <w:rPr>
          <w:rFonts w:ascii="Arial" w:hAnsi="Arial" w:cs="Arial"/>
          <w:b/>
          <w:bCs/>
          <w:lang w:val="es"/>
        </w:rPr>
        <w:t>Saeed</w:t>
      </w:r>
      <w:proofErr w:type="spellEnd"/>
      <w:r>
        <w:rPr>
          <w:rFonts w:ascii="Arial" w:hAnsi="Arial" w:cs="Arial"/>
          <w:b/>
          <w:bCs/>
          <w:lang w:val="es"/>
        </w:rPr>
        <w:t xml:space="preserve"> </w:t>
      </w:r>
      <w:proofErr w:type="spellStart"/>
      <w:r>
        <w:rPr>
          <w:rFonts w:ascii="Arial" w:hAnsi="Arial" w:cs="Arial"/>
          <w:b/>
          <w:bCs/>
          <w:lang w:val="es"/>
        </w:rPr>
        <w:t>Abdo</w:t>
      </w:r>
      <w:proofErr w:type="spellEnd"/>
      <w:r>
        <w:rPr>
          <w:rFonts w:ascii="Arial" w:hAnsi="Arial" w:cs="Arial"/>
          <w:b/>
          <w:bCs/>
          <w:lang w:val="es"/>
        </w:rPr>
        <w:t xml:space="preserve"> y su familia se vieron obligados a huir de Yemen a Egipto en 2014 tras haber sufrido violentos ataques impunemente después de que anunciara en las redes sociales su conversión al cristianismo. Las fuerzas de seguridad egipcias lo detuvieron el 15 de diciembre de 2021 y lo mantuvieron en desaparición forzada durante dos semanas, antes de presentarlo para interrogatorio ante un fiscal, quien ordenó su prisión preventiva en espera de las investigaciones —sobre cargos falsos— de “unirse a un grupo terrorista” y “difamación de la religión islámica”. Abdul-</w:t>
      </w:r>
      <w:proofErr w:type="spellStart"/>
      <w:r>
        <w:rPr>
          <w:rFonts w:ascii="Arial" w:hAnsi="Arial" w:cs="Arial"/>
          <w:b/>
          <w:bCs/>
          <w:lang w:val="es"/>
        </w:rPr>
        <w:t>Baqi</w:t>
      </w:r>
      <w:proofErr w:type="spellEnd"/>
      <w:r>
        <w:rPr>
          <w:rFonts w:ascii="Arial" w:hAnsi="Arial" w:cs="Arial"/>
          <w:b/>
          <w:bCs/>
          <w:lang w:val="es"/>
        </w:rPr>
        <w:t xml:space="preserve"> </w:t>
      </w:r>
      <w:proofErr w:type="spellStart"/>
      <w:r>
        <w:rPr>
          <w:rFonts w:ascii="Arial" w:hAnsi="Arial" w:cs="Arial"/>
          <w:b/>
          <w:bCs/>
          <w:lang w:val="es"/>
        </w:rPr>
        <w:t>Saeed</w:t>
      </w:r>
      <w:proofErr w:type="spellEnd"/>
      <w:r>
        <w:rPr>
          <w:rFonts w:ascii="Arial" w:hAnsi="Arial" w:cs="Arial"/>
          <w:b/>
          <w:bCs/>
          <w:lang w:val="es"/>
        </w:rPr>
        <w:t xml:space="preserve"> </w:t>
      </w:r>
      <w:proofErr w:type="spellStart"/>
      <w:r>
        <w:rPr>
          <w:rFonts w:ascii="Arial" w:hAnsi="Arial" w:cs="Arial"/>
          <w:b/>
          <w:bCs/>
          <w:lang w:val="es"/>
        </w:rPr>
        <w:t>Abdo</w:t>
      </w:r>
      <w:proofErr w:type="spellEnd"/>
      <w:r>
        <w:rPr>
          <w:rFonts w:ascii="Arial" w:hAnsi="Arial" w:cs="Arial"/>
          <w:b/>
          <w:bCs/>
          <w:lang w:val="es"/>
        </w:rPr>
        <w:t xml:space="preserve"> permanece recluido exclusivamente por ejercer su derecho a la libertad de expresión, conciencia y creencias, y debe ser puesto en libertad de inmediato; debe detenerse cualquier plan de deportarlo.</w:t>
      </w:r>
    </w:p>
    <w:p w14:paraId="42CC842E" w14:textId="77777777" w:rsidR="005D2C37" w:rsidRPr="00225EF2" w:rsidRDefault="005D2C37" w:rsidP="00980425">
      <w:pPr>
        <w:spacing w:after="0" w:line="240" w:lineRule="auto"/>
        <w:ind w:left="-283"/>
        <w:rPr>
          <w:rFonts w:ascii="Arial" w:hAnsi="Arial" w:cs="Arial"/>
          <w:b/>
          <w:lang w:val="es-ES"/>
        </w:rPr>
      </w:pPr>
    </w:p>
    <w:p w14:paraId="3AF79F5E" w14:textId="77777777" w:rsidR="005D2C37" w:rsidRPr="00225EF2"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496C94B3" w14:textId="77777777" w:rsidR="00FB258E" w:rsidRPr="00225EF2" w:rsidRDefault="00FB258E" w:rsidP="00F43416">
      <w:pPr>
        <w:spacing w:after="0"/>
        <w:ind w:left="357"/>
        <w:jc w:val="right"/>
        <w:rPr>
          <w:u w:val="single"/>
          <w:lang w:val="es-ES"/>
        </w:rPr>
      </w:pPr>
    </w:p>
    <w:p w14:paraId="1DAF79E0" w14:textId="5C27EE78" w:rsidR="00F43416" w:rsidRPr="00225EF2" w:rsidRDefault="005D2C37" w:rsidP="00F43416">
      <w:pPr>
        <w:spacing w:after="0"/>
        <w:ind w:left="357"/>
        <w:jc w:val="right"/>
        <w:rPr>
          <w:i/>
          <w:iCs/>
          <w:sz w:val="19"/>
          <w:szCs w:val="19"/>
          <w:u w:val="single"/>
        </w:rPr>
      </w:pPr>
      <w:proofErr w:type="spellStart"/>
      <w:r w:rsidRPr="00225EF2">
        <w:rPr>
          <w:i/>
          <w:iCs/>
          <w:sz w:val="19"/>
          <w:szCs w:val="19"/>
          <w:u w:val="single"/>
          <w:lang w:val="en-US"/>
        </w:rPr>
        <w:t>Ministro</w:t>
      </w:r>
      <w:proofErr w:type="spellEnd"/>
      <w:r w:rsidRPr="00225EF2">
        <w:rPr>
          <w:i/>
          <w:iCs/>
          <w:sz w:val="19"/>
          <w:szCs w:val="19"/>
          <w:u w:val="single"/>
          <w:lang w:val="en-US"/>
        </w:rPr>
        <w:t xml:space="preserve"> del Interior Mahmoud </w:t>
      </w:r>
      <w:proofErr w:type="spellStart"/>
      <w:r w:rsidRPr="00225EF2">
        <w:rPr>
          <w:i/>
          <w:iCs/>
          <w:sz w:val="19"/>
          <w:szCs w:val="19"/>
          <w:u w:val="single"/>
          <w:lang w:val="en-US"/>
        </w:rPr>
        <w:t>Tawfiq</w:t>
      </w:r>
      <w:proofErr w:type="spellEnd"/>
      <w:r w:rsidRPr="00225EF2">
        <w:rPr>
          <w:i/>
          <w:iCs/>
          <w:sz w:val="19"/>
          <w:szCs w:val="19"/>
          <w:u w:val="single"/>
          <w:lang w:val="en-US"/>
        </w:rPr>
        <w:t xml:space="preserve"> </w:t>
      </w:r>
      <w:r w:rsidR="00445895" w:rsidRPr="00225EF2">
        <w:rPr>
          <w:i/>
          <w:iCs/>
          <w:sz w:val="19"/>
          <w:szCs w:val="19"/>
          <w:u w:val="single"/>
          <w:lang w:val="en-US"/>
        </w:rPr>
        <w:br/>
      </w:r>
      <w:r w:rsidRPr="00225EF2">
        <w:rPr>
          <w:i/>
          <w:iCs/>
          <w:sz w:val="19"/>
          <w:szCs w:val="19"/>
          <w:u w:val="single"/>
          <w:lang w:val="en-US"/>
        </w:rPr>
        <w:t xml:space="preserve">Minister of Interior Mahmoud </w:t>
      </w:r>
      <w:proofErr w:type="spellStart"/>
      <w:r w:rsidRPr="00225EF2">
        <w:rPr>
          <w:i/>
          <w:iCs/>
          <w:sz w:val="19"/>
          <w:szCs w:val="19"/>
          <w:u w:val="single"/>
          <w:lang w:val="en-US"/>
        </w:rPr>
        <w:t>Tawfiq</w:t>
      </w:r>
      <w:proofErr w:type="spellEnd"/>
    </w:p>
    <w:p w14:paraId="6FE34AC8" w14:textId="25D6DB3F" w:rsidR="00F43416" w:rsidRPr="00225EF2" w:rsidRDefault="00F43416" w:rsidP="00F43416">
      <w:pPr>
        <w:spacing w:after="0"/>
        <w:ind w:left="357"/>
        <w:jc w:val="right"/>
        <w:rPr>
          <w:i/>
          <w:iCs/>
          <w:sz w:val="19"/>
          <w:szCs w:val="19"/>
        </w:rPr>
      </w:pPr>
      <w:r w:rsidRPr="00225EF2">
        <w:rPr>
          <w:i/>
          <w:iCs/>
          <w:sz w:val="19"/>
          <w:szCs w:val="19"/>
          <w:lang w:val="en-US"/>
        </w:rPr>
        <w:t>Ministry of Interior</w:t>
      </w:r>
    </w:p>
    <w:p w14:paraId="1C76BFC8" w14:textId="77777777" w:rsidR="00FB258E" w:rsidRPr="00225EF2" w:rsidRDefault="00F43416" w:rsidP="001F494D">
      <w:pPr>
        <w:spacing w:after="0"/>
        <w:ind w:left="357"/>
        <w:jc w:val="right"/>
        <w:rPr>
          <w:i/>
          <w:iCs/>
          <w:sz w:val="19"/>
          <w:szCs w:val="19"/>
        </w:rPr>
      </w:pPr>
      <w:r w:rsidRPr="00225EF2">
        <w:rPr>
          <w:i/>
          <w:iCs/>
          <w:sz w:val="19"/>
          <w:szCs w:val="19"/>
          <w:lang w:val="en-US"/>
        </w:rPr>
        <w:t xml:space="preserve">25, El Sheikh </w:t>
      </w:r>
      <w:proofErr w:type="spellStart"/>
      <w:r w:rsidRPr="00225EF2">
        <w:rPr>
          <w:i/>
          <w:iCs/>
          <w:sz w:val="19"/>
          <w:szCs w:val="19"/>
          <w:lang w:val="en-US"/>
        </w:rPr>
        <w:t>Rihan</w:t>
      </w:r>
      <w:proofErr w:type="spellEnd"/>
      <w:r w:rsidRPr="00225EF2">
        <w:rPr>
          <w:i/>
          <w:iCs/>
          <w:sz w:val="19"/>
          <w:szCs w:val="19"/>
          <w:lang w:val="en-US"/>
        </w:rPr>
        <w:t xml:space="preserve"> Street</w:t>
      </w:r>
    </w:p>
    <w:p w14:paraId="36C26654" w14:textId="2D5B5448" w:rsidR="00F43416" w:rsidRPr="00225EF2" w:rsidRDefault="001F494D" w:rsidP="001F494D">
      <w:pPr>
        <w:spacing w:after="0"/>
        <w:ind w:left="357"/>
        <w:jc w:val="right"/>
        <w:rPr>
          <w:i/>
          <w:iCs/>
          <w:sz w:val="19"/>
          <w:szCs w:val="19"/>
        </w:rPr>
      </w:pPr>
      <w:r w:rsidRPr="00225EF2">
        <w:rPr>
          <w:i/>
          <w:iCs/>
          <w:sz w:val="19"/>
          <w:szCs w:val="19"/>
          <w:lang w:val="en-US"/>
        </w:rPr>
        <w:t xml:space="preserve"> Bab al-</w:t>
      </w:r>
      <w:proofErr w:type="spellStart"/>
      <w:r w:rsidRPr="00225EF2">
        <w:rPr>
          <w:i/>
          <w:iCs/>
          <w:sz w:val="19"/>
          <w:szCs w:val="19"/>
          <w:lang w:val="en-US"/>
        </w:rPr>
        <w:t>Louk</w:t>
      </w:r>
      <w:proofErr w:type="spellEnd"/>
      <w:r w:rsidRPr="00225EF2">
        <w:rPr>
          <w:i/>
          <w:iCs/>
          <w:sz w:val="19"/>
          <w:szCs w:val="19"/>
          <w:lang w:val="en-US"/>
        </w:rPr>
        <w:t xml:space="preserve">, Cairo, </w:t>
      </w:r>
      <w:proofErr w:type="spellStart"/>
      <w:r w:rsidRPr="00225EF2">
        <w:rPr>
          <w:i/>
          <w:iCs/>
          <w:sz w:val="19"/>
          <w:szCs w:val="19"/>
          <w:lang w:val="en-US"/>
        </w:rPr>
        <w:t>Egipto</w:t>
      </w:r>
      <w:proofErr w:type="spellEnd"/>
    </w:p>
    <w:p w14:paraId="5ADC7AC2" w14:textId="23BD2A3F" w:rsidR="00F43416" w:rsidRPr="00225EF2" w:rsidRDefault="00F43416" w:rsidP="00F43416">
      <w:pPr>
        <w:spacing w:after="0"/>
        <w:ind w:left="357"/>
        <w:jc w:val="right"/>
        <w:rPr>
          <w:i/>
          <w:iCs/>
          <w:sz w:val="19"/>
          <w:szCs w:val="19"/>
          <w:lang w:val="pt-BR"/>
        </w:rPr>
      </w:pPr>
      <w:r w:rsidRPr="00225EF2">
        <w:rPr>
          <w:i/>
          <w:iCs/>
          <w:sz w:val="19"/>
          <w:szCs w:val="19"/>
          <w:lang w:val="pt-BR"/>
        </w:rPr>
        <w:t>Fax: +202 2794 5529</w:t>
      </w:r>
    </w:p>
    <w:p w14:paraId="55EE1692" w14:textId="7EE625B2" w:rsidR="00F43416" w:rsidRPr="00225EF2" w:rsidRDefault="00F43416" w:rsidP="001F494D">
      <w:pPr>
        <w:spacing w:after="0"/>
        <w:ind w:left="357"/>
        <w:jc w:val="right"/>
        <w:rPr>
          <w:i/>
          <w:iCs/>
          <w:sz w:val="19"/>
          <w:szCs w:val="19"/>
          <w:lang w:val="pt-BR"/>
        </w:rPr>
      </w:pPr>
      <w:proofErr w:type="spellStart"/>
      <w:r w:rsidRPr="00225EF2">
        <w:rPr>
          <w:i/>
          <w:iCs/>
          <w:sz w:val="19"/>
          <w:szCs w:val="19"/>
          <w:lang w:val="pt-BR"/>
        </w:rPr>
        <w:t>Correo-e</w:t>
      </w:r>
      <w:proofErr w:type="spellEnd"/>
      <w:r w:rsidRPr="00225EF2">
        <w:rPr>
          <w:i/>
          <w:iCs/>
          <w:sz w:val="19"/>
          <w:szCs w:val="19"/>
          <w:lang w:val="pt-BR"/>
        </w:rPr>
        <w:t xml:space="preserve">: </w:t>
      </w:r>
      <w:hyperlink r:id="rId7" w:history="1">
        <w:r w:rsidRPr="00225EF2">
          <w:rPr>
            <w:rStyle w:val="Hipervnculo"/>
            <w:i/>
            <w:iCs/>
            <w:sz w:val="19"/>
            <w:szCs w:val="19"/>
            <w:lang w:val="pt-BR"/>
          </w:rPr>
          <w:t>center@iscmi.gov.eg</w:t>
        </w:r>
      </w:hyperlink>
      <w:r w:rsidRPr="00225EF2">
        <w:rPr>
          <w:rStyle w:val="Hipervnculo"/>
          <w:i/>
          <w:iCs/>
          <w:sz w:val="19"/>
          <w:szCs w:val="19"/>
          <w:lang w:val="pt-BR"/>
        </w:rPr>
        <w:t xml:space="preserve">; </w:t>
      </w:r>
      <w:hyperlink r:id="rId8" w:history="1">
        <w:r w:rsidRPr="00225EF2">
          <w:rPr>
            <w:rStyle w:val="Hipervnculo"/>
            <w:i/>
            <w:iCs/>
            <w:sz w:val="19"/>
            <w:szCs w:val="19"/>
            <w:lang w:val="pt-BR"/>
          </w:rPr>
          <w:t>E.HumanRightsSector@moi.gov.eg</w:t>
        </w:r>
      </w:hyperlink>
    </w:p>
    <w:p w14:paraId="29E4C1A5" w14:textId="4A619FCF" w:rsidR="00F43416" w:rsidRPr="00225EF2" w:rsidRDefault="00F43416" w:rsidP="00F43416">
      <w:pPr>
        <w:spacing w:after="0"/>
        <w:ind w:left="357"/>
        <w:jc w:val="right"/>
        <w:rPr>
          <w:sz w:val="19"/>
          <w:szCs w:val="19"/>
          <w:lang w:val="es-ES"/>
        </w:rPr>
      </w:pPr>
      <w:r w:rsidRPr="00225EF2">
        <w:rPr>
          <w:i/>
          <w:iCs/>
          <w:sz w:val="19"/>
          <w:szCs w:val="19"/>
          <w:lang w:val="es"/>
        </w:rPr>
        <w:t>Twitter: @moiegy</w:t>
      </w:r>
    </w:p>
    <w:p w14:paraId="6EB13E51" w14:textId="77777777" w:rsidR="00F43416" w:rsidRPr="00225EF2" w:rsidRDefault="00F43416" w:rsidP="00F43416">
      <w:pPr>
        <w:spacing w:after="0" w:line="240" w:lineRule="auto"/>
        <w:ind w:left="-283"/>
        <w:jc w:val="right"/>
        <w:rPr>
          <w:rFonts w:cs="Arial"/>
          <w:b/>
          <w:i/>
          <w:sz w:val="19"/>
          <w:szCs w:val="19"/>
          <w:lang w:val="es-ES"/>
        </w:rPr>
      </w:pPr>
    </w:p>
    <w:p w14:paraId="783251E0" w14:textId="51142728" w:rsidR="008E5C53" w:rsidRPr="00225EF2" w:rsidRDefault="008E5C53" w:rsidP="00225EF2">
      <w:pPr>
        <w:spacing w:after="100" w:line="240" w:lineRule="auto"/>
        <w:ind w:left="-283"/>
        <w:rPr>
          <w:rFonts w:cs="Arial"/>
          <w:i/>
          <w:sz w:val="19"/>
          <w:szCs w:val="19"/>
          <w:lang w:val="es-ES"/>
        </w:rPr>
      </w:pPr>
      <w:r w:rsidRPr="00225EF2">
        <w:rPr>
          <w:rFonts w:cs="Arial"/>
          <w:i/>
          <w:iCs/>
          <w:sz w:val="19"/>
          <w:szCs w:val="19"/>
          <w:lang w:val="es"/>
        </w:rPr>
        <w:t xml:space="preserve">Señor </w:t>
      </w:r>
      <w:proofErr w:type="gramStart"/>
      <w:r w:rsidRPr="00225EF2">
        <w:rPr>
          <w:rFonts w:cs="Arial"/>
          <w:i/>
          <w:iCs/>
          <w:sz w:val="19"/>
          <w:szCs w:val="19"/>
          <w:lang w:val="es"/>
        </w:rPr>
        <w:t>Ministro</w:t>
      </w:r>
      <w:proofErr w:type="gramEnd"/>
      <w:r w:rsidRPr="00225EF2">
        <w:rPr>
          <w:rFonts w:cs="Arial"/>
          <w:i/>
          <w:iCs/>
          <w:sz w:val="19"/>
          <w:szCs w:val="19"/>
          <w:lang w:val="es"/>
        </w:rPr>
        <w:t>:</w:t>
      </w:r>
    </w:p>
    <w:p w14:paraId="3B11A91A" w14:textId="0D2F0D30" w:rsidR="009B7CBF" w:rsidRPr="00225EF2" w:rsidRDefault="008E5C53" w:rsidP="00225EF2">
      <w:pPr>
        <w:spacing w:after="100" w:line="240" w:lineRule="auto"/>
        <w:ind w:left="-283"/>
        <w:jc w:val="both"/>
        <w:rPr>
          <w:rFonts w:cs="Arial"/>
          <w:i/>
          <w:sz w:val="19"/>
          <w:szCs w:val="19"/>
          <w:lang w:val="es-ES"/>
        </w:rPr>
      </w:pPr>
      <w:r w:rsidRPr="00225EF2">
        <w:rPr>
          <w:rFonts w:cs="Arial"/>
          <w:i/>
          <w:iCs/>
          <w:sz w:val="19"/>
          <w:szCs w:val="19"/>
          <w:lang w:val="es"/>
        </w:rPr>
        <w:t xml:space="preserve">Me dirijo a usted para expresarle mi preocupación por la detención arbitraria de </w:t>
      </w:r>
      <w:r w:rsidRPr="00225EF2">
        <w:rPr>
          <w:rFonts w:cs="Arial"/>
          <w:b/>
          <w:bCs/>
          <w:i/>
          <w:iCs/>
          <w:sz w:val="19"/>
          <w:szCs w:val="19"/>
          <w:lang w:val="es"/>
        </w:rPr>
        <w:t>Abdul-</w:t>
      </w:r>
      <w:proofErr w:type="spellStart"/>
      <w:r w:rsidRPr="00225EF2">
        <w:rPr>
          <w:rFonts w:cs="Arial"/>
          <w:b/>
          <w:bCs/>
          <w:i/>
          <w:iCs/>
          <w:sz w:val="19"/>
          <w:szCs w:val="19"/>
          <w:lang w:val="es"/>
        </w:rPr>
        <w:t>Baqi</w:t>
      </w:r>
      <w:proofErr w:type="spellEnd"/>
      <w:r w:rsidRPr="00225EF2">
        <w:rPr>
          <w:rFonts w:cs="Arial"/>
          <w:b/>
          <w:bCs/>
          <w:i/>
          <w:iCs/>
          <w:sz w:val="19"/>
          <w:szCs w:val="19"/>
          <w:lang w:val="es"/>
        </w:rPr>
        <w:t xml:space="preserve"> </w:t>
      </w:r>
      <w:proofErr w:type="spellStart"/>
      <w:r w:rsidRPr="00225EF2">
        <w:rPr>
          <w:rFonts w:cs="Arial"/>
          <w:b/>
          <w:bCs/>
          <w:i/>
          <w:iCs/>
          <w:sz w:val="19"/>
          <w:szCs w:val="19"/>
          <w:lang w:val="es"/>
        </w:rPr>
        <w:t>Saeed</w:t>
      </w:r>
      <w:proofErr w:type="spellEnd"/>
      <w:r w:rsidRPr="00225EF2">
        <w:rPr>
          <w:rFonts w:cs="Arial"/>
          <w:b/>
          <w:bCs/>
          <w:i/>
          <w:iCs/>
          <w:sz w:val="19"/>
          <w:szCs w:val="19"/>
          <w:lang w:val="es"/>
        </w:rPr>
        <w:t xml:space="preserve"> </w:t>
      </w:r>
      <w:proofErr w:type="spellStart"/>
      <w:r w:rsidRPr="00225EF2">
        <w:rPr>
          <w:rFonts w:cs="Arial"/>
          <w:b/>
          <w:bCs/>
          <w:i/>
          <w:iCs/>
          <w:sz w:val="19"/>
          <w:szCs w:val="19"/>
          <w:lang w:val="es"/>
        </w:rPr>
        <w:t>Abdo</w:t>
      </w:r>
      <w:proofErr w:type="spellEnd"/>
      <w:r w:rsidRPr="00225EF2">
        <w:rPr>
          <w:rFonts w:cs="Arial"/>
          <w:i/>
          <w:iCs/>
          <w:sz w:val="19"/>
          <w:szCs w:val="19"/>
          <w:lang w:val="es"/>
        </w:rPr>
        <w:t xml:space="preserve">, solicitante de asilo yemení de 54 </w:t>
      </w:r>
      <w:proofErr w:type="gramStart"/>
      <w:r w:rsidRPr="00225EF2">
        <w:rPr>
          <w:rFonts w:cs="Arial"/>
          <w:i/>
          <w:iCs/>
          <w:sz w:val="19"/>
          <w:szCs w:val="19"/>
          <w:lang w:val="es"/>
        </w:rPr>
        <w:t>años de edad</w:t>
      </w:r>
      <w:proofErr w:type="gramEnd"/>
      <w:r w:rsidRPr="00225EF2">
        <w:rPr>
          <w:rFonts w:cs="Arial"/>
          <w:i/>
          <w:iCs/>
          <w:sz w:val="19"/>
          <w:szCs w:val="19"/>
          <w:lang w:val="es"/>
        </w:rPr>
        <w:t xml:space="preserve"> recluido en la prisión Al </w:t>
      </w:r>
      <w:proofErr w:type="spellStart"/>
      <w:r w:rsidRPr="00225EF2">
        <w:rPr>
          <w:rFonts w:cs="Arial"/>
          <w:i/>
          <w:iCs/>
          <w:sz w:val="19"/>
          <w:szCs w:val="19"/>
          <w:lang w:val="es"/>
        </w:rPr>
        <w:t>Qanater</w:t>
      </w:r>
      <w:proofErr w:type="spellEnd"/>
      <w:r w:rsidRPr="00225EF2">
        <w:rPr>
          <w:rFonts w:cs="Arial"/>
          <w:i/>
          <w:iCs/>
          <w:sz w:val="19"/>
          <w:szCs w:val="19"/>
          <w:lang w:val="es"/>
        </w:rPr>
        <w:t xml:space="preserve"> 1, al norte de El Cairo, que corre peligro de ser deportado. Las fuerzas de seguridad detuvieron a Abdul-</w:t>
      </w:r>
      <w:proofErr w:type="spellStart"/>
      <w:r w:rsidRPr="00225EF2">
        <w:rPr>
          <w:rFonts w:cs="Arial"/>
          <w:i/>
          <w:iCs/>
          <w:sz w:val="19"/>
          <w:szCs w:val="19"/>
          <w:lang w:val="es"/>
        </w:rPr>
        <w:t>Baqi</w:t>
      </w:r>
      <w:proofErr w:type="spellEnd"/>
      <w:r w:rsidRPr="00225EF2">
        <w:rPr>
          <w:rFonts w:cs="Arial"/>
          <w:i/>
          <w:iCs/>
          <w:sz w:val="19"/>
          <w:szCs w:val="19"/>
          <w:lang w:val="es"/>
        </w:rPr>
        <w:t xml:space="preserve"> </w:t>
      </w:r>
      <w:proofErr w:type="spellStart"/>
      <w:r w:rsidRPr="00225EF2">
        <w:rPr>
          <w:rFonts w:cs="Arial"/>
          <w:i/>
          <w:iCs/>
          <w:sz w:val="19"/>
          <w:szCs w:val="19"/>
          <w:lang w:val="es"/>
        </w:rPr>
        <w:t>Saeed</w:t>
      </w:r>
      <w:proofErr w:type="spellEnd"/>
      <w:r w:rsidRPr="00225EF2">
        <w:rPr>
          <w:rFonts w:cs="Arial"/>
          <w:i/>
          <w:iCs/>
          <w:sz w:val="19"/>
          <w:szCs w:val="19"/>
          <w:lang w:val="es"/>
        </w:rPr>
        <w:t xml:space="preserve"> </w:t>
      </w:r>
      <w:proofErr w:type="spellStart"/>
      <w:r w:rsidRPr="00225EF2">
        <w:rPr>
          <w:rFonts w:cs="Arial"/>
          <w:i/>
          <w:iCs/>
          <w:sz w:val="19"/>
          <w:szCs w:val="19"/>
          <w:lang w:val="es"/>
        </w:rPr>
        <w:t>Abdo</w:t>
      </w:r>
      <w:proofErr w:type="spellEnd"/>
      <w:r w:rsidRPr="00225EF2">
        <w:rPr>
          <w:rFonts w:cs="Arial"/>
          <w:i/>
          <w:iCs/>
          <w:sz w:val="19"/>
          <w:szCs w:val="19"/>
          <w:lang w:val="es"/>
        </w:rPr>
        <w:t xml:space="preserve"> en su casa el 21 de diciembre de 2021 y lo mantuvieron en desaparición forzada durante dos semanas, tiempo en el cual las autoridades se negaron a facilitar a su familia información sobre su suerte y su paradero. Posteriormente lo llevaron ante </w:t>
      </w:r>
      <w:r w:rsidRPr="00225EF2">
        <w:rPr>
          <w:rFonts w:cs="Arial"/>
          <w:i/>
          <w:iCs/>
          <w:color w:val="auto"/>
          <w:sz w:val="19"/>
          <w:szCs w:val="19"/>
          <w:lang w:val="es"/>
        </w:rPr>
        <w:t xml:space="preserve">la Fiscalía Suprema de la Seguridad del Estado, donde un fiscal ordenó su prisión preventiva en espera de las investigaciones sobre cargos de “unirse a un grupo terrorista conociendo su propósito” y “difamación de la religión islámica”. </w:t>
      </w:r>
      <w:r w:rsidRPr="00225EF2">
        <w:rPr>
          <w:rFonts w:cs="Arial"/>
          <w:i/>
          <w:iCs/>
          <w:sz w:val="19"/>
          <w:szCs w:val="19"/>
          <w:lang w:val="es"/>
        </w:rPr>
        <w:t>Estos cargos están relacionados con su conversión al cristianismo, sobre la cual Abdul-</w:t>
      </w:r>
      <w:proofErr w:type="spellStart"/>
      <w:r w:rsidRPr="00225EF2">
        <w:rPr>
          <w:rFonts w:cs="Arial"/>
          <w:i/>
          <w:iCs/>
          <w:sz w:val="19"/>
          <w:szCs w:val="19"/>
          <w:lang w:val="es"/>
        </w:rPr>
        <w:t>Baqi</w:t>
      </w:r>
      <w:proofErr w:type="spellEnd"/>
      <w:r w:rsidRPr="00225EF2">
        <w:rPr>
          <w:rFonts w:cs="Arial"/>
          <w:i/>
          <w:iCs/>
          <w:sz w:val="19"/>
          <w:szCs w:val="19"/>
          <w:lang w:val="es"/>
        </w:rPr>
        <w:t xml:space="preserve"> </w:t>
      </w:r>
      <w:proofErr w:type="spellStart"/>
      <w:r w:rsidRPr="00225EF2">
        <w:rPr>
          <w:rFonts w:cs="Arial"/>
          <w:i/>
          <w:iCs/>
          <w:sz w:val="19"/>
          <w:szCs w:val="19"/>
          <w:lang w:val="es"/>
        </w:rPr>
        <w:t>Saeed</w:t>
      </w:r>
      <w:proofErr w:type="spellEnd"/>
      <w:r w:rsidRPr="00225EF2">
        <w:rPr>
          <w:rFonts w:cs="Arial"/>
          <w:i/>
          <w:iCs/>
          <w:sz w:val="19"/>
          <w:szCs w:val="19"/>
          <w:lang w:val="es"/>
        </w:rPr>
        <w:t xml:space="preserve"> </w:t>
      </w:r>
      <w:proofErr w:type="spellStart"/>
      <w:r w:rsidRPr="00225EF2">
        <w:rPr>
          <w:rFonts w:cs="Arial"/>
          <w:i/>
          <w:iCs/>
          <w:sz w:val="19"/>
          <w:szCs w:val="19"/>
          <w:lang w:val="es"/>
        </w:rPr>
        <w:t>Abdo</w:t>
      </w:r>
      <w:proofErr w:type="spellEnd"/>
      <w:r w:rsidRPr="00225EF2">
        <w:rPr>
          <w:rFonts w:cs="Arial"/>
          <w:i/>
          <w:iCs/>
          <w:sz w:val="19"/>
          <w:szCs w:val="19"/>
          <w:lang w:val="es"/>
        </w:rPr>
        <w:t xml:space="preserve"> había publicado regularmente en sus plataformas de redes sociales desde su huida de Yemen a Egipto en 2014. Desde que fue detenido en diciembre de 2021, su prisión preventiva se ha ido ampliando sin brindarle una oportunidad de impugnar de forma significativa la legalidad de su detención.</w:t>
      </w:r>
    </w:p>
    <w:p w14:paraId="7A7A3B15" w14:textId="6119B43D" w:rsidR="0082127B" w:rsidRPr="00225EF2" w:rsidRDefault="001C1FB5" w:rsidP="00225EF2">
      <w:pPr>
        <w:spacing w:after="100" w:line="240" w:lineRule="auto"/>
        <w:ind w:left="-283"/>
        <w:jc w:val="both"/>
        <w:rPr>
          <w:rFonts w:cs="Arial"/>
          <w:b/>
          <w:i/>
          <w:sz w:val="19"/>
          <w:szCs w:val="19"/>
          <w:lang w:val="es-ES"/>
        </w:rPr>
      </w:pPr>
      <w:r w:rsidRPr="00225EF2">
        <w:rPr>
          <w:rFonts w:cs="Arial"/>
          <w:i/>
          <w:iCs/>
          <w:sz w:val="19"/>
          <w:szCs w:val="19"/>
          <w:lang w:val="es"/>
        </w:rPr>
        <w:t>En julio de 2022, las autoridades egipcias emitieron una orden de deportación para Abdul-</w:t>
      </w:r>
      <w:proofErr w:type="spellStart"/>
      <w:r w:rsidRPr="00225EF2">
        <w:rPr>
          <w:rFonts w:cs="Arial"/>
          <w:i/>
          <w:iCs/>
          <w:sz w:val="19"/>
          <w:szCs w:val="19"/>
          <w:lang w:val="es"/>
        </w:rPr>
        <w:t>Baqi</w:t>
      </w:r>
      <w:proofErr w:type="spellEnd"/>
      <w:r w:rsidRPr="00225EF2">
        <w:rPr>
          <w:rFonts w:cs="Arial"/>
          <w:i/>
          <w:iCs/>
          <w:sz w:val="19"/>
          <w:szCs w:val="19"/>
          <w:lang w:val="es"/>
        </w:rPr>
        <w:t xml:space="preserve"> </w:t>
      </w:r>
      <w:proofErr w:type="spellStart"/>
      <w:r w:rsidRPr="00225EF2">
        <w:rPr>
          <w:rFonts w:cs="Arial"/>
          <w:i/>
          <w:iCs/>
          <w:sz w:val="19"/>
          <w:szCs w:val="19"/>
          <w:lang w:val="es"/>
        </w:rPr>
        <w:t>Saeed</w:t>
      </w:r>
      <w:proofErr w:type="spellEnd"/>
      <w:r w:rsidRPr="00225EF2">
        <w:rPr>
          <w:rFonts w:cs="Arial"/>
          <w:i/>
          <w:iCs/>
          <w:sz w:val="19"/>
          <w:szCs w:val="19"/>
          <w:lang w:val="es"/>
        </w:rPr>
        <w:t xml:space="preserve"> </w:t>
      </w:r>
      <w:proofErr w:type="spellStart"/>
      <w:r w:rsidRPr="00225EF2">
        <w:rPr>
          <w:rFonts w:cs="Arial"/>
          <w:i/>
          <w:iCs/>
          <w:sz w:val="19"/>
          <w:szCs w:val="19"/>
          <w:lang w:val="es"/>
        </w:rPr>
        <w:t>Abdo</w:t>
      </w:r>
      <w:proofErr w:type="spellEnd"/>
      <w:r w:rsidRPr="00225EF2">
        <w:rPr>
          <w:rFonts w:cs="Arial"/>
          <w:i/>
          <w:iCs/>
          <w:sz w:val="19"/>
          <w:szCs w:val="19"/>
          <w:lang w:val="es"/>
        </w:rPr>
        <w:t xml:space="preserve">. Si lo devuelven a Yemen, correrá peligro de detención arbitraria, tortura y otros malos tratos y muerte, por vías que incluyen la imposición de la pena capital o el homicidio a manos de grupos armados o agentes no estatales. Según el </w:t>
      </w:r>
      <w:hyperlink r:id="rId9" w:history="1">
        <w:r w:rsidRPr="00225EF2">
          <w:rPr>
            <w:rStyle w:val="Hipervnculo"/>
            <w:rFonts w:cs="Arial"/>
            <w:i/>
            <w:iCs/>
            <w:sz w:val="19"/>
            <w:szCs w:val="19"/>
            <w:lang w:val="es"/>
          </w:rPr>
          <w:t>artículo 259</w:t>
        </w:r>
      </w:hyperlink>
      <w:r w:rsidRPr="00225EF2">
        <w:rPr>
          <w:rFonts w:cs="Arial"/>
          <w:i/>
          <w:iCs/>
          <w:sz w:val="19"/>
          <w:szCs w:val="19"/>
          <w:lang w:val="es"/>
        </w:rPr>
        <w:t xml:space="preserve"> del decreto de la República Yemení para la Ley núm. 12 de 1994, que se refiere a los delitos y las penas: “Toda persona que vuelva la espalda a la religión del </w:t>
      </w:r>
      <w:proofErr w:type="gramStart"/>
      <w:r w:rsidRPr="00225EF2">
        <w:rPr>
          <w:rFonts w:cs="Arial"/>
          <w:i/>
          <w:iCs/>
          <w:sz w:val="19"/>
          <w:szCs w:val="19"/>
          <w:lang w:val="es"/>
        </w:rPr>
        <w:t>Islam</w:t>
      </w:r>
      <w:proofErr w:type="gramEnd"/>
      <w:r w:rsidRPr="00225EF2">
        <w:rPr>
          <w:rFonts w:cs="Arial"/>
          <w:i/>
          <w:iCs/>
          <w:sz w:val="19"/>
          <w:szCs w:val="19"/>
          <w:lang w:val="es"/>
        </w:rPr>
        <w:t xml:space="preserve"> o la denuncie será castigada con la pena de muerte tras ser interrogada tres veces respecto a su arrepentimiento y tras darle un respiro de treinta días. La apostasía en público, de palabra o acto, se considera contraria a los principios del </w:t>
      </w:r>
      <w:proofErr w:type="gramStart"/>
      <w:r w:rsidRPr="00225EF2">
        <w:rPr>
          <w:rFonts w:cs="Arial"/>
          <w:i/>
          <w:iCs/>
          <w:sz w:val="19"/>
          <w:szCs w:val="19"/>
          <w:lang w:val="es"/>
        </w:rPr>
        <w:t>Islam</w:t>
      </w:r>
      <w:proofErr w:type="gramEnd"/>
      <w:r w:rsidRPr="00225EF2">
        <w:rPr>
          <w:rFonts w:cs="Arial"/>
          <w:i/>
          <w:iCs/>
          <w:sz w:val="19"/>
          <w:szCs w:val="19"/>
          <w:lang w:val="es"/>
        </w:rPr>
        <w:t xml:space="preserve"> y sus pilares en cuanto a intención y determinación. Si no se establece la intención o determinación y el culpable muestra arrepentimiento, no habrá castigo”. Habida cuenta de estas disposiciones, y de las amenazas anteriores sufridas en Yemen, Amnistía Internacional considera que la vida de Abdul-</w:t>
      </w:r>
      <w:proofErr w:type="spellStart"/>
      <w:r w:rsidRPr="00225EF2">
        <w:rPr>
          <w:rFonts w:cs="Arial"/>
          <w:i/>
          <w:iCs/>
          <w:sz w:val="19"/>
          <w:szCs w:val="19"/>
          <w:lang w:val="es"/>
        </w:rPr>
        <w:t>Baqi</w:t>
      </w:r>
      <w:proofErr w:type="spellEnd"/>
      <w:r w:rsidRPr="00225EF2">
        <w:rPr>
          <w:rFonts w:cs="Arial"/>
          <w:i/>
          <w:iCs/>
          <w:sz w:val="19"/>
          <w:szCs w:val="19"/>
          <w:lang w:val="es"/>
        </w:rPr>
        <w:t xml:space="preserve"> </w:t>
      </w:r>
      <w:proofErr w:type="spellStart"/>
      <w:r w:rsidRPr="00225EF2">
        <w:rPr>
          <w:rFonts w:cs="Arial"/>
          <w:i/>
          <w:iCs/>
          <w:sz w:val="19"/>
          <w:szCs w:val="19"/>
          <w:lang w:val="es"/>
        </w:rPr>
        <w:t>Saeed</w:t>
      </w:r>
      <w:proofErr w:type="spellEnd"/>
      <w:r w:rsidRPr="00225EF2">
        <w:rPr>
          <w:rFonts w:cs="Arial"/>
          <w:i/>
          <w:iCs/>
          <w:sz w:val="19"/>
          <w:szCs w:val="19"/>
          <w:lang w:val="es"/>
        </w:rPr>
        <w:t xml:space="preserve"> </w:t>
      </w:r>
      <w:proofErr w:type="spellStart"/>
      <w:r w:rsidRPr="00225EF2">
        <w:rPr>
          <w:rFonts w:cs="Arial"/>
          <w:i/>
          <w:iCs/>
          <w:sz w:val="19"/>
          <w:szCs w:val="19"/>
          <w:lang w:val="es"/>
        </w:rPr>
        <w:t>Abdo</w:t>
      </w:r>
      <w:proofErr w:type="spellEnd"/>
      <w:r w:rsidRPr="00225EF2">
        <w:rPr>
          <w:rFonts w:cs="Arial"/>
          <w:i/>
          <w:iCs/>
          <w:sz w:val="19"/>
          <w:szCs w:val="19"/>
          <w:lang w:val="es"/>
        </w:rPr>
        <w:t xml:space="preserve"> correrá peligro en caso de ser devuelto a su país.</w:t>
      </w:r>
    </w:p>
    <w:p w14:paraId="041C6C1D" w14:textId="32248524" w:rsidR="00C07C7B" w:rsidRPr="00225EF2" w:rsidRDefault="00446E20" w:rsidP="00225EF2">
      <w:pPr>
        <w:spacing w:after="100" w:line="240" w:lineRule="auto"/>
        <w:ind w:left="-283"/>
        <w:jc w:val="both"/>
        <w:rPr>
          <w:rFonts w:cs="Arial"/>
          <w:i/>
          <w:sz w:val="19"/>
          <w:szCs w:val="19"/>
          <w:lang w:val="es-ES"/>
        </w:rPr>
      </w:pPr>
      <w:r w:rsidRPr="00225EF2">
        <w:rPr>
          <w:rFonts w:cs="Arial"/>
          <w:b/>
          <w:bCs/>
          <w:i/>
          <w:iCs/>
          <w:sz w:val="19"/>
          <w:szCs w:val="19"/>
          <w:lang w:val="es"/>
        </w:rPr>
        <w:t>Lo insto a poner de inmediato en libertad a Abdul-</w:t>
      </w:r>
      <w:proofErr w:type="spellStart"/>
      <w:r w:rsidRPr="00225EF2">
        <w:rPr>
          <w:rFonts w:cs="Arial"/>
          <w:b/>
          <w:bCs/>
          <w:i/>
          <w:iCs/>
          <w:sz w:val="19"/>
          <w:szCs w:val="19"/>
          <w:lang w:val="es"/>
        </w:rPr>
        <w:t>Baqi</w:t>
      </w:r>
      <w:proofErr w:type="spellEnd"/>
      <w:r w:rsidRPr="00225EF2">
        <w:rPr>
          <w:rFonts w:cs="Arial"/>
          <w:b/>
          <w:bCs/>
          <w:i/>
          <w:iCs/>
          <w:sz w:val="19"/>
          <w:szCs w:val="19"/>
          <w:lang w:val="es"/>
        </w:rPr>
        <w:t xml:space="preserve"> </w:t>
      </w:r>
      <w:proofErr w:type="spellStart"/>
      <w:r w:rsidRPr="00225EF2">
        <w:rPr>
          <w:rFonts w:cs="Arial"/>
          <w:b/>
          <w:bCs/>
          <w:i/>
          <w:iCs/>
          <w:sz w:val="19"/>
          <w:szCs w:val="19"/>
          <w:lang w:val="es"/>
        </w:rPr>
        <w:t>Saeed</w:t>
      </w:r>
      <w:proofErr w:type="spellEnd"/>
      <w:r w:rsidRPr="00225EF2">
        <w:rPr>
          <w:rFonts w:cs="Arial"/>
          <w:b/>
          <w:bCs/>
          <w:i/>
          <w:iCs/>
          <w:sz w:val="19"/>
          <w:szCs w:val="19"/>
          <w:lang w:val="es"/>
        </w:rPr>
        <w:t xml:space="preserve"> </w:t>
      </w:r>
      <w:proofErr w:type="spellStart"/>
      <w:r w:rsidRPr="00225EF2">
        <w:rPr>
          <w:rFonts w:cs="Arial"/>
          <w:b/>
          <w:bCs/>
          <w:i/>
          <w:iCs/>
          <w:sz w:val="19"/>
          <w:szCs w:val="19"/>
          <w:lang w:val="es"/>
        </w:rPr>
        <w:t>Abdo</w:t>
      </w:r>
      <w:proofErr w:type="spellEnd"/>
      <w:r w:rsidRPr="00225EF2">
        <w:rPr>
          <w:rFonts w:cs="Arial"/>
          <w:b/>
          <w:bCs/>
          <w:i/>
          <w:iCs/>
          <w:sz w:val="19"/>
          <w:szCs w:val="19"/>
          <w:lang w:val="es"/>
        </w:rPr>
        <w:t xml:space="preserve">, ya que su detención está vinculada exclusivamente al ejercicio de su derecho a la libertad de expresión, conciencia y creencia, y a detener cualquier plan de deportarlo a Yemen, donde correría un riesgo real de sufrir persecución. Hasta su puesta en libertad, sus condiciones de reclusión deberán ajustarse a las normas internacionales para el tratamiento de los reclusos, y se le deberá permitir acceso inmediato a sus familiares, a sus abogados y </w:t>
      </w:r>
      <w:r w:rsidRPr="00225EF2">
        <w:rPr>
          <w:rFonts w:ascii="Arial" w:hAnsi="Arial" w:cs="Arial"/>
          <w:b/>
          <w:bCs/>
          <w:i/>
          <w:iCs/>
          <w:sz w:val="19"/>
          <w:szCs w:val="19"/>
          <w:lang w:val="es"/>
        </w:rPr>
        <w:t>al Alto Comisionado de las Naciones Unidas para los Refugiados</w:t>
      </w:r>
      <w:r w:rsidRPr="00225EF2">
        <w:rPr>
          <w:rFonts w:cs="Arial"/>
          <w:b/>
          <w:bCs/>
          <w:i/>
          <w:iCs/>
          <w:sz w:val="19"/>
          <w:szCs w:val="19"/>
          <w:lang w:val="es"/>
        </w:rPr>
        <w:t xml:space="preserve"> (ACNUR).</w:t>
      </w:r>
    </w:p>
    <w:p w14:paraId="7ACB9263" w14:textId="0153BA3D" w:rsidR="005D2C37" w:rsidRPr="00225EF2" w:rsidRDefault="005D2C37" w:rsidP="00980425">
      <w:pPr>
        <w:spacing w:after="0" w:line="240" w:lineRule="auto"/>
        <w:ind w:left="-283"/>
        <w:rPr>
          <w:rFonts w:cs="Arial"/>
          <w:i/>
          <w:iCs/>
          <w:sz w:val="19"/>
          <w:szCs w:val="19"/>
          <w:lang w:val="es"/>
        </w:rPr>
      </w:pPr>
      <w:r w:rsidRPr="00225EF2">
        <w:rPr>
          <w:rFonts w:cs="Arial"/>
          <w:i/>
          <w:iCs/>
          <w:sz w:val="19"/>
          <w:szCs w:val="19"/>
          <w:lang w:val="es"/>
        </w:rPr>
        <w:t>Atentamente, [NOMBRE]</w:t>
      </w:r>
    </w:p>
    <w:p w14:paraId="72FAD9CA" w14:textId="77777777" w:rsidR="00445895" w:rsidRPr="00225EF2" w:rsidRDefault="00445895" w:rsidP="00980425">
      <w:pPr>
        <w:spacing w:after="0" w:line="240" w:lineRule="auto"/>
        <w:ind w:left="-283"/>
        <w:rPr>
          <w:rFonts w:cs="Arial"/>
          <w:i/>
          <w:sz w:val="20"/>
          <w:szCs w:val="20"/>
          <w:lang w:val="es-ES"/>
        </w:rPr>
      </w:pPr>
    </w:p>
    <w:p w14:paraId="399377C9" w14:textId="77777777" w:rsidR="0082127B" w:rsidRPr="00225EF2"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6BD58E75" w14:textId="77777777" w:rsidR="00101A9A" w:rsidRPr="00225EF2" w:rsidRDefault="00101A9A" w:rsidP="00E67589">
      <w:pPr>
        <w:spacing w:after="0" w:line="240" w:lineRule="auto"/>
        <w:jc w:val="both"/>
        <w:rPr>
          <w:rFonts w:ascii="Arial" w:hAnsi="Arial" w:cs="Arial"/>
          <w:lang w:val="es-ES"/>
        </w:rPr>
      </w:pPr>
    </w:p>
    <w:p w14:paraId="75D2D646" w14:textId="1B5CEED5" w:rsidR="00813314" w:rsidRPr="00225EF2" w:rsidRDefault="00C950ED" w:rsidP="00E67589">
      <w:pPr>
        <w:spacing w:line="240" w:lineRule="auto"/>
        <w:jc w:val="both"/>
        <w:rPr>
          <w:rFonts w:ascii="Arial" w:hAnsi="Arial" w:cs="Arial"/>
          <w:lang w:val="es-ES"/>
        </w:rPr>
      </w:pPr>
      <w:r>
        <w:rPr>
          <w:rFonts w:ascii="Arial" w:hAnsi="Arial" w:cs="Arial"/>
          <w:lang w:val="es"/>
        </w:rPr>
        <w:t>Abdul-</w:t>
      </w:r>
      <w:proofErr w:type="spellStart"/>
      <w:r>
        <w:rPr>
          <w:rFonts w:ascii="Arial" w:hAnsi="Arial" w:cs="Arial"/>
          <w:lang w:val="es"/>
        </w:rPr>
        <w:t>Baqi</w:t>
      </w:r>
      <w:proofErr w:type="spellEnd"/>
      <w:r>
        <w:rPr>
          <w:rFonts w:ascii="Arial" w:hAnsi="Arial" w:cs="Arial"/>
          <w:lang w:val="es"/>
        </w:rPr>
        <w:t xml:space="preserve"> </w:t>
      </w:r>
      <w:proofErr w:type="spellStart"/>
      <w:r>
        <w:rPr>
          <w:rFonts w:ascii="Arial" w:hAnsi="Arial" w:cs="Arial"/>
          <w:lang w:val="es"/>
        </w:rPr>
        <w:t>Saeed</w:t>
      </w:r>
      <w:proofErr w:type="spellEnd"/>
      <w:r>
        <w:rPr>
          <w:rFonts w:ascii="Arial" w:hAnsi="Arial" w:cs="Arial"/>
          <w:lang w:val="es"/>
        </w:rPr>
        <w:t xml:space="preserve"> </w:t>
      </w:r>
      <w:proofErr w:type="spellStart"/>
      <w:r>
        <w:rPr>
          <w:rFonts w:ascii="Arial" w:hAnsi="Arial" w:cs="Arial"/>
          <w:lang w:val="es"/>
        </w:rPr>
        <w:t>Abdo</w:t>
      </w:r>
      <w:proofErr w:type="spellEnd"/>
      <w:r>
        <w:rPr>
          <w:rFonts w:ascii="Arial" w:hAnsi="Arial" w:cs="Arial"/>
          <w:lang w:val="es"/>
        </w:rPr>
        <w:t xml:space="preserve"> huyó en agosto de 2014 de Yemen a Egipto, donde se inscribió en el registro del Alto Comisionado de las Naciones Unidas para los Refugiados (ACNUR). Después de anunciar en 2013 en sus plataformas de redes sociales su conversión al cristianismo, él y su familia, que vivían en una zona rural fuera de </w:t>
      </w:r>
      <w:proofErr w:type="spellStart"/>
      <w:r>
        <w:rPr>
          <w:rFonts w:ascii="Arial" w:hAnsi="Arial" w:cs="Arial"/>
          <w:lang w:val="es"/>
        </w:rPr>
        <w:t>Taiz</w:t>
      </w:r>
      <w:proofErr w:type="spellEnd"/>
      <w:r>
        <w:rPr>
          <w:rFonts w:ascii="Arial" w:hAnsi="Arial" w:cs="Arial"/>
          <w:lang w:val="es"/>
        </w:rPr>
        <w:t>, fueron objeto de una oleada de violentos ataques. Según contaron a Amnistía Internacional algunos miembros de su familia, fue despedido de su empleo, le dañaron su automóvil y, en junio de 2014, prendieron fuego a su casa; su esposa falleció a consecuencia de aquel ataque. En agosto de 2014 huyó de Yemen a Egipto con sus cuatro hijos.</w:t>
      </w:r>
    </w:p>
    <w:p w14:paraId="663FDE47" w14:textId="370B9F37" w:rsidR="00D23D90" w:rsidRPr="00225EF2" w:rsidRDefault="007B4A12" w:rsidP="00733C77">
      <w:pPr>
        <w:spacing w:line="240" w:lineRule="auto"/>
        <w:jc w:val="both"/>
        <w:rPr>
          <w:rFonts w:ascii="Arial" w:hAnsi="Arial" w:cs="Arial"/>
          <w:lang w:val="es-ES"/>
        </w:rPr>
      </w:pPr>
      <w:r>
        <w:rPr>
          <w:rFonts w:ascii="Arial" w:hAnsi="Arial" w:cs="Arial"/>
          <w:lang w:val="es"/>
        </w:rPr>
        <w:t xml:space="preserve">El 23 de junio de 2022, un grupo egipcio de derechos humanos, la Iniciativa Egipcia para los Derechos Personales, </w:t>
      </w:r>
      <w:hyperlink r:id="rId10" w:history="1">
        <w:r>
          <w:rPr>
            <w:rStyle w:val="Hipervnculo"/>
            <w:rFonts w:ascii="Arial" w:hAnsi="Arial" w:cs="Arial"/>
            <w:lang w:val="es"/>
          </w:rPr>
          <w:t>advirtió</w:t>
        </w:r>
      </w:hyperlink>
      <w:r>
        <w:rPr>
          <w:rFonts w:ascii="Arial" w:hAnsi="Arial" w:cs="Arial"/>
          <w:lang w:val="es"/>
        </w:rPr>
        <w:t xml:space="preserve"> de la inminente deportación de Abdul-</w:t>
      </w:r>
      <w:proofErr w:type="spellStart"/>
      <w:r>
        <w:rPr>
          <w:rFonts w:ascii="Arial" w:hAnsi="Arial" w:cs="Arial"/>
          <w:lang w:val="es"/>
        </w:rPr>
        <w:t>Baqi</w:t>
      </w:r>
      <w:proofErr w:type="spellEnd"/>
      <w:r>
        <w:rPr>
          <w:rFonts w:ascii="Arial" w:hAnsi="Arial" w:cs="Arial"/>
          <w:lang w:val="es"/>
        </w:rPr>
        <w:t xml:space="preserve"> </w:t>
      </w:r>
      <w:proofErr w:type="spellStart"/>
      <w:r>
        <w:rPr>
          <w:rFonts w:ascii="Arial" w:hAnsi="Arial" w:cs="Arial"/>
          <w:lang w:val="es"/>
        </w:rPr>
        <w:t>Saeed</w:t>
      </w:r>
      <w:proofErr w:type="spellEnd"/>
      <w:r>
        <w:rPr>
          <w:rFonts w:ascii="Arial" w:hAnsi="Arial" w:cs="Arial"/>
          <w:lang w:val="es"/>
        </w:rPr>
        <w:t xml:space="preserve"> </w:t>
      </w:r>
      <w:proofErr w:type="spellStart"/>
      <w:r>
        <w:rPr>
          <w:rFonts w:ascii="Arial" w:hAnsi="Arial" w:cs="Arial"/>
          <w:lang w:val="es"/>
        </w:rPr>
        <w:t>Abdo</w:t>
      </w:r>
      <w:proofErr w:type="spellEnd"/>
      <w:r>
        <w:rPr>
          <w:rFonts w:ascii="Arial" w:hAnsi="Arial" w:cs="Arial"/>
          <w:lang w:val="es"/>
        </w:rPr>
        <w:t xml:space="preserve"> y pidió a las autoridades egipcias que detuvieran su devolución y retiraran los cargos en su contra. El 30 de junio de 2022, el Grupo de Trabajo sobre la Detención Arbitraria, el Grupo de Trabajo sobre Desapariciones Forzadas o Involuntarias, el relator especial sobre ejecuciones extrajudiciales, sumarias o arbitrarias, el relator especial sobre la promoción y protección del derecho a la libertad de opinión y de expresión, el relator especial sobre los derechos humanos de los migrantes, el relator especial sobre cuestiones de las minorías y el relator especial sobre la libertad de religión o de creencias, todos ellos de la ONU, enviaron una </w:t>
      </w:r>
      <w:hyperlink r:id="rId11" w:history="1">
        <w:r>
          <w:rPr>
            <w:rStyle w:val="Hipervnculo"/>
            <w:rFonts w:ascii="Arial" w:hAnsi="Arial" w:cs="Arial"/>
            <w:lang w:val="es"/>
          </w:rPr>
          <w:t>carta</w:t>
        </w:r>
      </w:hyperlink>
      <w:r>
        <w:rPr>
          <w:rFonts w:ascii="Arial" w:hAnsi="Arial" w:cs="Arial"/>
          <w:lang w:val="es"/>
        </w:rPr>
        <w:t xml:space="preserve"> a las autoridades egipcias destacando la detención arbitraria, la desaparición forzada y el procesamiento injusto de Abdul-</w:t>
      </w:r>
      <w:proofErr w:type="spellStart"/>
      <w:r>
        <w:rPr>
          <w:rFonts w:ascii="Arial" w:hAnsi="Arial" w:cs="Arial"/>
          <w:lang w:val="es"/>
        </w:rPr>
        <w:t>Baqi</w:t>
      </w:r>
      <w:proofErr w:type="spellEnd"/>
      <w:r>
        <w:rPr>
          <w:rFonts w:ascii="Arial" w:hAnsi="Arial" w:cs="Arial"/>
          <w:lang w:val="es"/>
        </w:rPr>
        <w:t xml:space="preserve"> </w:t>
      </w:r>
      <w:proofErr w:type="spellStart"/>
      <w:r>
        <w:rPr>
          <w:rFonts w:ascii="Arial" w:hAnsi="Arial" w:cs="Arial"/>
          <w:lang w:val="es"/>
        </w:rPr>
        <w:t>Saeed</w:t>
      </w:r>
      <w:proofErr w:type="spellEnd"/>
      <w:r>
        <w:rPr>
          <w:rFonts w:ascii="Arial" w:hAnsi="Arial" w:cs="Arial"/>
          <w:lang w:val="es"/>
        </w:rPr>
        <w:t xml:space="preserve"> </w:t>
      </w:r>
      <w:proofErr w:type="spellStart"/>
      <w:r>
        <w:rPr>
          <w:rFonts w:ascii="Arial" w:hAnsi="Arial" w:cs="Arial"/>
          <w:lang w:val="es"/>
        </w:rPr>
        <w:t>Abdo</w:t>
      </w:r>
      <w:proofErr w:type="spellEnd"/>
      <w:r>
        <w:rPr>
          <w:rFonts w:ascii="Arial" w:hAnsi="Arial" w:cs="Arial"/>
          <w:lang w:val="es"/>
        </w:rPr>
        <w:t>.</w:t>
      </w:r>
    </w:p>
    <w:p w14:paraId="74A5812B" w14:textId="1581D22C" w:rsidR="00763887" w:rsidRPr="00225EF2" w:rsidRDefault="00763887" w:rsidP="004C6D45">
      <w:pPr>
        <w:spacing w:line="240" w:lineRule="auto"/>
        <w:jc w:val="both"/>
        <w:rPr>
          <w:rFonts w:ascii="Arial" w:hAnsi="Arial" w:cs="Arial"/>
          <w:lang w:val="es-ES"/>
        </w:rPr>
      </w:pPr>
      <w:r>
        <w:rPr>
          <w:rFonts w:ascii="Arial" w:hAnsi="Arial" w:cs="Arial"/>
          <w:lang w:val="es"/>
        </w:rPr>
        <w:t xml:space="preserve">Las minorías religiosas que viven en Egipto, incluida la cristiana, sufren una arraigada discriminación en la legislación y en la práctica. Las autoridades no han protegido a la población </w:t>
      </w:r>
      <w:hyperlink r:id="rId12" w:history="1">
        <w:r>
          <w:rPr>
            <w:rStyle w:val="Hipervnculo"/>
            <w:rFonts w:ascii="Arial" w:hAnsi="Arial" w:cs="Arial"/>
            <w:lang w:val="es"/>
          </w:rPr>
          <w:t>cristiana</w:t>
        </w:r>
      </w:hyperlink>
      <w:r>
        <w:rPr>
          <w:rFonts w:ascii="Arial" w:hAnsi="Arial" w:cs="Arial"/>
          <w:lang w:val="es"/>
        </w:rPr>
        <w:t xml:space="preserve"> de los reiterados ataques sectarios y la violencia de los grupos armados que han atacado sus comunidades desde 2013, y no han llevado ante la justicia en juicios justos a los responsables de ejercer la violencia. Tampoco han protegido a la población cristiana de los ataques de grupos armados en </w:t>
      </w:r>
      <w:hyperlink r:id="rId13" w:history="1">
        <w:r>
          <w:rPr>
            <w:rStyle w:val="Hipervnculo"/>
            <w:rFonts w:ascii="Arial" w:hAnsi="Arial" w:cs="Arial"/>
            <w:lang w:val="es"/>
          </w:rPr>
          <w:t>Sinaí del Norte</w:t>
        </w:r>
      </w:hyperlink>
      <w:r>
        <w:rPr>
          <w:rFonts w:ascii="Arial" w:hAnsi="Arial" w:cs="Arial"/>
          <w:lang w:val="es"/>
        </w:rPr>
        <w:t xml:space="preserve"> ni han garantizado el regreso seguro de centenares de personas cristianas desplazadas forzosamente desde Sinaí del Norte a raíz de los violentos ataques de 2017; además, no han proporcionado a estas personas indemnización alguna por la pérdida de bienes y medios de sustento. Los miembros de las minorías religiosas y las personas de fe musulmana que no abrazan las creencias religiosas sancionadas por el Estado han sido objeto de detenciones arbitrarias, enjuiciamientos y encarcelamientos injustos por “difamación de la religión” y otros cargos falsos, mientras que otras personas han sido atacadas simplemente por practicar su fe o defender los derechos de las minorías religiosas.</w:t>
      </w:r>
    </w:p>
    <w:p w14:paraId="57278D3D" w14:textId="77777777" w:rsidR="00B91A0F" w:rsidRPr="00225EF2" w:rsidRDefault="00EE0BF2" w:rsidP="00635252">
      <w:pPr>
        <w:pStyle w:val="AILetterText"/>
        <w:spacing w:after="120" w:line="240" w:lineRule="auto"/>
        <w:jc w:val="both"/>
        <w:rPr>
          <w:lang w:val="es-ES"/>
        </w:rPr>
      </w:pPr>
      <w:r>
        <w:rPr>
          <w:rFonts w:ascii="Arial" w:hAnsi="Arial" w:cs="Arial"/>
          <w:lang w:val="es"/>
        </w:rPr>
        <w:t xml:space="preserve">Egipto es parte tanto en la Convención de la ONU sobre el Estatuto de los Refugiados como en la Convención de la Unidad Africana por la que se Regulan los Aspectos Específicos de los Problemas de los Refugiados en África, tratados por los que está obligado a prestar protección internacional a las personas refugiadas y a respetar el principio de no devolución. Según un memorando de entendimiento establecido en 1954 entre Egipto y el ACNUR, la inscripción en el registro y la determinación de la condición de refugiado en el país son competencia del ACNUR, mientras que las autoridades egipcias están obligadas a permitir a las personas solicitantes de asilo entrevistarse con representantes del ACNUR y a respetar las evaluaciones de </w:t>
      </w:r>
      <w:proofErr w:type="gramStart"/>
      <w:r>
        <w:rPr>
          <w:rFonts w:ascii="Arial" w:hAnsi="Arial" w:cs="Arial"/>
          <w:lang w:val="es"/>
        </w:rPr>
        <w:t>éste</w:t>
      </w:r>
      <w:proofErr w:type="gramEnd"/>
      <w:r>
        <w:rPr>
          <w:rFonts w:ascii="Arial" w:hAnsi="Arial" w:cs="Arial"/>
          <w:lang w:val="es"/>
        </w:rPr>
        <w:t xml:space="preserve"> sobre la condición de refugiadas de dichas personas. Los medios de comunicación egipcios informaron en junio de 2023 de que las </w:t>
      </w:r>
      <w:hyperlink r:id="rId14" w:history="1">
        <w:r>
          <w:rPr>
            <w:rStyle w:val="Hipervnculo"/>
            <w:rFonts w:ascii="Arial" w:hAnsi="Arial" w:cs="Arial"/>
            <w:lang w:val="es"/>
          </w:rPr>
          <w:t>autoridades</w:t>
        </w:r>
      </w:hyperlink>
      <w:r>
        <w:rPr>
          <w:rFonts w:ascii="Arial" w:hAnsi="Arial" w:cs="Arial"/>
          <w:lang w:val="es"/>
        </w:rPr>
        <w:t xml:space="preserve"> intentan acelerar la adopción de una nueva ley de asilo. Aunque el proyecto de ley aún no se ha hecho público, los informes indican que, en virtud de la propuesta, todas las personas solicitantes de asilo y refugiadas del país tendrían que registrarse ante las autoridades y regularizar su situación en un plazo de seis meses desde la entrada en vigor de las disposiciones ejecutivas de la ley.</w:t>
      </w:r>
    </w:p>
    <w:p w14:paraId="0A9704A8" w14:textId="77777777" w:rsidR="00B91A0F" w:rsidRPr="00225EF2" w:rsidRDefault="00635252" w:rsidP="00635252">
      <w:pPr>
        <w:pStyle w:val="AILetterText"/>
        <w:spacing w:after="120" w:line="240" w:lineRule="auto"/>
        <w:jc w:val="both"/>
        <w:rPr>
          <w:rFonts w:asciiTheme="minorBidi" w:hAnsiTheme="minorBidi" w:cstheme="minorBidi"/>
          <w:lang w:val="es-ES"/>
        </w:rPr>
      </w:pPr>
      <w:r>
        <w:rPr>
          <w:rFonts w:asciiTheme="minorBidi" w:hAnsiTheme="minorBidi" w:cstheme="minorBidi"/>
          <w:lang w:val="es"/>
        </w:rPr>
        <w:t>Egipto está obligado a no devolver a personas a una situación en la que puedan correr peligro de persecución, tortura u otras violaciones graves de derechos humanos, incluida la privación arbitraria de la vida. El principio de no devolución está reconocido como norma en el derecho internacional consuetudinario y está consagrado en instrumentos internacionales, como la Convención de la ONU contra la Tortura y Otros Tratos o Penas Crueles, Inhumanos o Degradantes, en la que Egipto es Estado Parte.</w:t>
      </w:r>
    </w:p>
    <w:p w14:paraId="008EAC4B" w14:textId="23623BA6" w:rsidR="005D2C37" w:rsidRPr="00225EF2"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árabe, inglés</w:t>
      </w:r>
    </w:p>
    <w:p w14:paraId="7C747855" w14:textId="77777777" w:rsidR="005D2C37" w:rsidRPr="00225EF2"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1B3952D6" w14:textId="77777777" w:rsidR="005D2C37" w:rsidRPr="00225EF2" w:rsidRDefault="005D2C37" w:rsidP="00980425">
      <w:pPr>
        <w:spacing w:after="0" w:line="240" w:lineRule="auto"/>
        <w:rPr>
          <w:rFonts w:ascii="Arial" w:hAnsi="Arial" w:cs="Arial"/>
          <w:color w:val="0070C0"/>
          <w:sz w:val="20"/>
          <w:szCs w:val="20"/>
          <w:lang w:val="es-ES"/>
        </w:rPr>
      </w:pPr>
    </w:p>
    <w:p w14:paraId="012BA7CC" w14:textId="4E1ADC85" w:rsidR="005D2C37" w:rsidRPr="00225EF2"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2 de noviembre de 2023</w:t>
      </w:r>
    </w:p>
    <w:p w14:paraId="02D0FE9A" w14:textId="77777777" w:rsidR="005D2C37" w:rsidRPr="00225EF2"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en su país si desean enviar llamamientos después de la fecha indicada.</w:t>
      </w:r>
    </w:p>
    <w:p w14:paraId="26C403FC" w14:textId="77777777" w:rsidR="005D2C37" w:rsidRPr="00225EF2" w:rsidRDefault="005D2C37" w:rsidP="00980425">
      <w:pPr>
        <w:spacing w:after="0" w:line="240" w:lineRule="auto"/>
        <w:rPr>
          <w:rFonts w:ascii="Arial" w:hAnsi="Arial" w:cs="Arial"/>
          <w:b/>
          <w:sz w:val="20"/>
          <w:szCs w:val="20"/>
          <w:lang w:val="es-ES"/>
        </w:rPr>
      </w:pPr>
    </w:p>
    <w:p w14:paraId="56E9D2E5" w14:textId="3B50EA57" w:rsidR="00B92AEC" w:rsidRPr="003904F0" w:rsidRDefault="005D2C37" w:rsidP="00980425">
      <w:pPr>
        <w:spacing w:line="240" w:lineRule="auto"/>
      </w:pPr>
      <w:r>
        <w:rPr>
          <w:rFonts w:ascii="Arial" w:hAnsi="Arial" w:cs="Arial"/>
          <w:b/>
          <w:bCs/>
          <w:sz w:val="20"/>
          <w:szCs w:val="20"/>
          <w:lang w:val="es"/>
        </w:rPr>
        <w:t>NOMBRE Y GÉNERO GRAMATICAL PREFERIDO: Abdul-</w:t>
      </w:r>
      <w:proofErr w:type="spellStart"/>
      <w:r>
        <w:rPr>
          <w:rFonts w:ascii="Arial" w:hAnsi="Arial" w:cs="Arial"/>
          <w:b/>
          <w:bCs/>
          <w:sz w:val="20"/>
          <w:szCs w:val="20"/>
          <w:lang w:val="es"/>
        </w:rPr>
        <w:t>Baqi</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Saeed</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Abdo</w:t>
      </w:r>
      <w:proofErr w:type="spellEnd"/>
      <w:r>
        <w:rPr>
          <w:rFonts w:ascii="Arial" w:hAnsi="Arial" w:cs="Arial"/>
          <w:b/>
          <w:bCs/>
          <w:sz w:val="20"/>
          <w:szCs w:val="20"/>
          <w:lang w:val="es"/>
        </w:rPr>
        <w:t xml:space="preserve"> </w:t>
      </w:r>
      <w:r>
        <w:rPr>
          <w:rFonts w:ascii="Arial" w:hAnsi="Arial" w:cs="Arial"/>
          <w:sz w:val="20"/>
          <w:szCs w:val="20"/>
          <w:lang w:val="es"/>
        </w:rPr>
        <w:t>(masculino)</w:t>
      </w:r>
    </w:p>
    <w:sectPr w:rsidR="00B92AEC" w:rsidRPr="003904F0" w:rsidSect="00225EF2">
      <w:headerReference w:type="default" r:id="rId15"/>
      <w:headerReference w:type="first" r:id="rId16"/>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59F80" w14:textId="77777777" w:rsidR="00B8168E" w:rsidRDefault="00B8168E">
      <w:r>
        <w:separator/>
      </w:r>
    </w:p>
  </w:endnote>
  <w:endnote w:type="continuationSeparator" w:id="0">
    <w:p w14:paraId="4864C2D1" w14:textId="77777777" w:rsidR="00B8168E" w:rsidRDefault="00B8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234F0" w14:textId="77777777" w:rsidR="00B8168E" w:rsidRDefault="00B8168E">
      <w:r>
        <w:separator/>
      </w:r>
    </w:p>
  </w:footnote>
  <w:footnote w:type="continuationSeparator" w:id="0">
    <w:p w14:paraId="1F4A8646" w14:textId="77777777" w:rsidR="00B8168E" w:rsidRDefault="00B81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BA2C" w14:textId="3C35728E" w:rsidR="00355617" w:rsidRPr="00225EF2" w:rsidRDefault="00FE0BCF" w:rsidP="0082127B">
    <w:pPr>
      <w:tabs>
        <w:tab w:val="left" w:pos="6060"/>
        <w:tab w:val="right" w:pos="10203"/>
      </w:tabs>
      <w:spacing w:after="0"/>
      <w:rPr>
        <w:sz w:val="16"/>
        <w:szCs w:val="16"/>
        <w:lang w:val="es-ES"/>
      </w:rPr>
    </w:pPr>
    <w:r>
      <w:rPr>
        <w:sz w:val="16"/>
        <w:szCs w:val="16"/>
        <w:lang w:val="es"/>
      </w:rPr>
      <w:t>Primera AU: 87/23 Índice: MDE 12/7173/2023 Egipto</w:t>
    </w:r>
    <w:r>
      <w:rPr>
        <w:sz w:val="16"/>
        <w:szCs w:val="16"/>
        <w:lang w:val="es"/>
      </w:rPr>
      <w:tab/>
    </w:r>
    <w:r>
      <w:rPr>
        <w:sz w:val="16"/>
        <w:szCs w:val="16"/>
        <w:lang w:val="es"/>
      </w:rPr>
      <w:tab/>
      <w:t>Fecha: 7 de septiembre de 2023</w:t>
    </w:r>
  </w:p>
  <w:p w14:paraId="26442817" w14:textId="77777777" w:rsidR="007A3AEA" w:rsidRPr="00225EF2"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677F" w14:textId="77777777" w:rsidR="00E45B15" w:rsidRDefault="00E45B15" w:rsidP="00D35879">
    <w:pPr>
      <w:pStyle w:val="Encabezado"/>
    </w:pPr>
  </w:p>
  <w:p w14:paraId="6DF532C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468368">
    <w:abstractNumId w:val="0"/>
  </w:num>
  <w:num w:numId="2" w16cid:durableId="911087752">
    <w:abstractNumId w:val="20"/>
  </w:num>
  <w:num w:numId="3" w16cid:durableId="2105103364">
    <w:abstractNumId w:val="19"/>
  </w:num>
  <w:num w:numId="4" w16cid:durableId="1835335742">
    <w:abstractNumId w:val="9"/>
  </w:num>
  <w:num w:numId="5" w16cid:durableId="1229417327">
    <w:abstractNumId w:val="3"/>
  </w:num>
  <w:num w:numId="6" w16cid:durableId="2139107749">
    <w:abstractNumId w:val="18"/>
  </w:num>
  <w:num w:numId="7" w16cid:durableId="1055666984">
    <w:abstractNumId w:val="16"/>
  </w:num>
  <w:num w:numId="8" w16cid:durableId="1683629861">
    <w:abstractNumId w:val="8"/>
  </w:num>
  <w:num w:numId="9" w16cid:durableId="768545582">
    <w:abstractNumId w:val="7"/>
  </w:num>
  <w:num w:numId="10" w16cid:durableId="1872381142">
    <w:abstractNumId w:val="12"/>
  </w:num>
  <w:num w:numId="11" w16cid:durableId="1625691481">
    <w:abstractNumId w:val="5"/>
  </w:num>
  <w:num w:numId="12" w16cid:durableId="1338997316">
    <w:abstractNumId w:val="13"/>
  </w:num>
  <w:num w:numId="13" w16cid:durableId="917135273">
    <w:abstractNumId w:val="14"/>
  </w:num>
  <w:num w:numId="14" w16cid:durableId="460541990">
    <w:abstractNumId w:val="1"/>
  </w:num>
  <w:num w:numId="15" w16cid:durableId="1934127360">
    <w:abstractNumId w:val="17"/>
  </w:num>
  <w:num w:numId="16" w16cid:durableId="1314145078">
    <w:abstractNumId w:val="10"/>
  </w:num>
  <w:num w:numId="17" w16cid:durableId="19816220">
    <w:abstractNumId w:val="11"/>
  </w:num>
  <w:num w:numId="18" w16cid:durableId="1518617160">
    <w:abstractNumId w:val="4"/>
  </w:num>
  <w:num w:numId="19" w16cid:durableId="1518881580">
    <w:abstractNumId w:val="6"/>
  </w:num>
  <w:num w:numId="20" w16cid:durableId="1425492278">
    <w:abstractNumId w:val="15"/>
  </w:num>
  <w:num w:numId="21" w16cid:durableId="312806009">
    <w:abstractNumId w:val="2"/>
  </w:num>
  <w:num w:numId="22" w16cid:durableId="116562671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3073"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CB9"/>
    <w:rsid w:val="00001383"/>
    <w:rsid w:val="00004D79"/>
    <w:rsid w:val="000058B2"/>
    <w:rsid w:val="00006629"/>
    <w:rsid w:val="0002386F"/>
    <w:rsid w:val="00027C21"/>
    <w:rsid w:val="000308DC"/>
    <w:rsid w:val="00057A7E"/>
    <w:rsid w:val="00065D8B"/>
    <w:rsid w:val="00076037"/>
    <w:rsid w:val="00083462"/>
    <w:rsid w:val="00084C4D"/>
    <w:rsid w:val="00087E2B"/>
    <w:rsid w:val="000906CF"/>
    <w:rsid w:val="0009130D"/>
    <w:rsid w:val="00092DFA"/>
    <w:rsid w:val="000957C5"/>
    <w:rsid w:val="000A1F14"/>
    <w:rsid w:val="000A3F38"/>
    <w:rsid w:val="000A74E4"/>
    <w:rsid w:val="000B02B4"/>
    <w:rsid w:val="000B4A38"/>
    <w:rsid w:val="000B559E"/>
    <w:rsid w:val="000C2A0D"/>
    <w:rsid w:val="000C6196"/>
    <w:rsid w:val="000C675E"/>
    <w:rsid w:val="000D0ABB"/>
    <w:rsid w:val="000D1D2A"/>
    <w:rsid w:val="000D3A6E"/>
    <w:rsid w:val="000D70C1"/>
    <w:rsid w:val="000E0D61"/>
    <w:rsid w:val="000E57D4"/>
    <w:rsid w:val="000F3012"/>
    <w:rsid w:val="000F692F"/>
    <w:rsid w:val="00100FE4"/>
    <w:rsid w:val="00101A9A"/>
    <w:rsid w:val="0010228B"/>
    <w:rsid w:val="0010425E"/>
    <w:rsid w:val="00106837"/>
    <w:rsid w:val="00106D61"/>
    <w:rsid w:val="00114556"/>
    <w:rsid w:val="00114B1C"/>
    <w:rsid w:val="0012544D"/>
    <w:rsid w:val="001300C3"/>
    <w:rsid w:val="00130B8A"/>
    <w:rsid w:val="0014617E"/>
    <w:rsid w:val="001526C3"/>
    <w:rsid w:val="001561F4"/>
    <w:rsid w:val="0016118D"/>
    <w:rsid w:val="001643F6"/>
    <w:rsid w:val="001648DB"/>
    <w:rsid w:val="00171949"/>
    <w:rsid w:val="00174398"/>
    <w:rsid w:val="00176678"/>
    <w:rsid w:val="001773D1"/>
    <w:rsid w:val="00177779"/>
    <w:rsid w:val="00182C13"/>
    <w:rsid w:val="0019118D"/>
    <w:rsid w:val="00192D43"/>
    <w:rsid w:val="00194CD5"/>
    <w:rsid w:val="0019669E"/>
    <w:rsid w:val="001A635D"/>
    <w:rsid w:val="001A6AC9"/>
    <w:rsid w:val="001C1FB5"/>
    <w:rsid w:val="001D52A5"/>
    <w:rsid w:val="001E2045"/>
    <w:rsid w:val="001E2949"/>
    <w:rsid w:val="001F25E5"/>
    <w:rsid w:val="001F494D"/>
    <w:rsid w:val="00201189"/>
    <w:rsid w:val="00201C5B"/>
    <w:rsid w:val="002036C0"/>
    <w:rsid w:val="00215C3E"/>
    <w:rsid w:val="00215E33"/>
    <w:rsid w:val="00225A11"/>
    <w:rsid w:val="00225EF2"/>
    <w:rsid w:val="002274DC"/>
    <w:rsid w:val="00251792"/>
    <w:rsid w:val="002558D7"/>
    <w:rsid w:val="0025792F"/>
    <w:rsid w:val="00261CC7"/>
    <w:rsid w:val="002665C3"/>
    <w:rsid w:val="00267383"/>
    <w:rsid w:val="002703E7"/>
    <w:rsid w:val="002709C3"/>
    <w:rsid w:val="002739C9"/>
    <w:rsid w:val="00273E9A"/>
    <w:rsid w:val="00275A7A"/>
    <w:rsid w:val="00276EDD"/>
    <w:rsid w:val="002A2F36"/>
    <w:rsid w:val="002B2E9B"/>
    <w:rsid w:val="002C06A6"/>
    <w:rsid w:val="002C5FE4"/>
    <w:rsid w:val="002C726D"/>
    <w:rsid w:val="002C7F1F"/>
    <w:rsid w:val="002D2022"/>
    <w:rsid w:val="002D48CD"/>
    <w:rsid w:val="002D5454"/>
    <w:rsid w:val="002E3658"/>
    <w:rsid w:val="002F3C80"/>
    <w:rsid w:val="0031230A"/>
    <w:rsid w:val="00313E8B"/>
    <w:rsid w:val="00317F17"/>
    <w:rsid w:val="00320461"/>
    <w:rsid w:val="0033624A"/>
    <w:rsid w:val="003373A5"/>
    <w:rsid w:val="00337826"/>
    <w:rsid w:val="0034128A"/>
    <w:rsid w:val="00342F21"/>
    <w:rsid w:val="0034324D"/>
    <w:rsid w:val="003443F0"/>
    <w:rsid w:val="0035329F"/>
    <w:rsid w:val="00355617"/>
    <w:rsid w:val="00363DB5"/>
    <w:rsid w:val="00374370"/>
    <w:rsid w:val="00375713"/>
    <w:rsid w:val="00376EF4"/>
    <w:rsid w:val="00384B4C"/>
    <w:rsid w:val="003904F0"/>
    <w:rsid w:val="00395BF4"/>
    <w:rsid w:val="003975C9"/>
    <w:rsid w:val="003A18BB"/>
    <w:rsid w:val="003B294A"/>
    <w:rsid w:val="003B5483"/>
    <w:rsid w:val="003B6759"/>
    <w:rsid w:val="003C3210"/>
    <w:rsid w:val="003C5EEA"/>
    <w:rsid w:val="003C7CB6"/>
    <w:rsid w:val="003F12AC"/>
    <w:rsid w:val="003F3D5D"/>
    <w:rsid w:val="004047D7"/>
    <w:rsid w:val="00415227"/>
    <w:rsid w:val="0042210F"/>
    <w:rsid w:val="004334BF"/>
    <w:rsid w:val="004408A1"/>
    <w:rsid w:val="00442E5B"/>
    <w:rsid w:val="0044379B"/>
    <w:rsid w:val="00445895"/>
    <w:rsid w:val="00445D50"/>
    <w:rsid w:val="00446E20"/>
    <w:rsid w:val="0045052C"/>
    <w:rsid w:val="00450A03"/>
    <w:rsid w:val="00453538"/>
    <w:rsid w:val="00455E86"/>
    <w:rsid w:val="004603A2"/>
    <w:rsid w:val="00475F29"/>
    <w:rsid w:val="00486088"/>
    <w:rsid w:val="00492FA8"/>
    <w:rsid w:val="004A1BDD"/>
    <w:rsid w:val="004A5294"/>
    <w:rsid w:val="004B1E15"/>
    <w:rsid w:val="004B2367"/>
    <w:rsid w:val="004B381D"/>
    <w:rsid w:val="004B384A"/>
    <w:rsid w:val="004C265C"/>
    <w:rsid w:val="004C6D45"/>
    <w:rsid w:val="004C71F5"/>
    <w:rsid w:val="004D41DC"/>
    <w:rsid w:val="004D5462"/>
    <w:rsid w:val="004F4D36"/>
    <w:rsid w:val="00504FBC"/>
    <w:rsid w:val="00517E88"/>
    <w:rsid w:val="00522AD6"/>
    <w:rsid w:val="005363CA"/>
    <w:rsid w:val="00542F58"/>
    <w:rsid w:val="00545423"/>
    <w:rsid w:val="00547E71"/>
    <w:rsid w:val="00554E63"/>
    <w:rsid w:val="00565462"/>
    <w:rsid w:val="005668D0"/>
    <w:rsid w:val="00572CCD"/>
    <w:rsid w:val="0057440A"/>
    <w:rsid w:val="00574EC4"/>
    <w:rsid w:val="00581A12"/>
    <w:rsid w:val="00592C3E"/>
    <w:rsid w:val="00596449"/>
    <w:rsid w:val="005A22F5"/>
    <w:rsid w:val="005A3E28"/>
    <w:rsid w:val="005A71AD"/>
    <w:rsid w:val="005A7F1B"/>
    <w:rsid w:val="005B227F"/>
    <w:rsid w:val="005B59ED"/>
    <w:rsid w:val="005B5C5A"/>
    <w:rsid w:val="005C1B80"/>
    <w:rsid w:val="005C751F"/>
    <w:rsid w:val="005D14AA"/>
    <w:rsid w:val="005D2C37"/>
    <w:rsid w:val="005D7287"/>
    <w:rsid w:val="005D7D1C"/>
    <w:rsid w:val="005E68AE"/>
    <w:rsid w:val="005E6E3B"/>
    <w:rsid w:val="005F0355"/>
    <w:rsid w:val="005F1473"/>
    <w:rsid w:val="005F5397"/>
    <w:rsid w:val="005F5E43"/>
    <w:rsid w:val="00606108"/>
    <w:rsid w:val="006201FC"/>
    <w:rsid w:val="00620ADD"/>
    <w:rsid w:val="0063217D"/>
    <w:rsid w:val="00634F94"/>
    <w:rsid w:val="00635252"/>
    <w:rsid w:val="006372CD"/>
    <w:rsid w:val="00640EF2"/>
    <w:rsid w:val="00641CB9"/>
    <w:rsid w:val="006444F3"/>
    <w:rsid w:val="00645DDE"/>
    <w:rsid w:val="0064718C"/>
    <w:rsid w:val="0065049B"/>
    <w:rsid w:val="00650D73"/>
    <w:rsid w:val="006558EE"/>
    <w:rsid w:val="00657231"/>
    <w:rsid w:val="00667FBC"/>
    <w:rsid w:val="00687FEC"/>
    <w:rsid w:val="0069571A"/>
    <w:rsid w:val="006A067F"/>
    <w:rsid w:val="006A0BB9"/>
    <w:rsid w:val="006A0E14"/>
    <w:rsid w:val="006B12FA"/>
    <w:rsid w:val="006B461E"/>
    <w:rsid w:val="006B6199"/>
    <w:rsid w:val="006C3C21"/>
    <w:rsid w:val="006C7A31"/>
    <w:rsid w:val="006D46D9"/>
    <w:rsid w:val="006F3340"/>
    <w:rsid w:val="006F4C28"/>
    <w:rsid w:val="006F77E3"/>
    <w:rsid w:val="0070364E"/>
    <w:rsid w:val="00703A29"/>
    <w:rsid w:val="007104E8"/>
    <w:rsid w:val="007156FC"/>
    <w:rsid w:val="00716942"/>
    <w:rsid w:val="007173E9"/>
    <w:rsid w:val="0072309E"/>
    <w:rsid w:val="00727519"/>
    <w:rsid w:val="00727B91"/>
    <w:rsid w:val="00727CA7"/>
    <w:rsid w:val="007311E7"/>
    <w:rsid w:val="00733C77"/>
    <w:rsid w:val="0073431C"/>
    <w:rsid w:val="00734BCD"/>
    <w:rsid w:val="0076050F"/>
    <w:rsid w:val="007617BC"/>
    <w:rsid w:val="00763887"/>
    <w:rsid w:val="007656E7"/>
    <w:rsid w:val="007666A4"/>
    <w:rsid w:val="00773365"/>
    <w:rsid w:val="00781624"/>
    <w:rsid w:val="00781E3C"/>
    <w:rsid w:val="0078302D"/>
    <w:rsid w:val="007858BA"/>
    <w:rsid w:val="007A2ABA"/>
    <w:rsid w:val="007A3AEA"/>
    <w:rsid w:val="007A6563"/>
    <w:rsid w:val="007A7F97"/>
    <w:rsid w:val="007B4A12"/>
    <w:rsid w:val="007B4F3E"/>
    <w:rsid w:val="007B7197"/>
    <w:rsid w:val="007C6CD0"/>
    <w:rsid w:val="007E5951"/>
    <w:rsid w:val="007F1F7D"/>
    <w:rsid w:val="007F72FF"/>
    <w:rsid w:val="007F7B5E"/>
    <w:rsid w:val="008056E9"/>
    <w:rsid w:val="0081049F"/>
    <w:rsid w:val="00813314"/>
    <w:rsid w:val="00814632"/>
    <w:rsid w:val="0082127B"/>
    <w:rsid w:val="00824C49"/>
    <w:rsid w:val="00827A40"/>
    <w:rsid w:val="008330D3"/>
    <w:rsid w:val="00844F48"/>
    <w:rsid w:val="008455C2"/>
    <w:rsid w:val="00846E45"/>
    <w:rsid w:val="00864035"/>
    <w:rsid w:val="00866873"/>
    <w:rsid w:val="00870937"/>
    <w:rsid w:val="008763F4"/>
    <w:rsid w:val="008849EA"/>
    <w:rsid w:val="00891FE8"/>
    <w:rsid w:val="00895AC7"/>
    <w:rsid w:val="008B2FAB"/>
    <w:rsid w:val="008B777B"/>
    <w:rsid w:val="008D16ED"/>
    <w:rsid w:val="008D2A6B"/>
    <w:rsid w:val="008D49A5"/>
    <w:rsid w:val="008E0B66"/>
    <w:rsid w:val="008E172D"/>
    <w:rsid w:val="008E5C53"/>
    <w:rsid w:val="00902730"/>
    <w:rsid w:val="00906C9F"/>
    <w:rsid w:val="00921577"/>
    <w:rsid w:val="009259E1"/>
    <w:rsid w:val="0095188F"/>
    <w:rsid w:val="00951EBC"/>
    <w:rsid w:val="009550A0"/>
    <w:rsid w:val="00960C64"/>
    <w:rsid w:val="00963D4F"/>
    <w:rsid w:val="0097218E"/>
    <w:rsid w:val="00980425"/>
    <w:rsid w:val="009810BC"/>
    <w:rsid w:val="00991C69"/>
    <w:rsid w:val="009923C0"/>
    <w:rsid w:val="00994327"/>
    <w:rsid w:val="009A71E3"/>
    <w:rsid w:val="009B5D0E"/>
    <w:rsid w:val="009B78FE"/>
    <w:rsid w:val="009B7CBF"/>
    <w:rsid w:val="009C3521"/>
    <w:rsid w:val="009C4461"/>
    <w:rsid w:val="009C6B5A"/>
    <w:rsid w:val="009D78B4"/>
    <w:rsid w:val="009E097D"/>
    <w:rsid w:val="009E7E6E"/>
    <w:rsid w:val="009F3C6D"/>
    <w:rsid w:val="00A07E67"/>
    <w:rsid w:val="00A31F72"/>
    <w:rsid w:val="00A41FC6"/>
    <w:rsid w:val="00A44B1B"/>
    <w:rsid w:val="00A4583A"/>
    <w:rsid w:val="00A648B4"/>
    <w:rsid w:val="00A70D9D"/>
    <w:rsid w:val="00A7548F"/>
    <w:rsid w:val="00A7635D"/>
    <w:rsid w:val="00A81673"/>
    <w:rsid w:val="00A837D4"/>
    <w:rsid w:val="00A843F2"/>
    <w:rsid w:val="00A90EA6"/>
    <w:rsid w:val="00A919C2"/>
    <w:rsid w:val="00A93F63"/>
    <w:rsid w:val="00AB5744"/>
    <w:rsid w:val="00AB5C6E"/>
    <w:rsid w:val="00AB7E5D"/>
    <w:rsid w:val="00AC15B7"/>
    <w:rsid w:val="00AC367F"/>
    <w:rsid w:val="00AE4214"/>
    <w:rsid w:val="00AF0FCD"/>
    <w:rsid w:val="00AF5C99"/>
    <w:rsid w:val="00AF5FF0"/>
    <w:rsid w:val="00B06F6A"/>
    <w:rsid w:val="00B206A8"/>
    <w:rsid w:val="00B27341"/>
    <w:rsid w:val="00B408D4"/>
    <w:rsid w:val="00B4426C"/>
    <w:rsid w:val="00B52B01"/>
    <w:rsid w:val="00B61FA8"/>
    <w:rsid w:val="00B6690B"/>
    <w:rsid w:val="00B74E9A"/>
    <w:rsid w:val="00B7545C"/>
    <w:rsid w:val="00B8168E"/>
    <w:rsid w:val="00B91A0F"/>
    <w:rsid w:val="00B91EE8"/>
    <w:rsid w:val="00B92AEC"/>
    <w:rsid w:val="00B957E6"/>
    <w:rsid w:val="00B97626"/>
    <w:rsid w:val="00B97760"/>
    <w:rsid w:val="00BA0E81"/>
    <w:rsid w:val="00BA6913"/>
    <w:rsid w:val="00BB0B3B"/>
    <w:rsid w:val="00BB662D"/>
    <w:rsid w:val="00BC7111"/>
    <w:rsid w:val="00BD0B43"/>
    <w:rsid w:val="00BD4B9F"/>
    <w:rsid w:val="00BE0D92"/>
    <w:rsid w:val="00BE34EC"/>
    <w:rsid w:val="00BE4685"/>
    <w:rsid w:val="00BE6035"/>
    <w:rsid w:val="00BE6CBB"/>
    <w:rsid w:val="00BF4778"/>
    <w:rsid w:val="00BF7136"/>
    <w:rsid w:val="00C00BCA"/>
    <w:rsid w:val="00C04749"/>
    <w:rsid w:val="00C07C7B"/>
    <w:rsid w:val="00C162AD"/>
    <w:rsid w:val="00C17D6F"/>
    <w:rsid w:val="00C276B2"/>
    <w:rsid w:val="00C27AED"/>
    <w:rsid w:val="00C359CF"/>
    <w:rsid w:val="00C370BB"/>
    <w:rsid w:val="00C415B8"/>
    <w:rsid w:val="00C460DB"/>
    <w:rsid w:val="00C50CEC"/>
    <w:rsid w:val="00C538D1"/>
    <w:rsid w:val="00C607FB"/>
    <w:rsid w:val="00C75BAD"/>
    <w:rsid w:val="00C76EE0"/>
    <w:rsid w:val="00C8330C"/>
    <w:rsid w:val="00C85BFA"/>
    <w:rsid w:val="00C85EFE"/>
    <w:rsid w:val="00C934DE"/>
    <w:rsid w:val="00C93CB2"/>
    <w:rsid w:val="00C950ED"/>
    <w:rsid w:val="00CA13A3"/>
    <w:rsid w:val="00CA51AF"/>
    <w:rsid w:val="00CA5CB1"/>
    <w:rsid w:val="00CA6C37"/>
    <w:rsid w:val="00CD2995"/>
    <w:rsid w:val="00CD653C"/>
    <w:rsid w:val="00CF099E"/>
    <w:rsid w:val="00CF2402"/>
    <w:rsid w:val="00CF7805"/>
    <w:rsid w:val="00D007F8"/>
    <w:rsid w:val="00D02C7F"/>
    <w:rsid w:val="00D030C9"/>
    <w:rsid w:val="00D05A52"/>
    <w:rsid w:val="00D114C6"/>
    <w:rsid w:val="00D1194C"/>
    <w:rsid w:val="00D142D0"/>
    <w:rsid w:val="00D23B3E"/>
    <w:rsid w:val="00D23D90"/>
    <w:rsid w:val="00D26BF9"/>
    <w:rsid w:val="00D35879"/>
    <w:rsid w:val="00D45534"/>
    <w:rsid w:val="00D47210"/>
    <w:rsid w:val="00D54217"/>
    <w:rsid w:val="00D57EE1"/>
    <w:rsid w:val="00D62977"/>
    <w:rsid w:val="00D635A1"/>
    <w:rsid w:val="00D6411A"/>
    <w:rsid w:val="00D67ABF"/>
    <w:rsid w:val="00D749E6"/>
    <w:rsid w:val="00D8104A"/>
    <w:rsid w:val="00D834E2"/>
    <w:rsid w:val="00D839E9"/>
    <w:rsid w:val="00D844EE"/>
    <w:rsid w:val="00D847F8"/>
    <w:rsid w:val="00D90465"/>
    <w:rsid w:val="00D930DF"/>
    <w:rsid w:val="00DA18D0"/>
    <w:rsid w:val="00DA4267"/>
    <w:rsid w:val="00DB7D74"/>
    <w:rsid w:val="00DC65A4"/>
    <w:rsid w:val="00DD346F"/>
    <w:rsid w:val="00DD7438"/>
    <w:rsid w:val="00DE6901"/>
    <w:rsid w:val="00DE7DEC"/>
    <w:rsid w:val="00DF1141"/>
    <w:rsid w:val="00DF3644"/>
    <w:rsid w:val="00DF3DF5"/>
    <w:rsid w:val="00DF5D06"/>
    <w:rsid w:val="00DF63A6"/>
    <w:rsid w:val="00E028CA"/>
    <w:rsid w:val="00E04AF0"/>
    <w:rsid w:val="00E10D40"/>
    <w:rsid w:val="00E12FD3"/>
    <w:rsid w:val="00E172D5"/>
    <w:rsid w:val="00E22AAE"/>
    <w:rsid w:val="00E271AC"/>
    <w:rsid w:val="00E36187"/>
    <w:rsid w:val="00E37B98"/>
    <w:rsid w:val="00E406B4"/>
    <w:rsid w:val="00E40EAA"/>
    <w:rsid w:val="00E43F3A"/>
    <w:rsid w:val="00E45B15"/>
    <w:rsid w:val="00E46434"/>
    <w:rsid w:val="00E63CEF"/>
    <w:rsid w:val="00E65D5E"/>
    <w:rsid w:val="00E67589"/>
    <w:rsid w:val="00E67C6B"/>
    <w:rsid w:val="00E707D9"/>
    <w:rsid w:val="00E70C84"/>
    <w:rsid w:val="00E7569C"/>
    <w:rsid w:val="00E76516"/>
    <w:rsid w:val="00E778FE"/>
    <w:rsid w:val="00E805DF"/>
    <w:rsid w:val="00E815A8"/>
    <w:rsid w:val="00EA134E"/>
    <w:rsid w:val="00EA1562"/>
    <w:rsid w:val="00EA1A99"/>
    <w:rsid w:val="00EA68CE"/>
    <w:rsid w:val="00EB1C45"/>
    <w:rsid w:val="00EB51EB"/>
    <w:rsid w:val="00EC677A"/>
    <w:rsid w:val="00ED18FE"/>
    <w:rsid w:val="00ED5B55"/>
    <w:rsid w:val="00EE0BF2"/>
    <w:rsid w:val="00EF284E"/>
    <w:rsid w:val="00F04687"/>
    <w:rsid w:val="00F152BE"/>
    <w:rsid w:val="00F15580"/>
    <w:rsid w:val="00F15F46"/>
    <w:rsid w:val="00F229E5"/>
    <w:rsid w:val="00F25445"/>
    <w:rsid w:val="00F25A80"/>
    <w:rsid w:val="00F311A7"/>
    <w:rsid w:val="00F322A8"/>
    <w:rsid w:val="00F341EB"/>
    <w:rsid w:val="00F3436F"/>
    <w:rsid w:val="00F41E19"/>
    <w:rsid w:val="00F43416"/>
    <w:rsid w:val="00F43CC5"/>
    <w:rsid w:val="00F45927"/>
    <w:rsid w:val="00F63D6A"/>
    <w:rsid w:val="00F65D4B"/>
    <w:rsid w:val="00F73A5E"/>
    <w:rsid w:val="00F7577A"/>
    <w:rsid w:val="00F771BD"/>
    <w:rsid w:val="00F8289A"/>
    <w:rsid w:val="00F82E18"/>
    <w:rsid w:val="00F83EDB"/>
    <w:rsid w:val="00F843CF"/>
    <w:rsid w:val="00F84DA2"/>
    <w:rsid w:val="00F91619"/>
    <w:rsid w:val="00F93094"/>
    <w:rsid w:val="00F931EB"/>
    <w:rsid w:val="00F932ED"/>
    <w:rsid w:val="00F9400E"/>
    <w:rsid w:val="00FA1C07"/>
    <w:rsid w:val="00FA48E3"/>
    <w:rsid w:val="00FA4E88"/>
    <w:rsid w:val="00FA635F"/>
    <w:rsid w:val="00FA6715"/>
    <w:rsid w:val="00FA7368"/>
    <w:rsid w:val="00FB258E"/>
    <w:rsid w:val="00FB2CBD"/>
    <w:rsid w:val="00FB54DD"/>
    <w:rsid w:val="00FB6A97"/>
    <w:rsid w:val="00FC01A6"/>
    <w:rsid w:val="00FD3953"/>
    <w:rsid w:val="00FE0BCF"/>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073"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13ED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374370"/>
    <w:rPr>
      <w:rFonts w:ascii="Amnesty Trade Gothic" w:hAnsi="Amnesty Trade Gothic"/>
      <w:color w:val="000000"/>
      <w:sz w:val="18"/>
      <w:szCs w:val="24"/>
      <w:lang w:eastAsia="ar-SA"/>
    </w:rPr>
  </w:style>
  <w:style w:type="paragraph" w:customStyle="1" w:styleId="AILetterText">
    <w:name w:val="AI Letter Text"/>
    <w:basedOn w:val="Normal"/>
    <w:link w:val="AILetterTextChar"/>
    <w:rsid w:val="00635252"/>
    <w:pPr>
      <w:spacing w:after="240"/>
    </w:pPr>
    <w:rPr>
      <w:rFonts w:eastAsia="Times New Roman"/>
      <w:szCs w:val="20"/>
    </w:rPr>
  </w:style>
  <w:style w:type="character" w:customStyle="1" w:styleId="AILetterTextChar">
    <w:name w:val="AI Letter Text Char"/>
    <w:link w:val="AILetterText"/>
    <w:rsid w:val="00635252"/>
    <w:rPr>
      <w:rFonts w:ascii="Amnesty Trade Gothic" w:eastAsia="Times New Roman" w:hAnsi="Amnesty Trade Gothic"/>
      <w:color w:val="000000"/>
      <w:sz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96778">
      <w:bodyDiv w:val="1"/>
      <w:marLeft w:val="0"/>
      <w:marRight w:val="0"/>
      <w:marTop w:val="0"/>
      <w:marBottom w:val="0"/>
      <w:divBdr>
        <w:top w:val="none" w:sz="0" w:space="0" w:color="auto"/>
        <w:left w:val="none" w:sz="0" w:space="0" w:color="auto"/>
        <w:bottom w:val="none" w:sz="0" w:space="0" w:color="auto"/>
        <w:right w:val="none" w:sz="0" w:space="0" w:color="auto"/>
      </w:divBdr>
      <w:divsChild>
        <w:div w:id="823159912">
          <w:marLeft w:val="0"/>
          <w:marRight w:val="0"/>
          <w:marTop w:val="0"/>
          <w:marBottom w:val="0"/>
          <w:divBdr>
            <w:top w:val="none" w:sz="0" w:space="0" w:color="auto"/>
            <w:left w:val="none" w:sz="0" w:space="0" w:color="auto"/>
            <w:bottom w:val="none" w:sz="0" w:space="0" w:color="auto"/>
            <w:right w:val="none" w:sz="0" w:space="0" w:color="auto"/>
          </w:divBdr>
        </w:div>
      </w:divsChild>
    </w:div>
    <w:div w:id="576791717">
      <w:bodyDiv w:val="1"/>
      <w:marLeft w:val="0"/>
      <w:marRight w:val="0"/>
      <w:marTop w:val="0"/>
      <w:marBottom w:val="0"/>
      <w:divBdr>
        <w:top w:val="none" w:sz="0" w:space="0" w:color="auto"/>
        <w:left w:val="none" w:sz="0" w:space="0" w:color="auto"/>
        <w:bottom w:val="none" w:sz="0" w:space="0" w:color="auto"/>
        <w:right w:val="none" w:sz="0" w:space="0" w:color="auto"/>
      </w:divBdr>
    </w:div>
    <w:div w:id="948586914">
      <w:bodyDiv w:val="1"/>
      <w:marLeft w:val="0"/>
      <w:marRight w:val="0"/>
      <w:marTop w:val="0"/>
      <w:marBottom w:val="0"/>
      <w:divBdr>
        <w:top w:val="none" w:sz="0" w:space="0" w:color="auto"/>
        <w:left w:val="none" w:sz="0" w:space="0" w:color="auto"/>
        <w:bottom w:val="none" w:sz="0" w:space="0" w:color="auto"/>
        <w:right w:val="none" w:sz="0" w:space="0" w:color="auto"/>
      </w:divBdr>
    </w:div>
    <w:div w:id="98069888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HumanRightsSector@moi.gov.eg" TargetMode="External"/><Relationship Id="rId13" Type="http://schemas.openxmlformats.org/officeDocument/2006/relationships/hyperlink" Target="https://www.amnesty.org/es/latest/news/2017/03/egypt-government-must-protect-coptic-christians-targeted-in-string-of-deadly-attacks-in-north-sina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nter@iscmi.gov.eg" TargetMode="External"/><Relationship Id="rId12" Type="http://schemas.openxmlformats.org/officeDocument/2006/relationships/hyperlink" Target="https://www.amnesty.org/en/latest/press-release/2013/10/egypt-christians-scapegoated-after-dispersal-pro-morsi-sit-i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commreports.ohchr.org/TMResultsBase/DownLoadPublicCommunicationFile?gId=2740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ipr.org/en/press/2022/06/egyptian-initiative-warns-against-deporting-yemeni-asylum-seeker-his-country-because" TargetMode="External"/><Relationship Id="rId4" Type="http://schemas.openxmlformats.org/officeDocument/2006/relationships/webSettings" Target="webSettings.xml"/><Relationship Id="rId9" Type="http://schemas.openxmlformats.org/officeDocument/2006/relationships/hyperlink" Target="https://www.refworld.org/docid/3fec62f17.html" TargetMode="External"/><Relationship Id="rId14" Type="http://schemas.openxmlformats.org/officeDocument/2006/relationships/hyperlink" Target="https://www.amnesty.org/es/latest/news/2023/07/sudans-neighbours-must-allow-safe-passage-to-those-fleeing-the-conflic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1495</Words>
  <Characters>8660</Characters>
  <Application>Microsoft Office Word</Application>
  <DocSecurity>4</DocSecurity>
  <Lines>135</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2023-09-08T13:23:00Z</dcterms:created>
  <dcterms:modified xsi:type="dcterms:W3CDTF">2023-09-08T13:23:00Z</dcterms:modified>
</cp:coreProperties>
</file>