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18AF7FFA" w14:textId="77777777" w:rsidR="0034128A" w:rsidRPr="004D373A"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4D373A" w:rsidRDefault="005D2C37" w:rsidP="00980425">
      <w:pPr>
        <w:pStyle w:val="Default"/>
        <w:ind w:left="-283"/>
        <w:rPr>
          <w:b/>
          <w:sz w:val="28"/>
          <w:szCs w:val="28"/>
          <w:lang w:val="es-ES"/>
        </w:rPr>
      </w:pPr>
    </w:p>
    <w:p w14:paraId="48ED1961" w14:textId="3B28B0DA" w:rsidR="0034128A" w:rsidRPr="004D373A" w:rsidRDefault="00E77D31" w:rsidP="00EA68CE">
      <w:pPr>
        <w:spacing w:after="0"/>
        <w:ind w:left="-283"/>
        <w:rPr>
          <w:rFonts w:ascii="Arial" w:hAnsi="Arial" w:cs="Arial"/>
          <w:b/>
          <w:i/>
          <w:sz w:val="32"/>
          <w:lang w:val="es-ES"/>
        </w:rPr>
      </w:pPr>
      <w:r>
        <w:rPr>
          <w:rFonts w:ascii="Arial" w:hAnsi="Arial" w:cs="Arial"/>
          <w:b/>
          <w:bCs/>
          <w:sz w:val="32"/>
          <w:lang w:val="es"/>
        </w:rPr>
        <w:t>PERSONAS VENEZOLANAS RETENIDAS NECESITAN ATENCIÓN INMEDIATA</w:t>
      </w:r>
    </w:p>
    <w:p w14:paraId="712886EA" w14:textId="77777777" w:rsidR="00067289" w:rsidRPr="004D373A" w:rsidRDefault="00421B48" w:rsidP="11871121">
      <w:pPr>
        <w:spacing w:after="0" w:line="240" w:lineRule="auto"/>
        <w:ind w:left="-283"/>
        <w:rPr>
          <w:rFonts w:ascii="Arial" w:hAnsi="Arial" w:cs="Arial"/>
          <w:b/>
          <w:bCs/>
          <w:lang w:val="es-ES"/>
        </w:rPr>
      </w:pPr>
      <w:r>
        <w:rPr>
          <w:rFonts w:ascii="Arial" w:hAnsi="Arial" w:cs="Arial"/>
          <w:b/>
          <w:bCs/>
          <w:lang w:val="es"/>
        </w:rPr>
        <w:t xml:space="preserve">El 20 de diciembre de 2023, Guillermo </w:t>
      </w:r>
      <w:proofErr w:type="spellStart"/>
      <w:r>
        <w:rPr>
          <w:rFonts w:ascii="Arial" w:hAnsi="Arial" w:cs="Arial"/>
          <w:b/>
          <w:bCs/>
          <w:lang w:val="es"/>
        </w:rPr>
        <w:t>Zárraga</w:t>
      </w:r>
      <w:proofErr w:type="spellEnd"/>
      <w:r>
        <w:rPr>
          <w:rFonts w:ascii="Arial" w:hAnsi="Arial" w:cs="Arial"/>
          <w:b/>
          <w:bCs/>
          <w:lang w:val="es"/>
        </w:rPr>
        <w:t xml:space="preserve"> fue puesto en libertad condicional tras más de tres años sometido a detención arbitraria en Venezuela. Sigue vulnerándose el derecho a la salud y a la seguridad de otras tres víctimas de detención arbitraria, ante la inacción de las autoridades. </w:t>
      </w:r>
      <w:proofErr w:type="spellStart"/>
      <w:r>
        <w:rPr>
          <w:rFonts w:ascii="Arial" w:hAnsi="Arial" w:cs="Arial"/>
          <w:b/>
          <w:bCs/>
          <w:lang w:val="es"/>
        </w:rPr>
        <w:t>Emirlendris</w:t>
      </w:r>
      <w:proofErr w:type="spellEnd"/>
      <w:r>
        <w:rPr>
          <w:rFonts w:ascii="Arial" w:hAnsi="Arial" w:cs="Arial"/>
          <w:b/>
          <w:bCs/>
          <w:lang w:val="es"/>
        </w:rPr>
        <w:t xml:space="preserve"> Benítez, madre y comerciante, fue detenida arbitrariamente en agosto de 2018 y sometida a tortura. Juan Carlos Marrufo y María Auxiliadora Delgado son matrimonio y llevan retenidos desde marzo de 2019. Todas estas personas permanecen recluidas injustamente por autoridades que dependen del presidente Nicolás Maduro. Lo instamos a que garantice su liberación incondicional y que, mientras estén bajo custodia, asegure que reciben atención médica adecuada sin demora.</w:t>
      </w:r>
    </w:p>
    <w:p w14:paraId="1DF0AFCD" w14:textId="5DB7D9B9" w:rsidR="00675224" w:rsidRPr="004D373A" w:rsidRDefault="00675224" w:rsidP="00980425">
      <w:pPr>
        <w:spacing w:after="0" w:line="240" w:lineRule="auto"/>
        <w:ind w:left="-283"/>
        <w:rPr>
          <w:rFonts w:ascii="Arial" w:hAnsi="Arial" w:cs="Arial"/>
          <w:b/>
          <w:lang w:val="es-ES"/>
        </w:rPr>
      </w:pPr>
    </w:p>
    <w:p w14:paraId="760DDE4F" w14:textId="77777777" w:rsidR="005D2C37" w:rsidRPr="004D373A"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77777777" w:rsidR="005D2C37" w:rsidRPr="004D373A"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ángulo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60D2C" id="Rectángulo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091F4CF" w14:textId="77777777" w:rsidR="005D2C37" w:rsidRPr="004D373A" w:rsidRDefault="005D2C37" w:rsidP="00980425">
      <w:pPr>
        <w:autoSpaceDE w:val="0"/>
        <w:autoSpaceDN w:val="0"/>
        <w:adjustRightInd w:val="0"/>
        <w:spacing w:after="0" w:line="240" w:lineRule="auto"/>
        <w:ind w:left="-283"/>
        <w:rPr>
          <w:rFonts w:ascii="Arial" w:hAnsi="Arial" w:cs="Arial"/>
          <w:lang w:val="es-ES"/>
        </w:rPr>
      </w:pPr>
    </w:p>
    <w:p w14:paraId="75181BC9" w14:textId="7EB37ED9" w:rsidR="009F42BD" w:rsidRPr="004D373A" w:rsidRDefault="00ED31A4" w:rsidP="009F42BD">
      <w:pPr>
        <w:spacing w:after="0" w:line="240" w:lineRule="auto"/>
        <w:ind w:left="-283"/>
        <w:jc w:val="right"/>
        <w:rPr>
          <w:rFonts w:cs="Arial"/>
          <w:b/>
          <w:i/>
          <w:sz w:val="20"/>
          <w:szCs w:val="20"/>
          <w:lang w:val="es-ES"/>
        </w:rPr>
      </w:pPr>
      <w:r>
        <w:rPr>
          <w:rFonts w:cs="Arial"/>
          <w:b/>
          <w:bCs/>
          <w:i/>
          <w:iCs/>
          <w:sz w:val="20"/>
          <w:szCs w:val="20"/>
          <w:lang w:val="es"/>
        </w:rPr>
        <w:t>Presidente Nicolás Maduro</w:t>
      </w:r>
    </w:p>
    <w:p w14:paraId="4E1686D7" w14:textId="77777777" w:rsidR="00B4184D" w:rsidRPr="004D373A" w:rsidRDefault="00B4184D" w:rsidP="00B4184D">
      <w:pPr>
        <w:spacing w:after="0" w:line="240" w:lineRule="auto"/>
        <w:ind w:left="-283"/>
        <w:jc w:val="right"/>
        <w:rPr>
          <w:rFonts w:cs="Arial"/>
          <w:i/>
          <w:sz w:val="20"/>
          <w:szCs w:val="20"/>
          <w:lang w:val="es-ES"/>
        </w:rPr>
      </w:pPr>
      <w:r>
        <w:rPr>
          <w:rFonts w:cs="Arial"/>
          <w:i/>
          <w:iCs/>
          <w:sz w:val="20"/>
          <w:szCs w:val="20"/>
          <w:lang w:val="es"/>
        </w:rPr>
        <w:t>Presidente de la República Bolivariana de Venezuela,</w:t>
      </w:r>
    </w:p>
    <w:p w14:paraId="513FB6E1" w14:textId="77777777" w:rsidR="00B4184D" w:rsidRPr="004D373A" w:rsidRDefault="00B4184D" w:rsidP="00B4184D">
      <w:pPr>
        <w:spacing w:after="0" w:line="240" w:lineRule="auto"/>
        <w:ind w:left="-283"/>
        <w:jc w:val="right"/>
        <w:rPr>
          <w:rFonts w:cs="Arial"/>
          <w:i/>
          <w:sz w:val="20"/>
          <w:szCs w:val="20"/>
          <w:lang w:val="es-ES"/>
        </w:rPr>
      </w:pPr>
      <w:r>
        <w:rPr>
          <w:rFonts w:cs="Arial"/>
          <w:i/>
          <w:iCs/>
          <w:sz w:val="20"/>
          <w:szCs w:val="20"/>
          <w:lang w:val="es"/>
        </w:rPr>
        <w:t>Edificio Palacio de Miraflores,</w:t>
      </w:r>
    </w:p>
    <w:p w14:paraId="1457A83D" w14:textId="77777777" w:rsidR="00B4184D" w:rsidRPr="004D373A" w:rsidRDefault="00B4184D" w:rsidP="00B4184D">
      <w:pPr>
        <w:spacing w:after="0" w:line="240" w:lineRule="auto"/>
        <w:ind w:left="-283"/>
        <w:jc w:val="right"/>
        <w:rPr>
          <w:rFonts w:cs="Arial"/>
          <w:i/>
          <w:sz w:val="20"/>
          <w:szCs w:val="20"/>
          <w:lang w:val="es-ES"/>
        </w:rPr>
      </w:pPr>
      <w:r>
        <w:rPr>
          <w:rFonts w:cs="Arial"/>
          <w:i/>
          <w:iCs/>
          <w:sz w:val="20"/>
          <w:szCs w:val="20"/>
          <w:lang w:val="es"/>
        </w:rPr>
        <w:t>Avenida Urdaneta,</w:t>
      </w:r>
    </w:p>
    <w:p w14:paraId="7B18AE30" w14:textId="77777777" w:rsidR="00B4184D" w:rsidRPr="004D373A" w:rsidRDefault="00B4184D" w:rsidP="00B4184D">
      <w:pPr>
        <w:spacing w:after="0" w:line="240" w:lineRule="auto"/>
        <w:ind w:left="-283"/>
        <w:jc w:val="right"/>
        <w:rPr>
          <w:rFonts w:cs="Arial"/>
          <w:i/>
          <w:sz w:val="20"/>
          <w:szCs w:val="20"/>
          <w:lang w:val="es-ES"/>
        </w:rPr>
      </w:pPr>
      <w:r>
        <w:rPr>
          <w:rFonts w:cs="Arial"/>
          <w:i/>
          <w:iCs/>
          <w:sz w:val="20"/>
          <w:szCs w:val="20"/>
          <w:lang w:val="es"/>
        </w:rPr>
        <w:t>Caracas, Venezuela</w:t>
      </w:r>
    </w:p>
    <w:p w14:paraId="727F2BCD" w14:textId="0347B49D" w:rsidR="00E77D31" w:rsidRPr="004D373A" w:rsidRDefault="00B4184D" w:rsidP="00B4184D">
      <w:pPr>
        <w:spacing w:after="0" w:line="240" w:lineRule="auto"/>
        <w:ind w:left="-283"/>
        <w:jc w:val="right"/>
        <w:rPr>
          <w:rFonts w:cs="Arial"/>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correo@presidencia.gob.ve</w:t>
        </w:r>
      </w:hyperlink>
      <w:r>
        <w:rPr>
          <w:rFonts w:cs="Arial"/>
          <w:i/>
          <w:iCs/>
          <w:sz w:val="20"/>
          <w:szCs w:val="20"/>
          <w:lang w:val="es"/>
        </w:rPr>
        <w:t xml:space="preserve">  </w:t>
      </w:r>
    </w:p>
    <w:p w14:paraId="7B21F914" w14:textId="3F59C8F5" w:rsidR="009F42BD" w:rsidRPr="004D373A" w:rsidRDefault="009F42BD" w:rsidP="00B4184D">
      <w:pPr>
        <w:spacing w:after="0" w:line="240" w:lineRule="auto"/>
        <w:ind w:left="-283"/>
        <w:jc w:val="right"/>
        <w:rPr>
          <w:rFonts w:cs="Arial"/>
          <w:i/>
          <w:sz w:val="20"/>
          <w:szCs w:val="20"/>
          <w:lang w:val="pt-BR"/>
        </w:rPr>
      </w:pPr>
      <w:r w:rsidRPr="004D373A">
        <w:rPr>
          <w:rFonts w:cs="Arial"/>
          <w:i/>
          <w:iCs/>
          <w:sz w:val="20"/>
          <w:szCs w:val="20"/>
          <w:lang w:val="pt-BR"/>
        </w:rPr>
        <w:t>Twitter: @NicolasMaduro</w:t>
      </w:r>
    </w:p>
    <w:p w14:paraId="791E2F32" w14:textId="2A6C46C1" w:rsidR="005D2C37" w:rsidRPr="004D373A" w:rsidRDefault="005D2C37" w:rsidP="00980425">
      <w:pPr>
        <w:spacing w:after="0" w:line="240" w:lineRule="auto"/>
        <w:ind w:left="-283"/>
        <w:rPr>
          <w:rFonts w:cs="Arial"/>
          <w:i/>
          <w:sz w:val="20"/>
          <w:szCs w:val="20"/>
          <w:lang w:val="pt-BR"/>
        </w:rPr>
      </w:pPr>
      <w:r w:rsidRPr="004D373A">
        <w:rPr>
          <w:rFonts w:cs="Arial"/>
          <w:i/>
          <w:iCs/>
          <w:sz w:val="20"/>
          <w:szCs w:val="20"/>
          <w:lang w:val="pt-BR"/>
        </w:rPr>
        <w:t>Estimado Sr. Nicolas Maduro:</w:t>
      </w:r>
    </w:p>
    <w:p w14:paraId="160598A3" w14:textId="77777777" w:rsidR="005D2C37" w:rsidRPr="004D373A" w:rsidRDefault="005D2C37" w:rsidP="00980425">
      <w:pPr>
        <w:spacing w:after="0" w:line="240" w:lineRule="auto"/>
        <w:ind w:left="-283"/>
        <w:rPr>
          <w:rFonts w:cs="Arial"/>
          <w:i/>
          <w:sz w:val="20"/>
          <w:szCs w:val="20"/>
          <w:lang w:val="pt-BR"/>
        </w:rPr>
      </w:pPr>
    </w:p>
    <w:p w14:paraId="7E88981D" w14:textId="77777777" w:rsidR="00EA68CE" w:rsidRPr="004D373A" w:rsidRDefault="00EA68CE" w:rsidP="00980425">
      <w:pPr>
        <w:spacing w:after="0" w:line="240" w:lineRule="auto"/>
        <w:ind w:left="-283"/>
        <w:rPr>
          <w:rFonts w:cs="Arial"/>
          <w:i/>
          <w:sz w:val="20"/>
          <w:szCs w:val="20"/>
          <w:lang w:val="pt-BR"/>
        </w:rPr>
      </w:pPr>
    </w:p>
    <w:p w14:paraId="2D2193C0" w14:textId="6B96DEE8" w:rsidR="00804F30" w:rsidRPr="004D373A" w:rsidRDefault="009D7582" w:rsidP="001D6197">
      <w:pPr>
        <w:spacing w:after="0" w:line="240" w:lineRule="auto"/>
        <w:ind w:left="-283"/>
        <w:rPr>
          <w:rFonts w:cs="Arial"/>
          <w:i/>
          <w:sz w:val="20"/>
          <w:szCs w:val="20"/>
          <w:lang w:val="es-ES"/>
        </w:rPr>
      </w:pPr>
      <w:r>
        <w:rPr>
          <w:rFonts w:cs="Arial"/>
          <w:i/>
          <w:iCs/>
          <w:sz w:val="20"/>
          <w:szCs w:val="20"/>
          <w:lang w:val="es"/>
        </w:rPr>
        <w:t xml:space="preserve">La continua desatención a la salud y la seguridad de las personas recluidas en las prisiones de Venezuela es alarmante. </w:t>
      </w:r>
      <w:proofErr w:type="spellStart"/>
      <w:r>
        <w:rPr>
          <w:rFonts w:cs="Arial"/>
          <w:i/>
          <w:iCs/>
          <w:sz w:val="20"/>
          <w:szCs w:val="20"/>
          <w:lang w:val="es"/>
        </w:rPr>
        <w:t>Emirlendris</w:t>
      </w:r>
      <w:proofErr w:type="spellEnd"/>
      <w:r>
        <w:rPr>
          <w:rFonts w:cs="Arial"/>
          <w:i/>
          <w:iCs/>
          <w:sz w:val="20"/>
          <w:szCs w:val="20"/>
          <w:lang w:val="es"/>
        </w:rPr>
        <w:t xml:space="preserve"> Benítez, Juan Carlos Marrufo y María Auxiliadora Delgado se encuentran retenidos injustamente por motivos políticos en centros de detención venezolanos: el centro del INOF en el caso de </w:t>
      </w:r>
      <w:proofErr w:type="spellStart"/>
      <w:r>
        <w:rPr>
          <w:rFonts w:cs="Arial"/>
          <w:i/>
          <w:iCs/>
          <w:sz w:val="20"/>
          <w:szCs w:val="20"/>
          <w:lang w:val="es"/>
        </w:rPr>
        <w:t>Emirlendris</w:t>
      </w:r>
      <w:proofErr w:type="spellEnd"/>
      <w:r>
        <w:rPr>
          <w:rFonts w:cs="Arial"/>
          <w:i/>
          <w:iCs/>
          <w:sz w:val="20"/>
          <w:szCs w:val="20"/>
          <w:lang w:val="es"/>
        </w:rPr>
        <w:t>, y el centro de la Dirección General de Contrainteligencia Militar en Boleíta, en el caso de Juan Carlos y María Auxiliadora. Los tres padecen problemas de salud graves que requieren atención médica urgente, algo que las autoridades que dependen de usted les han negado de forma reiterada e indebida.</w:t>
      </w:r>
    </w:p>
    <w:p w14:paraId="67FDA5C4" w14:textId="77777777" w:rsidR="001D6197" w:rsidRPr="004D373A" w:rsidRDefault="001D6197" w:rsidP="001D6197">
      <w:pPr>
        <w:spacing w:after="0" w:line="240" w:lineRule="auto"/>
        <w:ind w:left="-283"/>
        <w:rPr>
          <w:rFonts w:cs="Arial"/>
          <w:i/>
          <w:sz w:val="20"/>
          <w:szCs w:val="20"/>
          <w:lang w:val="es-ES"/>
        </w:rPr>
      </w:pPr>
    </w:p>
    <w:p w14:paraId="7315844D" w14:textId="77777777" w:rsidR="00067289" w:rsidRPr="004D373A" w:rsidRDefault="00FB071B" w:rsidP="001D6197">
      <w:pPr>
        <w:spacing w:after="0" w:line="240" w:lineRule="auto"/>
        <w:ind w:left="-283"/>
        <w:rPr>
          <w:rFonts w:cs="Arial"/>
          <w:i/>
          <w:sz w:val="20"/>
          <w:szCs w:val="20"/>
          <w:lang w:val="es-ES"/>
        </w:rPr>
      </w:pPr>
      <w:proofErr w:type="spellStart"/>
      <w:r>
        <w:rPr>
          <w:rFonts w:cs="Arial"/>
          <w:i/>
          <w:iCs/>
          <w:sz w:val="20"/>
          <w:szCs w:val="20"/>
          <w:lang w:val="es"/>
        </w:rPr>
        <w:t>Emirlendris</w:t>
      </w:r>
      <w:proofErr w:type="spellEnd"/>
      <w:r>
        <w:rPr>
          <w:rFonts w:cs="Arial"/>
          <w:i/>
          <w:iCs/>
          <w:sz w:val="20"/>
          <w:szCs w:val="20"/>
          <w:lang w:val="es"/>
        </w:rPr>
        <w:t xml:space="preserve"> Benítez es víctima de detención arbitraria, tortura, violencia de género, discriminación, juicio injusto y condiciones de reclusión inhumanas. A la vez que soporta estas condiciones inaceptables, necesita una intervención quirúrgica urgente para tratar serios problemas de salud derivados de las graves violaciones de derechos humanos que ha sufrido desde su detención en agosto de 2018.</w:t>
      </w:r>
    </w:p>
    <w:p w14:paraId="08C8EE2F" w14:textId="3DFB771E" w:rsidR="00804F30" w:rsidRPr="004D373A" w:rsidRDefault="00804F30" w:rsidP="001F0803">
      <w:pPr>
        <w:spacing w:after="0" w:line="240" w:lineRule="auto"/>
        <w:ind w:left="-283"/>
        <w:rPr>
          <w:rFonts w:cs="Arial"/>
          <w:i/>
          <w:sz w:val="20"/>
          <w:szCs w:val="20"/>
          <w:lang w:val="es-ES"/>
        </w:rPr>
      </w:pPr>
    </w:p>
    <w:p w14:paraId="6CE0E845" w14:textId="0A8088C1" w:rsidR="007E6DEA" w:rsidRPr="004D373A" w:rsidRDefault="00844F52" w:rsidP="007E6DEA">
      <w:pPr>
        <w:spacing w:after="0" w:line="240" w:lineRule="auto"/>
        <w:ind w:left="-283"/>
        <w:rPr>
          <w:rFonts w:cs="Arial"/>
          <w:i/>
          <w:sz w:val="20"/>
          <w:szCs w:val="20"/>
          <w:lang w:val="es-ES"/>
        </w:rPr>
      </w:pPr>
      <w:r>
        <w:rPr>
          <w:rFonts w:cs="Arial"/>
          <w:i/>
          <w:iCs/>
          <w:sz w:val="20"/>
          <w:szCs w:val="20"/>
          <w:lang w:val="es"/>
        </w:rPr>
        <w:t>María Auxiliadora Delgado y Juan Carlos Marrufo precisan exámenes médicos con urgencia para evaluar los preocupantes problemas de salud que ponen en peligro su seguridad y, posiblemente, su vida. Fueron detenidos inicialmente el 19 de marzo de 2019 por la Dirección General de Contrainteligencia Militar (DGCIM). No sólo son víctimas de detención arbitraria, sino que también se les ha privado de sus planes de aumentar su familia.</w:t>
      </w:r>
    </w:p>
    <w:p w14:paraId="07034374" w14:textId="77777777" w:rsidR="00FB071B" w:rsidRPr="004D373A" w:rsidRDefault="00FB071B" w:rsidP="001F0803">
      <w:pPr>
        <w:spacing w:after="0" w:line="240" w:lineRule="auto"/>
        <w:ind w:left="-283"/>
        <w:rPr>
          <w:rFonts w:cs="Arial"/>
          <w:i/>
          <w:sz w:val="20"/>
          <w:szCs w:val="20"/>
          <w:lang w:val="es-ES"/>
        </w:rPr>
      </w:pPr>
    </w:p>
    <w:p w14:paraId="3F1C24CF" w14:textId="5D8BAB52" w:rsidR="00D462F4" w:rsidRPr="004D373A" w:rsidRDefault="00552C47" w:rsidP="00980425">
      <w:pPr>
        <w:spacing w:after="0" w:line="240" w:lineRule="auto"/>
        <w:ind w:left="-283"/>
        <w:rPr>
          <w:rFonts w:cs="Arial"/>
          <w:i/>
          <w:sz w:val="20"/>
          <w:szCs w:val="20"/>
          <w:lang w:val="es-ES"/>
        </w:rPr>
      </w:pPr>
      <w:proofErr w:type="spellStart"/>
      <w:r>
        <w:rPr>
          <w:rFonts w:cs="Arial"/>
          <w:b/>
          <w:bCs/>
          <w:i/>
          <w:iCs/>
          <w:sz w:val="20"/>
          <w:szCs w:val="20"/>
          <w:lang w:val="es"/>
        </w:rPr>
        <w:t>Emirlendris</w:t>
      </w:r>
      <w:proofErr w:type="spellEnd"/>
      <w:r>
        <w:rPr>
          <w:rFonts w:cs="Arial"/>
          <w:b/>
          <w:bCs/>
          <w:i/>
          <w:iCs/>
          <w:sz w:val="20"/>
          <w:szCs w:val="20"/>
          <w:lang w:val="es"/>
        </w:rPr>
        <w:t xml:space="preserve"> Benítez, Juan Carlos Marrufo y María Auxiliadora Delgado deben quedar en libertad de inmediato y sin condiciones. Mientras sigan bajo custodia del Estado, usted debe garantizar que sus vidas, salud y seguridad no corren peligro. La instamos a que les permita acceder con urgencia a atención médica adecuada y de confianza.</w:t>
      </w:r>
    </w:p>
    <w:p w14:paraId="50BFA3DD" w14:textId="77777777" w:rsidR="00D462F4" w:rsidRPr="004D373A" w:rsidRDefault="00D462F4" w:rsidP="008A33D9">
      <w:pPr>
        <w:spacing w:after="0" w:line="240" w:lineRule="auto"/>
        <w:rPr>
          <w:rFonts w:cs="Arial"/>
          <w:i/>
          <w:sz w:val="20"/>
          <w:szCs w:val="20"/>
          <w:lang w:val="es-ES"/>
        </w:rPr>
      </w:pPr>
    </w:p>
    <w:p w14:paraId="51561A1D" w14:textId="45623003" w:rsidR="005D2C37" w:rsidRPr="004D373A" w:rsidRDefault="005D2C37" w:rsidP="00980425">
      <w:pPr>
        <w:spacing w:after="0" w:line="240" w:lineRule="auto"/>
        <w:ind w:left="-283"/>
        <w:rPr>
          <w:rFonts w:cs="Arial"/>
          <w:i/>
          <w:sz w:val="20"/>
          <w:szCs w:val="20"/>
          <w:lang w:val="es-ES"/>
        </w:rPr>
      </w:pPr>
      <w:r>
        <w:rPr>
          <w:rFonts w:cs="Arial"/>
          <w:i/>
          <w:iCs/>
          <w:sz w:val="20"/>
          <w:szCs w:val="20"/>
          <w:lang w:val="es"/>
        </w:rPr>
        <w:t>Atentamente,</w:t>
      </w:r>
    </w:p>
    <w:p w14:paraId="313DC542" w14:textId="3199BC80" w:rsidR="00214833" w:rsidRPr="004D373A" w:rsidRDefault="00E52E3B" w:rsidP="00426FB7">
      <w:pPr>
        <w:widowControl/>
        <w:suppressAutoHyphens w:val="0"/>
        <w:spacing w:after="0" w:line="240" w:lineRule="auto"/>
        <w:rPr>
          <w:rFonts w:cs="Arial"/>
          <w:b/>
          <w:sz w:val="20"/>
          <w:szCs w:val="20"/>
          <w:lang w:val="es-ES"/>
        </w:rPr>
      </w:pPr>
      <w:r>
        <w:rPr>
          <w:rFonts w:cs="Arial"/>
          <w:b/>
          <w:bCs/>
          <w:sz w:val="20"/>
          <w:szCs w:val="20"/>
          <w:lang w:val="es"/>
        </w:rPr>
        <w:br w:type="page"/>
      </w:r>
    </w:p>
    <w:p w14:paraId="15D754DB" w14:textId="77777777" w:rsidR="0082127B" w:rsidRPr="004D373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77777777" w:rsidR="005D2C37" w:rsidRPr="004D373A" w:rsidRDefault="005D2C37" w:rsidP="00980425">
      <w:pPr>
        <w:spacing w:line="240" w:lineRule="auto"/>
        <w:jc w:val="both"/>
        <w:rPr>
          <w:rFonts w:ascii="Arial" w:hAnsi="Arial" w:cs="Arial"/>
          <w:lang w:val="es-ES"/>
        </w:rPr>
      </w:pPr>
    </w:p>
    <w:p w14:paraId="3F751F52" w14:textId="15110E39" w:rsidR="00BC3BD5" w:rsidRPr="004D373A" w:rsidRDefault="00087E54" w:rsidP="00BC3BD5">
      <w:pPr>
        <w:spacing w:line="240" w:lineRule="auto"/>
        <w:rPr>
          <w:rFonts w:ascii="Arial" w:hAnsi="Arial" w:cs="Arial"/>
          <w:szCs w:val="20"/>
          <w:lang w:val="es-ES"/>
        </w:rPr>
      </w:pPr>
      <w:proofErr w:type="spellStart"/>
      <w:r>
        <w:rPr>
          <w:rFonts w:ascii="Arial" w:hAnsi="Arial" w:cs="Arial"/>
          <w:lang w:val="es"/>
        </w:rPr>
        <w:t>Emirlendris</w:t>
      </w:r>
      <w:proofErr w:type="spellEnd"/>
      <w:r>
        <w:rPr>
          <w:rFonts w:ascii="Arial" w:hAnsi="Arial" w:cs="Arial"/>
          <w:lang w:val="es"/>
        </w:rPr>
        <w:t xml:space="preserve"> Benítez es madre, hermana y comerciante venezolana. </w:t>
      </w:r>
      <w:r>
        <w:rPr>
          <w:rFonts w:ascii="Arial" w:hAnsi="Arial" w:cs="Arial"/>
          <w:szCs w:val="20"/>
          <w:lang w:val="es"/>
        </w:rPr>
        <w:t xml:space="preserve">El 5 de agosto de 2018 fue detenida arbitrariamente por motivos infundados. Las autoridades la vincularon falsamente con actos de violencia cometidos contra destacados dirigentes políticos de Venezuela, acusación para la que no existen pruebas y que </w:t>
      </w:r>
      <w:proofErr w:type="spellStart"/>
      <w:r>
        <w:rPr>
          <w:rFonts w:ascii="Arial" w:hAnsi="Arial" w:cs="Arial"/>
          <w:szCs w:val="20"/>
          <w:lang w:val="es"/>
        </w:rPr>
        <w:t>Emirlendris</w:t>
      </w:r>
      <w:proofErr w:type="spellEnd"/>
      <w:r>
        <w:rPr>
          <w:rFonts w:ascii="Arial" w:hAnsi="Arial" w:cs="Arial"/>
          <w:szCs w:val="20"/>
          <w:lang w:val="es"/>
        </w:rPr>
        <w:t xml:space="preserve"> ha negado en todo momento. Mientras estuvo bajo custodia, y a pesar de estar embarazada, </w:t>
      </w:r>
      <w:proofErr w:type="spellStart"/>
      <w:r>
        <w:rPr>
          <w:rFonts w:ascii="Arial" w:hAnsi="Arial" w:cs="Arial"/>
          <w:szCs w:val="20"/>
          <w:lang w:val="es"/>
        </w:rPr>
        <w:t>Emirlendris</w:t>
      </w:r>
      <w:proofErr w:type="spellEnd"/>
      <w:r>
        <w:rPr>
          <w:rFonts w:ascii="Arial" w:hAnsi="Arial" w:cs="Arial"/>
          <w:szCs w:val="20"/>
          <w:lang w:val="es"/>
        </w:rPr>
        <w:t xml:space="preserve"> fue torturada. Unas semanas después de su detención fue trasladada a la fuerza a un centro médico donde se interrumpió su embarazo sin su conocimiento ni consentimiento. A causa de la tortura a la que fue sometida, necesita el uso a largo plazo de una silla de ruedas para poder moverse. En 2022 fue condenada a una pena de 30 años de prisión por un tribunal no imparcial y guiado por motivos políticos. </w:t>
      </w:r>
      <w:proofErr w:type="spellStart"/>
      <w:r>
        <w:rPr>
          <w:rFonts w:ascii="Arial" w:hAnsi="Arial" w:cs="Arial"/>
          <w:szCs w:val="20"/>
          <w:lang w:val="es"/>
        </w:rPr>
        <w:t>Emirlendris</w:t>
      </w:r>
      <w:proofErr w:type="spellEnd"/>
      <w:r>
        <w:rPr>
          <w:rFonts w:ascii="Arial" w:hAnsi="Arial" w:cs="Arial"/>
          <w:szCs w:val="20"/>
          <w:lang w:val="es"/>
        </w:rPr>
        <w:t xml:space="preserve"> no debería haber sido detenida, ya que se cree que sus cargos son de motivación política. Además, su draconiana condena debe ser anulada y ella debe ser puesta en libertad de inmediato.</w:t>
      </w:r>
    </w:p>
    <w:p w14:paraId="682EFB74" w14:textId="30A72497" w:rsidR="00E17ADF" w:rsidRPr="004D373A" w:rsidRDefault="00F63076" w:rsidP="00BC3BD5">
      <w:pPr>
        <w:spacing w:line="240" w:lineRule="auto"/>
        <w:rPr>
          <w:rFonts w:ascii="Arial" w:hAnsi="Arial" w:cs="Arial"/>
          <w:szCs w:val="20"/>
          <w:lang w:val="es-ES"/>
        </w:rPr>
      </w:pPr>
      <w:r>
        <w:rPr>
          <w:rFonts w:ascii="Arial" w:hAnsi="Arial" w:cs="Arial"/>
          <w:szCs w:val="20"/>
          <w:lang w:val="es"/>
        </w:rPr>
        <w:t xml:space="preserve">Juan Carlos Marrufo y María Auxiliadora Delgado fueron detenidos inicialmente el 19 de marzo de 2019 por la Dirección General de Contrainteligencia Militar (DGCIM). Son matrimonio y, además de la nacionalidad venezolana, tienen la española y la italiana, respectivamente. Habían decidido someterse a un tratamiento de fertilización </w:t>
      </w:r>
      <w:r>
        <w:rPr>
          <w:rFonts w:ascii="Arial" w:hAnsi="Arial" w:cs="Arial"/>
          <w:i/>
          <w:iCs/>
          <w:szCs w:val="20"/>
          <w:lang w:val="es"/>
        </w:rPr>
        <w:t>in vitro</w:t>
      </w:r>
      <w:r>
        <w:rPr>
          <w:rFonts w:ascii="Arial" w:hAnsi="Arial" w:cs="Arial"/>
          <w:szCs w:val="20"/>
          <w:lang w:val="es"/>
        </w:rPr>
        <w:t xml:space="preserve"> cuando fueron detenidos. Su única relación con delitos parece limitarse a que María Auxiliadora es hermana de un oficial militar retirado presuntamente vinculado a un atentado contra Nicolás Maduro. No sólo son víctimas de detención arbitraria, sino que también se les ha privado de sus planes de aumentar su familia.</w:t>
      </w:r>
    </w:p>
    <w:p w14:paraId="598C90C0" w14:textId="20FE4344" w:rsidR="00F57AE7" w:rsidRPr="004D373A" w:rsidRDefault="00D144FF" w:rsidP="00DA0456">
      <w:pPr>
        <w:spacing w:line="240" w:lineRule="auto"/>
        <w:jc w:val="both"/>
        <w:rPr>
          <w:rFonts w:ascii="Arial" w:hAnsi="Arial" w:cs="Arial"/>
          <w:lang w:val="es-ES"/>
        </w:rPr>
      </w:pPr>
      <w:r>
        <w:rPr>
          <w:rFonts w:ascii="Arial" w:hAnsi="Arial" w:cs="Arial"/>
          <w:lang w:val="es"/>
        </w:rPr>
        <w:t xml:space="preserve">Guillermo </w:t>
      </w:r>
      <w:proofErr w:type="spellStart"/>
      <w:r>
        <w:rPr>
          <w:rFonts w:ascii="Arial" w:hAnsi="Arial" w:cs="Arial"/>
          <w:lang w:val="es"/>
        </w:rPr>
        <w:t>Zárraga</w:t>
      </w:r>
      <w:proofErr w:type="spellEnd"/>
      <w:r>
        <w:rPr>
          <w:rFonts w:ascii="Arial" w:hAnsi="Arial" w:cs="Arial"/>
          <w:lang w:val="es"/>
        </w:rPr>
        <w:t xml:space="preserve"> es un ingeniero venezolano que trabajaba como técnico operario en Petróleos de Venezuela S. A. (PDVSA, la empresa estatal venezolana de petróleo), en el complejo catalítico de la Refinería de Cardón, en Coro, estado de Falcón. También era líder del Sindicato Único de Trabajadores en esa organización. El 14 de diciembre de 2020, agentes de la Dirección General de Contrainteligencia Militar (DGCIM) lo detuvieron en su domicilio. Durante su reclusión, Guillermo estuvo sometido a condiciones penitenciarias inhumanas. Las autoridades penitenciarias no le proporcionaron sustento adecuado ni agua potable, lo que deterioró gravemente su estado de salud mientras estuvo recluido. El 20 de diciembre de 2023, Guillermo fue puesto en libertad condicional, al igual que otras personas sometidas a detención arbitraria por motivos políticos, como Gabriel Blanco y John Álvarez.</w:t>
      </w:r>
    </w:p>
    <w:p w14:paraId="4E31DFCB" w14:textId="77777777" w:rsidR="00067289" w:rsidRPr="004D373A" w:rsidRDefault="00BC3BD5" w:rsidP="00BC3BD5">
      <w:pPr>
        <w:spacing w:line="240" w:lineRule="auto"/>
        <w:rPr>
          <w:rFonts w:ascii="Arial" w:hAnsi="Arial" w:cs="Arial"/>
          <w:szCs w:val="20"/>
          <w:lang w:val="es-ES"/>
        </w:rPr>
      </w:pPr>
      <w:r>
        <w:rPr>
          <w:rFonts w:ascii="Arial" w:hAnsi="Arial" w:cs="Arial"/>
          <w:szCs w:val="20"/>
          <w:lang w:val="es"/>
        </w:rPr>
        <w:t>El gobierno de Nicolás Maduro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venezolanos y venezolanas a huir en busca de seguridad y protección. A fecha de noviembre de 2023, habían huido de Venezuela más de 7,72 millones de personas, lo que equivale a más del 25% de la población total del país.</w:t>
      </w:r>
    </w:p>
    <w:p w14:paraId="19E6A4F3" w14:textId="1B8165FA" w:rsidR="00BC3BD5" w:rsidRPr="004D373A" w:rsidRDefault="00BC3BD5" w:rsidP="00BC3BD5">
      <w:pPr>
        <w:spacing w:line="240" w:lineRule="auto"/>
        <w:rPr>
          <w:rFonts w:ascii="Arial" w:hAnsi="Arial" w:cs="Arial"/>
          <w:szCs w:val="20"/>
          <w:lang w:val="es-ES"/>
        </w:rPr>
      </w:pPr>
      <w:r>
        <w:rPr>
          <w:rFonts w:ascii="Arial" w:hAnsi="Arial" w:cs="Arial"/>
          <w:szCs w:val="20"/>
          <w:lang w:val="es"/>
        </w:rPr>
        <w:t>Desde 2020, cuatro informes de la Misión Internacional Independiente de Determinación de los Hechos sobre la República Bolivariana de Venezuela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estas graves violaciones de derechos humanos pueden constituir crímenes de lesa humanidad.</w:t>
      </w:r>
    </w:p>
    <w:p w14:paraId="3CB2C659" w14:textId="77777777" w:rsidR="002D229B" w:rsidRPr="004D373A" w:rsidRDefault="002D229B" w:rsidP="00BC3BD5">
      <w:pPr>
        <w:spacing w:line="240" w:lineRule="auto"/>
        <w:rPr>
          <w:rFonts w:ascii="Arial" w:hAnsi="Arial" w:cs="Arial"/>
          <w:szCs w:val="20"/>
          <w:lang w:val="es-ES"/>
        </w:rPr>
      </w:pPr>
    </w:p>
    <w:p w14:paraId="44F78A38" w14:textId="08C69FD8" w:rsidR="005D2C37" w:rsidRPr="004D373A"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677E723D" w14:textId="77777777" w:rsidR="005D2C37" w:rsidRPr="004D373A"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4D373A" w:rsidRDefault="005D2C37" w:rsidP="00980425">
      <w:pPr>
        <w:spacing w:after="0" w:line="240" w:lineRule="auto"/>
        <w:rPr>
          <w:rFonts w:ascii="Arial" w:hAnsi="Arial" w:cs="Arial"/>
          <w:color w:val="0070C0"/>
          <w:sz w:val="20"/>
          <w:szCs w:val="20"/>
          <w:lang w:val="es-ES"/>
        </w:rPr>
      </w:pPr>
    </w:p>
    <w:p w14:paraId="636B746D" w14:textId="0312EDCC" w:rsidR="005D2C37" w:rsidRPr="004D373A"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7 de marzo de 2024</w:t>
      </w:r>
    </w:p>
    <w:p w14:paraId="2C5E5589" w14:textId="77777777" w:rsidR="005D2C37" w:rsidRPr="004D373A"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4D373A" w:rsidRDefault="005D2C37" w:rsidP="00980425">
      <w:pPr>
        <w:spacing w:after="0" w:line="240" w:lineRule="auto"/>
        <w:rPr>
          <w:rFonts w:ascii="Arial" w:hAnsi="Arial" w:cs="Arial"/>
          <w:b/>
          <w:sz w:val="20"/>
          <w:szCs w:val="20"/>
          <w:lang w:val="es-ES"/>
        </w:rPr>
      </w:pPr>
    </w:p>
    <w:p w14:paraId="7C15A8FB" w14:textId="77777777" w:rsidR="00067289" w:rsidRPr="004D373A"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Emirlendris</w:t>
      </w:r>
      <w:proofErr w:type="spellEnd"/>
      <w:r>
        <w:rPr>
          <w:rFonts w:ascii="Arial" w:hAnsi="Arial" w:cs="Arial"/>
          <w:b/>
          <w:bCs/>
          <w:sz w:val="20"/>
          <w:szCs w:val="20"/>
          <w:lang w:val="es"/>
        </w:rPr>
        <w:t xml:space="preserve"> Benítez (femenino), Juan Carlos Marrufo (masculino), María Auxiliadora Delgado (femenino)</w:t>
      </w:r>
    </w:p>
    <w:p w14:paraId="12087ABD" w14:textId="6A633C85" w:rsidR="00490593" w:rsidRPr="004D373A" w:rsidRDefault="00490593" w:rsidP="00980425">
      <w:pPr>
        <w:spacing w:after="0" w:line="240" w:lineRule="auto"/>
        <w:rPr>
          <w:rFonts w:ascii="Arial" w:hAnsi="Arial" w:cs="Arial"/>
          <w:b/>
          <w:sz w:val="20"/>
          <w:szCs w:val="20"/>
          <w:lang w:val="es-ES"/>
        </w:rPr>
      </w:pPr>
    </w:p>
    <w:p w14:paraId="437665E2" w14:textId="77777777" w:rsidR="00067289" w:rsidRPr="004D373A" w:rsidRDefault="00E94849" w:rsidP="00980425">
      <w:pPr>
        <w:spacing w:after="0" w:line="240" w:lineRule="auto"/>
        <w:rPr>
          <w:rFonts w:ascii="Arial" w:hAnsi="Arial" w:cs="Arial"/>
          <w:b/>
          <w:sz w:val="20"/>
          <w:szCs w:val="20"/>
          <w:lang w:val="es-ES"/>
        </w:rPr>
      </w:pPr>
      <w:r>
        <w:rPr>
          <w:rFonts w:ascii="Arial" w:hAnsi="Arial" w:cs="Arial"/>
          <w:b/>
          <w:bCs/>
          <w:sz w:val="20"/>
          <w:szCs w:val="20"/>
          <w:lang w:val="es"/>
        </w:rPr>
        <w:t xml:space="preserve">ENLACE A LA AU ANTERIOR: </w:t>
      </w:r>
      <w:hyperlink r:id="rId8" w:history="1">
        <w:r>
          <w:rPr>
            <w:rStyle w:val="Hipervnculo"/>
            <w:rFonts w:ascii="Arial" w:hAnsi="Arial" w:cs="Arial"/>
            <w:b/>
            <w:bCs/>
            <w:sz w:val="20"/>
            <w:szCs w:val="20"/>
            <w:lang w:val="es"/>
          </w:rPr>
          <w:t>www.amnesty.org/es/documents/amr53/7288/2023/es/</w:t>
        </w:r>
      </w:hyperlink>
    </w:p>
    <w:p w14:paraId="7CE53872" w14:textId="6600B040" w:rsidR="00846E45" w:rsidRPr="004D373A" w:rsidRDefault="00846E45" w:rsidP="00980425">
      <w:pPr>
        <w:spacing w:line="240" w:lineRule="auto"/>
        <w:rPr>
          <w:rFonts w:ascii="Amnesty Trade Gothic Light" w:hAnsi="Amnesty Trade Gothic Light" w:cs="Arial"/>
          <w:sz w:val="20"/>
          <w:szCs w:val="20"/>
          <w:lang w:val="es-ES"/>
        </w:rPr>
      </w:pPr>
    </w:p>
    <w:sectPr w:rsidR="00846E45" w:rsidRPr="004D373A" w:rsidSect="004D373A">
      <w:headerReference w:type="default" r:id="rId9"/>
      <w:footerReference w:type="default" r:id="rId10"/>
      <w:foot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BF8E" w14:textId="77777777" w:rsidR="00D174EE" w:rsidRDefault="00D174EE">
      <w:r>
        <w:separator/>
      </w:r>
    </w:p>
  </w:endnote>
  <w:endnote w:type="continuationSeparator" w:id="0">
    <w:p w14:paraId="6EBD714F" w14:textId="77777777" w:rsidR="00D174EE" w:rsidRDefault="00D174EE">
      <w:r>
        <w:continuationSeparator/>
      </w:r>
    </w:p>
  </w:endnote>
  <w:endnote w:type="continuationNotice" w:id="1">
    <w:p w14:paraId="3F85F94A" w14:textId="77777777" w:rsidR="00D174EE" w:rsidRDefault="00D17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3A2557D" w14:paraId="422DC285" w14:textId="77777777" w:rsidTr="23A2557D">
      <w:trPr>
        <w:trHeight w:val="300"/>
      </w:trPr>
      <w:tc>
        <w:tcPr>
          <w:tcW w:w="3040" w:type="dxa"/>
        </w:tcPr>
        <w:p w14:paraId="35F1A34F" w14:textId="201F4B62" w:rsidR="23A2557D" w:rsidRDefault="23A2557D" w:rsidP="23A2557D">
          <w:pPr>
            <w:pStyle w:val="Encabezado"/>
            <w:ind w:left="-115"/>
          </w:pPr>
        </w:p>
      </w:tc>
      <w:tc>
        <w:tcPr>
          <w:tcW w:w="3040" w:type="dxa"/>
        </w:tcPr>
        <w:p w14:paraId="17828278" w14:textId="4FF66CA8" w:rsidR="23A2557D" w:rsidRDefault="23A2557D" w:rsidP="23A2557D">
          <w:pPr>
            <w:pStyle w:val="Encabezado"/>
            <w:jc w:val="center"/>
          </w:pPr>
        </w:p>
      </w:tc>
      <w:tc>
        <w:tcPr>
          <w:tcW w:w="3040" w:type="dxa"/>
        </w:tcPr>
        <w:p w14:paraId="6A6EB50A" w14:textId="63798453" w:rsidR="23A2557D" w:rsidRDefault="23A2557D" w:rsidP="23A2557D">
          <w:pPr>
            <w:pStyle w:val="Encabezado"/>
            <w:ind w:right="-115"/>
            <w:jc w:val="right"/>
          </w:pPr>
        </w:p>
      </w:tc>
    </w:tr>
  </w:tbl>
  <w:p w14:paraId="0BF75E31" w14:textId="4A83D864" w:rsidR="23A2557D" w:rsidRDefault="23A2557D" w:rsidP="23A255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3A2557D" w14:paraId="52C13CEE" w14:textId="77777777" w:rsidTr="23A2557D">
      <w:trPr>
        <w:trHeight w:val="300"/>
      </w:trPr>
      <w:tc>
        <w:tcPr>
          <w:tcW w:w="3040" w:type="dxa"/>
        </w:tcPr>
        <w:p w14:paraId="0905BD6B" w14:textId="4E2E2B2C" w:rsidR="23A2557D" w:rsidRDefault="23A2557D" w:rsidP="23A2557D">
          <w:pPr>
            <w:pStyle w:val="Encabezado"/>
            <w:ind w:left="-115"/>
          </w:pPr>
        </w:p>
      </w:tc>
      <w:tc>
        <w:tcPr>
          <w:tcW w:w="3040" w:type="dxa"/>
        </w:tcPr>
        <w:p w14:paraId="13814DF4" w14:textId="5DA400D3" w:rsidR="23A2557D" w:rsidRDefault="23A2557D" w:rsidP="23A2557D">
          <w:pPr>
            <w:pStyle w:val="Encabezado"/>
            <w:jc w:val="center"/>
          </w:pPr>
        </w:p>
      </w:tc>
      <w:tc>
        <w:tcPr>
          <w:tcW w:w="3040" w:type="dxa"/>
        </w:tcPr>
        <w:p w14:paraId="7E174D73" w14:textId="4D1BAC53" w:rsidR="23A2557D" w:rsidRDefault="23A2557D" w:rsidP="23A2557D">
          <w:pPr>
            <w:pStyle w:val="Encabezado"/>
            <w:ind w:right="-115"/>
            <w:jc w:val="right"/>
          </w:pPr>
        </w:p>
      </w:tc>
    </w:tr>
  </w:tbl>
  <w:p w14:paraId="604E3753" w14:textId="65589D02" w:rsidR="23A2557D" w:rsidRDefault="23A2557D" w:rsidP="23A255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7F49" w14:textId="77777777" w:rsidR="00D174EE" w:rsidRDefault="00D174EE">
      <w:r>
        <w:separator/>
      </w:r>
    </w:p>
  </w:footnote>
  <w:footnote w:type="continuationSeparator" w:id="0">
    <w:p w14:paraId="7030A687" w14:textId="77777777" w:rsidR="00D174EE" w:rsidRDefault="00D174EE">
      <w:r>
        <w:continuationSeparator/>
      </w:r>
    </w:p>
  </w:footnote>
  <w:footnote w:type="continuationNotice" w:id="1">
    <w:p w14:paraId="3EFE8F65" w14:textId="77777777" w:rsidR="00D174EE" w:rsidRDefault="00D17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EF16" w14:textId="43BE31A2" w:rsidR="001A558C" w:rsidRPr="004D373A" w:rsidRDefault="0055044C" w:rsidP="001A558C">
    <w:pPr>
      <w:pStyle w:val="Encabezado"/>
      <w:tabs>
        <w:tab w:val="clear" w:pos="4153"/>
        <w:tab w:val="clear" w:pos="8306"/>
        <w:tab w:val="left" w:pos="5110"/>
      </w:tabs>
      <w:rPr>
        <w:lang w:val="es-ES"/>
      </w:rPr>
    </w:pPr>
    <w:r>
      <w:rPr>
        <w:lang w:val="es"/>
      </w:rPr>
      <w:t xml:space="preserve">Segunda AU: 96/23 Índice: AMR 53/7578/2023 Venezuela         </w:t>
    </w:r>
    <w:r>
      <w:rPr>
        <w:lang w:val="es"/>
      </w:rPr>
      <w:tab/>
    </w:r>
    <w:r>
      <w:rPr>
        <w:lang w:val="es"/>
      </w:rPr>
      <w:tab/>
    </w:r>
    <w:r>
      <w:rPr>
        <w:lang w:val="es"/>
      </w:rPr>
      <w:tab/>
    </w:r>
    <w:r>
      <w:rPr>
        <w:lang w:val="es"/>
      </w:rPr>
      <w:tab/>
      <w:t>Fecha: 11 de enero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0"/>
  </w:num>
  <w:num w:numId="3" w16cid:durableId="824273839">
    <w:abstractNumId w:val="19"/>
  </w:num>
  <w:num w:numId="4" w16cid:durableId="1427462959">
    <w:abstractNumId w:val="9"/>
  </w:num>
  <w:num w:numId="5" w16cid:durableId="169295930">
    <w:abstractNumId w:val="3"/>
  </w:num>
  <w:num w:numId="6" w16cid:durableId="513229734">
    <w:abstractNumId w:val="18"/>
  </w:num>
  <w:num w:numId="7" w16cid:durableId="843933598">
    <w:abstractNumId w:val="16"/>
  </w:num>
  <w:num w:numId="8" w16cid:durableId="1245919485">
    <w:abstractNumId w:val="8"/>
  </w:num>
  <w:num w:numId="9" w16cid:durableId="987055058">
    <w:abstractNumId w:val="7"/>
  </w:num>
  <w:num w:numId="10" w16cid:durableId="466778404">
    <w:abstractNumId w:val="12"/>
  </w:num>
  <w:num w:numId="11" w16cid:durableId="630936499">
    <w:abstractNumId w:val="5"/>
  </w:num>
  <w:num w:numId="12" w16cid:durableId="1366826966">
    <w:abstractNumId w:val="13"/>
  </w:num>
  <w:num w:numId="13" w16cid:durableId="1765609476">
    <w:abstractNumId w:val="14"/>
  </w:num>
  <w:num w:numId="14" w16cid:durableId="1847400193">
    <w:abstractNumId w:val="1"/>
  </w:num>
  <w:num w:numId="15" w16cid:durableId="1196429308">
    <w:abstractNumId w:val="17"/>
  </w:num>
  <w:num w:numId="16" w16cid:durableId="453326707">
    <w:abstractNumId w:val="10"/>
  </w:num>
  <w:num w:numId="17" w16cid:durableId="1514800409">
    <w:abstractNumId w:val="11"/>
  </w:num>
  <w:num w:numId="18" w16cid:durableId="1847011252">
    <w:abstractNumId w:val="4"/>
  </w:num>
  <w:num w:numId="19" w16cid:durableId="357706548">
    <w:abstractNumId w:val="6"/>
  </w:num>
  <w:num w:numId="20" w16cid:durableId="1689872566">
    <w:abstractNumId w:val="15"/>
  </w:num>
  <w:num w:numId="21" w16cid:durableId="331878571">
    <w:abstractNumId w:val="2"/>
  </w:num>
  <w:num w:numId="22" w16cid:durableId="24577468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DE"/>
    <w:rsid w:val="00004D79"/>
    <w:rsid w:val="000058B2"/>
    <w:rsid w:val="00006629"/>
    <w:rsid w:val="00016489"/>
    <w:rsid w:val="0002386F"/>
    <w:rsid w:val="000246CC"/>
    <w:rsid w:val="00050C95"/>
    <w:rsid w:val="00057A7E"/>
    <w:rsid w:val="00066AD2"/>
    <w:rsid w:val="00067289"/>
    <w:rsid w:val="00071FBA"/>
    <w:rsid w:val="00076037"/>
    <w:rsid w:val="000827FC"/>
    <w:rsid w:val="00083462"/>
    <w:rsid w:val="00087E2B"/>
    <w:rsid w:val="00087E54"/>
    <w:rsid w:val="0009130D"/>
    <w:rsid w:val="00092DFA"/>
    <w:rsid w:val="00094E24"/>
    <w:rsid w:val="000957C5"/>
    <w:rsid w:val="000A1F14"/>
    <w:rsid w:val="000B02B4"/>
    <w:rsid w:val="000B4A38"/>
    <w:rsid w:val="000B5231"/>
    <w:rsid w:val="000B5E41"/>
    <w:rsid w:val="000C2A0D"/>
    <w:rsid w:val="000C41C8"/>
    <w:rsid w:val="000C49B7"/>
    <w:rsid w:val="000C6196"/>
    <w:rsid w:val="000C738C"/>
    <w:rsid w:val="000D0070"/>
    <w:rsid w:val="000D0ABB"/>
    <w:rsid w:val="000D70C1"/>
    <w:rsid w:val="000E0D61"/>
    <w:rsid w:val="000E57D4"/>
    <w:rsid w:val="000F3012"/>
    <w:rsid w:val="00100FE4"/>
    <w:rsid w:val="0010425E"/>
    <w:rsid w:val="00106837"/>
    <w:rsid w:val="00106D61"/>
    <w:rsid w:val="0010728C"/>
    <w:rsid w:val="00113AAC"/>
    <w:rsid w:val="00114556"/>
    <w:rsid w:val="0012544D"/>
    <w:rsid w:val="001300C3"/>
    <w:rsid w:val="00130B8A"/>
    <w:rsid w:val="00144DE5"/>
    <w:rsid w:val="0014617E"/>
    <w:rsid w:val="001468FC"/>
    <w:rsid w:val="001479EB"/>
    <w:rsid w:val="001526C3"/>
    <w:rsid w:val="001561F4"/>
    <w:rsid w:val="00156A6A"/>
    <w:rsid w:val="0016118D"/>
    <w:rsid w:val="001648DB"/>
    <w:rsid w:val="00174398"/>
    <w:rsid w:val="00176678"/>
    <w:rsid w:val="001773D1"/>
    <w:rsid w:val="00177779"/>
    <w:rsid w:val="0019118D"/>
    <w:rsid w:val="001925D2"/>
    <w:rsid w:val="00192DCB"/>
    <w:rsid w:val="00194CD5"/>
    <w:rsid w:val="001A0F3A"/>
    <w:rsid w:val="001A3683"/>
    <w:rsid w:val="001A558C"/>
    <w:rsid w:val="001A635D"/>
    <w:rsid w:val="001A6AC9"/>
    <w:rsid w:val="001A6D0D"/>
    <w:rsid w:val="001D0C98"/>
    <w:rsid w:val="001D52A5"/>
    <w:rsid w:val="001D6197"/>
    <w:rsid w:val="001E2045"/>
    <w:rsid w:val="001E2815"/>
    <w:rsid w:val="001E309E"/>
    <w:rsid w:val="001F0803"/>
    <w:rsid w:val="001F2CE4"/>
    <w:rsid w:val="00201189"/>
    <w:rsid w:val="002036C0"/>
    <w:rsid w:val="00205C3F"/>
    <w:rsid w:val="00212BFC"/>
    <w:rsid w:val="00214833"/>
    <w:rsid w:val="00215C3E"/>
    <w:rsid w:val="00215E33"/>
    <w:rsid w:val="00225A11"/>
    <w:rsid w:val="002330E4"/>
    <w:rsid w:val="002558D7"/>
    <w:rsid w:val="0025792F"/>
    <w:rsid w:val="00261CC7"/>
    <w:rsid w:val="0026450C"/>
    <w:rsid w:val="002665C3"/>
    <w:rsid w:val="00267383"/>
    <w:rsid w:val="00267B2E"/>
    <w:rsid w:val="002703E7"/>
    <w:rsid w:val="002709C3"/>
    <w:rsid w:val="00271499"/>
    <w:rsid w:val="002739C9"/>
    <w:rsid w:val="00273E9A"/>
    <w:rsid w:val="00290349"/>
    <w:rsid w:val="00295EB1"/>
    <w:rsid w:val="002A2F36"/>
    <w:rsid w:val="002A633F"/>
    <w:rsid w:val="002B2E9B"/>
    <w:rsid w:val="002C06A6"/>
    <w:rsid w:val="002C5FE4"/>
    <w:rsid w:val="002C7F1F"/>
    <w:rsid w:val="002D229B"/>
    <w:rsid w:val="002D48CD"/>
    <w:rsid w:val="002D5454"/>
    <w:rsid w:val="002D7E45"/>
    <w:rsid w:val="002E3658"/>
    <w:rsid w:val="002F3C80"/>
    <w:rsid w:val="002F3D70"/>
    <w:rsid w:val="00304A76"/>
    <w:rsid w:val="0031230A"/>
    <w:rsid w:val="00313E8B"/>
    <w:rsid w:val="00314109"/>
    <w:rsid w:val="00314DA9"/>
    <w:rsid w:val="00315EC9"/>
    <w:rsid w:val="00317202"/>
    <w:rsid w:val="00320461"/>
    <w:rsid w:val="00333B45"/>
    <w:rsid w:val="0033624A"/>
    <w:rsid w:val="003373A5"/>
    <w:rsid w:val="00337826"/>
    <w:rsid w:val="0034128A"/>
    <w:rsid w:val="0034324D"/>
    <w:rsid w:val="00346D36"/>
    <w:rsid w:val="0035256A"/>
    <w:rsid w:val="0035329F"/>
    <w:rsid w:val="00355617"/>
    <w:rsid w:val="00357BE8"/>
    <w:rsid w:val="003626B9"/>
    <w:rsid w:val="00376EF4"/>
    <w:rsid w:val="003826A7"/>
    <w:rsid w:val="00387864"/>
    <w:rsid w:val="003904F0"/>
    <w:rsid w:val="00397503"/>
    <w:rsid w:val="003975C9"/>
    <w:rsid w:val="003B294A"/>
    <w:rsid w:val="003B2D88"/>
    <w:rsid w:val="003B3A3F"/>
    <w:rsid w:val="003C3210"/>
    <w:rsid w:val="003C5EEA"/>
    <w:rsid w:val="003C7CB6"/>
    <w:rsid w:val="003D5C93"/>
    <w:rsid w:val="003D77B3"/>
    <w:rsid w:val="003F1AB9"/>
    <w:rsid w:val="003F269E"/>
    <w:rsid w:val="003F3D5D"/>
    <w:rsid w:val="00401FE0"/>
    <w:rsid w:val="00421B48"/>
    <w:rsid w:val="0042210F"/>
    <w:rsid w:val="004242EB"/>
    <w:rsid w:val="0042517E"/>
    <w:rsid w:val="00426FB7"/>
    <w:rsid w:val="004334BF"/>
    <w:rsid w:val="004408A1"/>
    <w:rsid w:val="00442E5B"/>
    <w:rsid w:val="0044379B"/>
    <w:rsid w:val="00445D50"/>
    <w:rsid w:val="00453538"/>
    <w:rsid w:val="004572B1"/>
    <w:rsid w:val="00460143"/>
    <w:rsid w:val="004603A2"/>
    <w:rsid w:val="00463946"/>
    <w:rsid w:val="0048284B"/>
    <w:rsid w:val="00486088"/>
    <w:rsid w:val="00490593"/>
    <w:rsid w:val="00492FA8"/>
    <w:rsid w:val="004A051A"/>
    <w:rsid w:val="004A1BDD"/>
    <w:rsid w:val="004B1E15"/>
    <w:rsid w:val="004B2367"/>
    <w:rsid w:val="004B381D"/>
    <w:rsid w:val="004C265C"/>
    <w:rsid w:val="004C71F5"/>
    <w:rsid w:val="004D373A"/>
    <w:rsid w:val="004D41DC"/>
    <w:rsid w:val="004D79CF"/>
    <w:rsid w:val="004E70D3"/>
    <w:rsid w:val="004F7018"/>
    <w:rsid w:val="00504FBC"/>
    <w:rsid w:val="00517500"/>
    <w:rsid w:val="00517E88"/>
    <w:rsid w:val="00527285"/>
    <w:rsid w:val="005341DE"/>
    <w:rsid w:val="005363CA"/>
    <w:rsid w:val="00542F58"/>
    <w:rsid w:val="00545423"/>
    <w:rsid w:val="00547E71"/>
    <w:rsid w:val="0055044C"/>
    <w:rsid w:val="00552753"/>
    <w:rsid w:val="00552C47"/>
    <w:rsid w:val="00560001"/>
    <w:rsid w:val="005625CE"/>
    <w:rsid w:val="00565462"/>
    <w:rsid w:val="005668D0"/>
    <w:rsid w:val="00572CCD"/>
    <w:rsid w:val="0057440A"/>
    <w:rsid w:val="005818EB"/>
    <w:rsid w:val="00581A12"/>
    <w:rsid w:val="00592C3E"/>
    <w:rsid w:val="00596449"/>
    <w:rsid w:val="005A3E28"/>
    <w:rsid w:val="005A4DB1"/>
    <w:rsid w:val="005A5765"/>
    <w:rsid w:val="005A71AD"/>
    <w:rsid w:val="005A7F1B"/>
    <w:rsid w:val="005B0805"/>
    <w:rsid w:val="005B227F"/>
    <w:rsid w:val="005B59ED"/>
    <w:rsid w:val="005B5C5A"/>
    <w:rsid w:val="005C3B40"/>
    <w:rsid w:val="005C751F"/>
    <w:rsid w:val="005D14AA"/>
    <w:rsid w:val="005D1CB2"/>
    <w:rsid w:val="005D2C37"/>
    <w:rsid w:val="005D7287"/>
    <w:rsid w:val="005D7D1C"/>
    <w:rsid w:val="005E127E"/>
    <w:rsid w:val="005E1864"/>
    <w:rsid w:val="005E684B"/>
    <w:rsid w:val="005F0355"/>
    <w:rsid w:val="005F5B49"/>
    <w:rsid w:val="005F5E43"/>
    <w:rsid w:val="00606108"/>
    <w:rsid w:val="0061513C"/>
    <w:rsid w:val="006201FC"/>
    <w:rsid w:val="00620AA3"/>
    <w:rsid w:val="00620ADD"/>
    <w:rsid w:val="00640EF2"/>
    <w:rsid w:val="0064718C"/>
    <w:rsid w:val="00650467"/>
    <w:rsid w:val="0065049B"/>
    <w:rsid w:val="00650D73"/>
    <w:rsid w:val="006558EE"/>
    <w:rsid w:val="00657231"/>
    <w:rsid w:val="006645A4"/>
    <w:rsid w:val="00667FBC"/>
    <w:rsid w:val="006724FC"/>
    <w:rsid w:val="0067350A"/>
    <w:rsid w:val="00675224"/>
    <w:rsid w:val="0067531D"/>
    <w:rsid w:val="00680C59"/>
    <w:rsid w:val="00693509"/>
    <w:rsid w:val="0069571A"/>
    <w:rsid w:val="006A0BB9"/>
    <w:rsid w:val="006A2F4A"/>
    <w:rsid w:val="006A5749"/>
    <w:rsid w:val="006B12FA"/>
    <w:rsid w:val="006B461E"/>
    <w:rsid w:val="006C1CA4"/>
    <w:rsid w:val="006C383E"/>
    <w:rsid w:val="006C3C21"/>
    <w:rsid w:val="006C7A31"/>
    <w:rsid w:val="006C7D4E"/>
    <w:rsid w:val="006D3387"/>
    <w:rsid w:val="006F3E6B"/>
    <w:rsid w:val="006F4C28"/>
    <w:rsid w:val="0070364E"/>
    <w:rsid w:val="007104E8"/>
    <w:rsid w:val="007156FC"/>
    <w:rsid w:val="00716942"/>
    <w:rsid w:val="007173E9"/>
    <w:rsid w:val="00717505"/>
    <w:rsid w:val="00727519"/>
    <w:rsid w:val="00727CA7"/>
    <w:rsid w:val="0073431C"/>
    <w:rsid w:val="00753C75"/>
    <w:rsid w:val="007542D9"/>
    <w:rsid w:val="007602A7"/>
    <w:rsid w:val="00762695"/>
    <w:rsid w:val="00764122"/>
    <w:rsid w:val="00765533"/>
    <w:rsid w:val="007656E7"/>
    <w:rsid w:val="007666A4"/>
    <w:rsid w:val="00773365"/>
    <w:rsid w:val="00781624"/>
    <w:rsid w:val="00781E3C"/>
    <w:rsid w:val="00782100"/>
    <w:rsid w:val="007858BA"/>
    <w:rsid w:val="007A082B"/>
    <w:rsid w:val="007A1A62"/>
    <w:rsid w:val="007A2ABA"/>
    <w:rsid w:val="007A3AEA"/>
    <w:rsid w:val="007A7F97"/>
    <w:rsid w:val="007B4F3E"/>
    <w:rsid w:val="007B7197"/>
    <w:rsid w:val="007C6CD0"/>
    <w:rsid w:val="007D5B76"/>
    <w:rsid w:val="007E6DEA"/>
    <w:rsid w:val="007E77EA"/>
    <w:rsid w:val="007F72FF"/>
    <w:rsid w:val="007F7B5E"/>
    <w:rsid w:val="00804F30"/>
    <w:rsid w:val="008056E9"/>
    <w:rsid w:val="0081049F"/>
    <w:rsid w:val="00814632"/>
    <w:rsid w:val="0082127B"/>
    <w:rsid w:val="00827680"/>
    <w:rsid w:val="00827A40"/>
    <w:rsid w:val="00833A72"/>
    <w:rsid w:val="00842EDC"/>
    <w:rsid w:val="00844F48"/>
    <w:rsid w:val="00844F52"/>
    <w:rsid w:val="008455C2"/>
    <w:rsid w:val="00846E45"/>
    <w:rsid w:val="00862ED2"/>
    <w:rsid w:val="00864035"/>
    <w:rsid w:val="00866873"/>
    <w:rsid w:val="008763F4"/>
    <w:rsid w:val="008849EA"/>
    <w:rsid w:val="00891FE8"/>
    <w:rsid w:val="008A33D9"/>
    <w:rsid w:val="008A65E7"/>
    <w:rsid w:val="008B59D5"/>
    <w:rsid w:val="008C3949"/>
    <w:rsid w:val="008D16ED"/>
    <w:rsid w:val="008D2A6B"/>
    <w:rsid w:val="008D303A"/>
    <w:rsid w:val="008D3CC0"/>
    <w:rsid w:val="008D49A5"/>
    <w:rsid w:val="008E0B66"/>
    <w:rsid w:val="008E172D"/>
    <w:rsid w:val="008F70B6"/>
    <w:rsid w:val="008F7BE6"/>
    <w:rsid w:val="0090078E"/>
    <w:rsid w:val="00902730"/>
    <w:rsid w:val="00903E50"/>
    <w:rsid w:val="00906C9F"/>
    <w:rsid w:val="00913585"/>
    <w:rsid w:val="00921577"/>
    <w:rsid w:val="0092350C"/>
    <w:rsid w:val="009259E1"/>
    <w:rsid w:val="00927B58"/>
    <w:rsid w:val="00933316"/>
    <w:rsid w:val="0095188F"/>
    <w:rsid w:val="009527E7"/>
    <w:rsid w:val="009550A0"/>
    <w:rsid w:val="00956FE8"/>
    <w:rsid w:val="00960C64"/>
    <w:rsid w:val="00963D4F"/>
    <w:rsid w:val="0097218E"/>
    <w:rsid w:val="00974AA6"/>
    <w:rsid w:val="00980425"/>
    <w:rsid w:val="00991C69"/>
    <w:rsid w:val="009923C0"/>
    <w:rsid w:val="009A22BE"/>
    <w:rsid w:val="009A5E9C"/>
    <w:rsid w:val="009B13A6"/>
    <w:rsid w:val="009B58B0"/>
    <w:rsid w:val="009B78FE"/>
    <w:rsid w:val="009C3521"/>
    <w:rsid w:val="009C4461"/>
    <w:rsid w:val="009C6B5A"/>
    <w:rsid w:val="009D2744"/>
    <w:rsid w:val="009D4142"/>
    <w:rsid w:val="009D7329"/>
    <w:rsid w:val="009D7582"/>
    <w:rsid w:val="009E097D"/>
    <w:rsid w:val="009E2C56"/>
    <w:rsid w:val="009E3335"/>
    <w:rsid w:val="009E7E6E"/>
    <w:rsid w:val="009F0101"/>
    <w:rsid w:val="009F42BD"/>
    <w:rsid w:val="00A07E67"/>
    <w:rsid w:val="00A24451"/>
    <w:rsid w:val="00A25D4A"/>
    <w:rsid w:val="00A31F72"/>
    <w:rsid w:val="00A32A99"/>
    <w:rsid w:val="00A41FC6"/>
    <w:rsid w:val="00A427D1"/>
    <w:rsid w:val="00A43582"/>
    <w:rsid w:val="00A44B1B"/>
    <w:rsid w:val="00A4583A"/>
    <w:rsid w:val="00A63251"/>
    <w:rsid w:val="00A64CBE"/>
    <w:rsid w:val="00A70D9D"/>
    <w:rsid w:val="00A72A9A"/>
    <w:rsid w:val="00A737B0"/>
    <w:rsid w:val="00A7548F"/>
    <w:rsid w:val="00A81673"/>
    <w:rsid w:val="00A85874"/>
    <w:rsid w:val="00A90EA6"/>
    <w:rsid w:val="00AA2819"/>
    <w:rsid w:val="00AA29E9"/>
    <w:rsid w:val="00AA491C"/>
    <w:rsid w:val="00AB10AB"/>
    <w:rsid w:val="00AB1E0A"/>
    <w:rsid w:val="00AB5744"/>
    <w:rsid w:val="00AB5C6E"/>
    <w:rsid w:val="00AB7E5D"/>
    <w:rsid w:val="00AC15B7"/>
    <w:rsid w:val="00AC367F"/>
    <w:rsid w:val="00AE4214"/>
    <w:rsid w:val="00AF0FCD"/>
    <w:rsid w:val="00AF5FF0"/>
    <w:rsid w:val="00AF6BF8"/>
    <w:rsid w:val="00B11F0E"/>
    <w:rsid w:val="00B206A8"/>
    <w:rsid w:val="00B22224"/>
    <w:rsid w:val="00B22FBB"/>
    <w:rsid w:val="00B23533"/>
    <w:rsid w:val="00B25DB6"/>
    <w:rsid w:val="00B2647B"/>
    <w:rsid w:val="00B27341"/>
    <w:rsid w:val="00B3187A"/>
    <w:rsid w:val="00B33EEF"/>
    <w:rsid w:val="00B408D4"/>
    <w:rsid w:val="00B4184D"/>
    <w:rsid w:val="00B52B01"/>
    <w:rsid w:val="00B6488C"/>
    <w:rsid w:val="00B6690B"/>
    <w:rsid w:val="00B6786E"/>
    <w:rsid w:val="00B7545C"/>
    <w:rsid w:val="00B92AEC"/>
    <w:rsid w:val="00B957E6"/>
    <w:rsid w:val="00B97626"/>
    <w:rsid w:val="00BA0E81"/>
    <w:rsid w:val="00BA4A4C"/>
    <w:rsid w:val="00BA6913"/>
    <w:rsid w:val="00BB0B3B"/>
    <w:rsid w:val="00BB4975"/>
    <w:rsid w:val="00BB521D"/>
    <w:rsid w:val="00BC3BD5"/>
    <w:rsid w:val="00BC7111"/>
    <w:rsid w:val="00BD0B43"/>
    <w:rsid w:val="00BD3418"/>
    <w:rsid w:val="00BD5923"/>
    <w:rsid w:val="00BE0D92"/>
    <w:rsid w:val="00BE4685"/>
    <w:rsid w:val="00BE6035"/>
    <w:rsid w:val="00BF4778"/>
    <w:rsid w:val="00BF7136"/>
    <w:rsid w:val="00C06E76"/>
    <w:rsid w:val="00C129C3"/>
    <w:rsid w:val="00C162AD"/>
    <w:rsid w:val="00C1650B"/>
    <w:rsid w:val="00C17D6F"/>
    <w:rsid w:val="00C21BA6"/>
    <w:rsid w:val="00C30030"/>
    <w:rsid w:val="00C359CF"/>
    <w:rsid w:val="00C370BB"/>
    <w:rsid w:val="00C415B8"/>
    <w:rsid w:val="00C44F42"/>
    <w:rsid w:val="00C460DB"/>
    <w:rsid w:val="00C50CEC"/>
    <w:rsid w:val="00C50D00"/>
    <w:rsid w:val="00C538D1"/>
    <w:rsid w:val="00C607FB"/>
    <w:rsid w:val="00C646E1"/>
    <w:rsid w:val="00C72FF7"/>
    <w:rsid w:val="00C7399D"/>
    <w:rsid w:val="00C74842"/>
    <w:rsid w:val="00C752E9"/>
    <w:rsid w:val="00C76EE0"/>
    <w:rsid w:val="00C8330C"/>
    <w:rsid w:val="00C85BFA"/>
    <w:rsid w:val="00C85EFE"/>
    <w:rsid w:val="00C934DE"/>
    <w:rsid w:val="00C93CB2"/>
    <w:rsid w:val="00C94C39"/>
    <w:rsid w:val="00C95FEB"/>
    <w:rsid w:val="00C975C5"/>
    <w:rsid w:val="00CA13A3"/>
    <w:rsid w:val="00CA39AB"/>
    <w:rsid w:val="00CA51AF"/>
    <w:rsid w:val="00CA5CB1"/>
    <w:rsid w:val="00CC1BA3"/>
    <w:rsid w:val="00CD2995"/>
    <w:rsid w:val="00CE6A4B"/>
    <w:rsid w:val="00CE78D0"/>
    <w:rsid w:val="00CF5D61"/>
    <w:rsid w:val="00CF7805"/>
    <w:rsid w:val="00D007F8"/>
    <w:rsid w:val="00D0184C"/>
    <w:rsid w:val="00D030C9"/>
    <w:rsid w:val="00D05A52"/>
    <w:rsid w:val="00D07A70"/>
    <w:rsid w:val="00D114C6"/>
    <w:rsid w:val="00D142D0"/>
    <w:rsid w:val="00D144FF"/>
    <w:rsid w:val="00D174EE"/>
    <w:rsid w:val="00D22542"/>
    <w:rsid w:val="00D233E5"/>
    <w:rsid w:val="00D23D90"/>
    <w:rsid w:val="00D26BF9"/>
    <w:rsid w:val="00D35879"/>
    <w:rsid w:val="00D40E96"/>
    <w:rsid w:val="00D443D0"/>
    <w:rsid w:val="00D462F4"/>
    <w:rsid w:val="00D47210"/>
    <w:rsid w:val="00D54217"/>
    <w:rsid w:val="00D57929"/>
    <w:rsid w:val="00D62977"/>
    <w:rsid w:val="00D635A1"/>
    <w:rsid w:val="00D6411A"/>
    <w:rsid w:val="00D6563B"/>
    <w:rsid w:val="00D67ABF"/>
    <w:rsid w:val="00D73896"/>
    <w:rsid w:val="00D749E6"/>
    <w:rsid w:val="00D834E2"/>
    <w:rsid w:val="00D839E9"/>
    <w:rsid w:val="00D844EE"/>
    <w:rsid w:val="00D847F8"/>
    <w:rsid w:val="00D90465"/>
    <w:rsid w:val="00DA0456"/>
    <w:rsid w:val="00DA1C76"/>
    <w:rsid w:val="00DA295F"/>
    <w:rsid w:val="00DB26B3"/>
    <w:rsid w:val="00DB7D74"/>
    <w:rsid w:val="00DC12D2"/>
    <w:rsid w:val="00DC65A4"/>
    <w:rsid w:val="00DD346F"/>
    <w:rsid w:val="00DF1141"/>
    <w:rsid w:val="00DF1441"/>
    <w:rsid w:val="00DF16FF"/>
    <w:rsid w:val="00DF3644"/>
    <w:rsid w:val="00DF3DAD"/>
    <w:rsid w:val="00DF3DF5"/>
    <w:rsid w:val="00DF63A6"/>
    <w:rsid w:val="00E04AF0"/>
    <w:rsid w:val="00E12FD3"/>
    <w:rsid w:val="00E17ADF"/>
    <w:rsid w:val="00E22AAE"/>
    <w:rsid w:val="00E37B98"/>
    <w:rsid w:val="00E406B4"/>
    <w:rsid w:val="00E40EAA"/>
    <w:rsid w:val="00E436A5"/>
    <w:rsid w:val="00E43F3A"/>
    <w:rsid w:val="00E448C0"/>
    <w:rsid w:val="00E45B15"/>
    <w:rsid w:val="00E52E3B"/>
    <w:rsid w:val="00E610D4"/>
    <w:rsid w:val="00E6353B"/>
    <w:rsid w:val="00E63CEF"/>
    <w:rsid w:val="00E65D5E"/>
    <w:rsid w:val="00E67C6B"/>
    <w:rsid w:val="00E707D9"/>
    <w:rsid w:val="00E7569C"/>
    <w:rsid w:val="00E76516"/>
    <w:rsid w:val="00E770A6"/>
    <w:rsid w:val="00E778FE"/>
    <w:rsid w:val="00E77D31"/>
    <w:rsid w:val="00E85702"/>
    <w:rsid w:val="00E90F38"/>
    <w:rsid w:val="00E92749"/>
    <w:rsid w:val="00E94849"/>
    <w:rsid w:val="00EA1562"/>
    <w:rsid w:val="00EA68CE"/>
    <w:rsid w:val="00EA7E9E"/>
    <w:rsid w:val="00EB075D"/>
    <w:rsid w:val="00EB0F99"/>
    <w:rsid w:val="00EB1C45"/>
    <w:rsid w:val="00EB3CC2"/>
    <w:rsid w:val="00EB51EB"/>
    <w:rsid w:val="00EC677A"/>
    <w:rsid w:val="00ED31A4"/>
    <w:rsid w:val="00ED4E79"/>
    <w:rsid w:val="00EE01AB"/>
    <w:rsid w:val="00EE2E94"/>
    <w:rsid w:val="00EF284E"/>
    <w:rsid w:val="00F22D00"/>
    <w:rsid w:val="00F25445"/>
    <w:rsid w:val="00F322A8"/>
    <w:rsid w:val="00F3436F"/>
    <w:rsid w:val="00F45927"/>
    <w:rsid w:val="00F57AE7"/>
    <w:rsid w:val="00F63076"/>
    <w:rsid w:val="00F65D4B"/>
    <w:rsid w:val="00F71F1D"/>
    <w:rsid w:val="00F7577A"/>
    <w:rsid w:val="00F771BD"/>
    <w:rsid w:val="00F834E4"/>
    <w:rsid w:val="00F83EDB"/>
    <w:rsid w:val="00F914DF"/>
    <w:rsid w:val="00F91619"/>
    <w:rsid w:val="00F93094"/>
    <w:rsid w:val="00F9400E"/>
    <w:rsid w:val="00F9745F"/>
    <w:rsid w:val="00FA1C07"/>
    <w:rsid w:val="00FA2A17"/>
    <w:rsid w:val="00FA48E3"/>
    <w:rsid w:val="00FA4E88"/>
    <w:rsid w:val="00FA7368"/>
    <w:rsid w:val="00FB071B"/>
    <w:rsid w:val="00FB2CBD"/>
    <w:rsid w:val="00FB54DD"/>
    <w:rsid w:val="00FB6A97"/>
    <w:rsid w:val="00FC01A6"/>
    <w:rsid w:val="00FF4725"/>
    <w:rsid w:val="00FF799B"/>
    <w:rsid w:val="049C47D9"/>
    <w:rsid w:val="11871121"/>
    <w:rsid w:val="1F98DF7F"/>
    <w:rsid w:val="23A2557D"/>
    <w:rsid w:val="31A6EBE8"/>
    <w:rsid w:val="375E62C0"/>
    <w:rsid w:val="382FB8C4"/>
    <w:rsid w:val="4B389802"/>
    <w:rsid w:val="4B7C6001"/>
    <w:rsid w:val="50AA826B"/>
    <w:rsid w:val="52A98053"/>
    <w:rsid w:val="54F4DDF1"/>
    <w:rsid w:val="5A0546E4"/>
    <w:rsid w:val="639300CD"/>
    <w:rsid w:val="7B61E99D"/>
    <w:rsid w:val="7C8D9B6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s/documents/amr53/7288/2023/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reo@presidencia.gob.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CharactersWithSpaces>
  <SharedDoc>false</SharedDoc>
  <HLinks>
    <vt:vector size="12" baseType="variant">
      <vt:variant>
        <vt:i4>7602208</vt:i4>
      </vt:variant>
      <vt:variant>
        <vt:i4>3</vt:i4>
      </vt:variant>
      <vt:variant>
        <vt:i4>0</vt:i4>
      </vt:variant>
      <vt:variant>
        <vt:i4>5</vt:i4>
      </vt:variant>
      <vt:variant>
        <vt:lpwstr>http://www.amnesty.org/en/documents/amr53/7288/2023/en/</vt:lpwstr>
      </vt:variant>
      <vt:variant>
        <vt:lpwstr/>
      </vt:variant>
      <vt:variant>
        <vt:i4>4063312</vt:i4>
      </vt:variant>
      <vt:variant>
        <vt:i4>0</vt:i4>
      </vt:variant>
      <vt:variant>
        <vt:i4>0</vt:i4>
      </vt:variant>
      <vt:variant>
        <vt:i4>5</vt:i4>
      </vt:variant>
      <vt:variant>
        <vt:lpwstr>mailto:correo@presidencia.gob.ve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2024-01-12T14:25:00Z</dcterms:created>
  <dcterms:modified xsi:type="dcterms:W3CDTF">2024-01-12T14:25:00Z</dcterms:modified>
</cp:coreProperties>
</file>