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7B3B8D" w:rsidRDefault="0034128A" w:rsidP="00BE3E7A">
      <w:pPr>
        <w:pStyle w:val="AIUrgentActionTopHeading"/>
        <w:tabs>
          <w:tab w:val="clear" w:pos="567"/>
        </w:tabs>
        <w:jc w:val="both"/>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7B3B8D" w:rsidRDefault="005D2C37" w:rsidP="00980425">
      <w:pPr>
        <w:pStyle w:val="Default"/>
        <w:ind w:left="-283"/>
        <w:rPr>
          <w:b/>
          <w:sz w:val="28"/>
          <w:szCs w:val="28"/>
          <w:lang w:val="es-ES"/>
        </w:rPr>
      </w:pPr>
    </w:p>
    <w:p w14:paraId="24ABF476" w14:textId="77777777" w:rsidR="00C53F9B" w:rsidRPr="007B3B8D" w:rsidRDefault="00C53F9B" w:rsidP="007B3B8D">
      <w:pPr>
        <w:spacing w:after="0"/>
        <w:rPr>
          <w:rFonts w:ascii="Arial" w:hAnsi="Arial" w:cs="Arial"/>
          <w:b/>
          <w:sz w:val="32"/>
          <w:lang w:val="es-ES"/>
        </w:rPr>
      </w:pPr>
      <w:r>
        <w:rPr>
          <w:rFonts w:ascii="Arial" w:hAnsi="Arial" w:cs="Arial"/>
          <w:b/>
          <w:bCs/>
          <w:sz w:val="32"/>
          <w:lang w:val="es"/>
        </w:rPr>
        <w:t>SE FIJA LA FECHA DE EJECUCIÓN A PESAR DE LA PREOCUPACIÓN POR QUE EL JUICIO PUDO NO SER JUSTO</w:t>
      </w:r>
    </w:p>
    <w:p w14:paraId="43713D26" w14:textId="77777777" w:rsidR="00C53F9B" w:rsidRPr="007B3B8D" w:rsidRDefault="00245754" w:rsidP="007B3B8D">
      <w:pPr>
        <w:spacing w:after="0"/>
        <w:jc w:val="both"/>
        <w:rPr>
          <w:rFonts w:ascii="Arial" w:hAnsi="Arial" w:cs="Arial"/>
          <w:b/>
          <w:lang w:val="es-ES"/>
        </w:rPr>
      </w:pPr>
      <w:bookmarkStart w:id="0" w:name="_Hlk126262284"/>
      <w:bookmarkStart w:id="1" w:name="_Hlk126335350"/>
      <w:bookmarkStart w:id="2" w:name="_Hlk99368449"/>
      <w:r>
        <w:rPr>
          <w:rFonts w:ascii="Arial" w:hAnsi="Arial" w:cs="Arial"/>
          <w:b/>
          <w:bCs/>
          <w:lang w:val="es"/>
        </w:rPr>
        <w:t>Está previsto que Iván Cantú, hispano de 50 años, sea ejecutado en Texas el 28 de febrero de 2024. Cantú fue declarado culpable y condenado a muerte en 2001 por un doble asesinato cometido en noviembre de 2000. Una investigación llevada a cabo recientemente ha acrecentado la preocupación sobre si la asistencia letrada que recibió durante el juicio fue adecuada y ha suscitado dudas sobre el testimonio de la testigo de cargo clave y sobre las pruebas materiales que parecían corroborar dicho testimonio. Las salvaguardias internacionales prohíben la imposición de la pena de muerte a cualquier persona cuya declaración de culpabilidad no se base “en pruebas claras y convincentes, sin que quepa la posibilidad de una explicación diferente de los hechos”.</w:t>
      </w:r>
    </w:p>
    <w:bookmarkEnd w:id="0"/>
    <w:bookmarkEnd w:id="1"/>
    <w:bookmarkEnd w:id="2"/>
    <w:p w14:paraId="5217CC85" w14:textId="73CE110E" w:rsidR="005D2C37" w:rsidRPr="007B3B8D" w:rsidRDefault="005D2C37" w:rsidP="007B3B8D">
      <w:pPr>
        <w:spacing w:after="0" w:line="240" w:lineRule="auto"/>
        <w:rPr>
          <w:rFonts w:ascii="Arial" w:hAnsi="Arial" w:cs="Arial"/>
          <w:b/>
          <w:lang w:val="es-ES"/>
        </w:rPr>
      </w:pPr>
    </w:p>
    <w:p w14:paraId="2E8BDE45" w14:textId="77777777" w:rsidR="000C4C94" w:rsidRPr="007B3B8D" w:rsidRDefault="005D2C37" w:rsidP="007B3B8D">
      <w:pPr>
        <w:spacing w:after="0" w:line="240" w:lineRule="auto"/>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4053C82F" w14:textId="14E5C55F" w:rsidR="00C53F9B" w:rsidRPr="007B3B8D" w:rsidRDefault="00C53F9B" w:rsidP="00EB3024">
      <w:pPr>
        <w:spacing w:after="0" w:line="240" w:lineRule="auto"/>
        <w:ind w:left="-283"/>
        <w:rPr>
          <w:rStyle w:val="w8qarf"/>
          <w:rFonts w:ascii="Arial" w:hAnsi="Arial" w:cs="Arial"/>
          <w:b/>
          <w:bCs/>
          <w:color w:val="202124"/>
          <w:sz w:val="21"/>
          <w:szCs w:val="21"/>
          <w:shd w:val="clear" w:color="auto" w:fill="FFFFFF"/>
          <w:lang w:val="es-ES"/>
        </w:rPr>
      </w:pPr>
    </w:p>
    <w:p w14:paraId="2449D51E" w14:textId="6A43A668" w:rsidR="003D79E5" w:rsidRDefault="003D79E5" w:rsidP="003D79E5">
      <w:pPr>
        <w:spacing w:after="0" w:line="240" w:lineRule="auto"/>
        <w:ind w:left="-289"/>
        <w:jc w:val="right"/>
        <w:rPr>
          <w:i/>
          <w:sz w:val="20"/>
          <w:szCs w:val="20"/>
        </w:rPr>
      </w:pPr>
      <w:r w:rsidRPr="007B3B8D">
        <w:rPr>
          <w:i/>
          <w:iCs/>
          <w:sz w:val="20"/>
          <w:szCs w:val="20"/>
          <w:lang w:val="en-US"/>
        </w:rPr>
        <w:t xml:space="preserve">Junta de </w:t>
      </w:r>
      <w:proofErr w:type="spellStart"/>
      <w:r w:rsidRPr="007B3B8D">
        <w:rPr>
          <w:i/>
          <w:iCs/>
          <w:sz w:val="20"/>
          <w:szCs w:val="20"/>
          <w:lang w:val="en-US"/>
        </w:rPr>
        <w:t>Indultos</w:t>
      </w:r>
      <w:proofErr w:type="spellEnd"/>
      <w:r w:rsidRPr="007B3B8D">
        <w:rPr>
          <w:i/>
          <w:iCs/>
          <w:sz w:val="20"/>
          <w:szCs w:val="20"/>
          <w:lang w:val="en-US"/>
        </w:rPr>
        <w:t xml:space="preserve"> y Libertad </w:t>
      </w:r>
      <w:proofErr w:type="spellStart"/>
      <w:r w:rsidRPr="007B3B8D">
        <w:rPr>
          <w:i/>
          <w:iCs/>
          <w:sz w:val="20"/>
          <w:szCs w:val="20"/>
          <w:lang w:val="en-US"/>
        </w:rPr>
        <w:t>Condicional</w:t>
      </w:r>
      <w:proofErr w:type="spellEnd"/>
      <w:r w:rsidRPr="007B3B8D">
        <w:rPr>
          <w:i/>
          <w:iCs/>
          <w:sz w:val="20"/>
          <w:szCs w:val="20"/>
          <w:lang w:val="en-US"/>
        </w:rPr>
        <w:t xml:space="preserve"> de Texas / Texas Board of Pardons and Paroles</w:t>
      </w:r>
    </w:p>
    <w:p w14:paraId="3B5A37FA" w14:textId="57D73569" w:rsidR="002B2649" w:rsidRDefault="003D79E5" w:rsidP="00EB68A7">
      <w:pPr>
        <w:spacing w:after="0" w:line="240" w:lineRule="auto"/>
        <w:ind w:left="-289"/>
        <w:jc w:val="right"/>
        <w:rPr>
          <w:i/>
          <w:sz w:val="20"/>
          <w:szCs w:val="20"/>
        </w:rPr>
      </w:pPr>
      <w:r w:rsidRPr="007B3B8D">
        <w:rPr>
          <w:i/>
          <w:iCs/>
          <w:sz w:val="20"/>
          <w:szCs w:val="20"/>
          <w:lang w:val="en-US"/>
        </w:rPr>
        <w:t>P. O. Box 13401</w:t>
      </w:r>
    </w:p>
    <w:p w14:paraId="4CF6273A" w14:textId="77777777" w:rsidR="002B2649" w:rsidRDefault="003D79E5" w:rsidP="00EB68A7">
      <w:pPr>
        <w:spacing w:after="0" w:line="240" w:lineRule="auto"/>
        <w:ind w:left="-289"/>
        <w:jc w:val="right"/>
        <w:rPr>
          <w:i/>
          <w:sz w:val="20"/>
          <w:szCs w:val="20"/>
        </w:rPr>
      </w:pPr>
      <w:r w:rsidRPr="007B3B8D">
        <w:rPr>
          <w:i/>
          <w:iCs/>
          <w:sz w:val="20"/>
          <w:szCs w:val="20"/>
          <w:lang w:val="en-US"/>
        </w:rPr>
        <w:t>Austin</w:t>
      </w:r>
    </w:p>
    <w:p w14:paraId="0F6A9BBC" w14:textId="77777777" w:rsidR="002B2649" w:rsidRDefault="003D79E5" w:rsidP="00EB68A7">
      <w:pPr>
        <w:spacing w:after="0" w:line="240" w:lineRule="auto"/>
        <w:ind w:left="-289"/>
        <w:jc w:val="right"/>
        <w:rPr>
          <w:i/>
          <w:sz w:val="20"/>
          <w:szCs w:val="20"/>
        </w:rPr>
      </w:pPr>
      <w:r w:rsidRPr="007B3B8D">
        <w:rPr>
          <w:i/>
          <w:iCs/>
          <w:sz w:val="20"/>
          <w:szCs w:val="20"/>
          <w:lang w:val="en-US"/>
        </w:rPr>
        <w:t>Texas 78711-3401</w:t>
      </w:r>
    </w:p>
    <w:p w14:paraId="7BFC244B" w14:textId="77777777" w:rsidR="00C53F9B" w:rsidRPr="007B3B8D" w:rsidRDefault="003D79E5" w:rsidP="00EB68A7">
      <w:pPr>
        <w:spacing w:after="0" w:line="240" w:lineRule="auto"/>
        <w:ind w:left="-289"/>
        <w:jc w:val="right"/>
        <w:rPr>
          <w:i/>
          <w:sz w:val="20"/>
          <w:szCs w:val="20"/>
          <w:lang w:val="es-ES"/>
        </w:rPr>
      </w:pPr>
      <w:r>
        <w:rPr>
          <w:i/>
          <w:iCs/>
          <w:sz w:val="20"/>
          <w:szCs w:val="20"/>
          <w:lang w:val="es"/>
        </w:rPr>
        <w:t>Estados Unidos</w:t>
      </w:r>
    </w:p>
    <w:p w14:paraId="67F3B59C" w14:textId="1E42B0DB" w:rsidR="00C53F9B" w:rsidRPr="007B3B8D" w:rsidRDefault="003D79E5" w:rsidP="00B0541A">
      <w:pPr>
        <w:spacing w:after="0" w:line="240" w:lineRule="auto"/>
        <w:ind w:left="-289"/>
        <w:jc w:val="right"/>
        <w:rPr>
          <w:i/>
          <w:iCs/>
          <w:sz w:val="20"/>
          <w:szCs w:val="20"/>
          <w:lang w:val="pt-BR"/>
        </w:rPr>
      </w:pPr>
      <w:proofErr w:type="spellStart"/>
      <w:r w:rsidRPr="007B3B8D">
        <w:rPr>
          <w:i/>
          <w:iCs/>
          <w:sz w:val="20"/>
          <w:szCs w:val="20"/>
          <w:lang w:val="pt-BR"/>
        </w:rPr>
        <w:t>Correo-e</w:t>
      </w:r>
      <w:proofErr w:type="spellEnd"/>
      <w:r w:rsidRPr="007B3B8D">
        <w:rPr>
          <w:i/>
          <w:iCs/>
          <w:sz w:val="20"/>
          <w:szCs w:val="20"/>
          <w:lang w:val="pt-BR"/>
        </w:rPr>
        <w:t xml:space="preserve">: </w:t>
      </w:r>
      <w:hyperlink r:id="rId7" w:history="1">
        <w:r w:rsidR="007B3B8D" w:rsidRPr="007B3B8D">
          <w:rPr>
            <w:rStyle w:val="Hipervnculo"/>
            <w:i/>
            <w:iCs/>
            <w:sz w:val="20"/>
            <w:szCs w:val="20"/>
            <w:lang w:val="pt-BR"/>
          </w:rPr>
          <w:t>bpp_pio@tdcj.texas.gov</w:t>
        </w:r>
      </w:hyperlink>
    </w:p>
    <w:p w14:paraId="2C4F2ED7" w14:textId="77777777" w:rsidR="007B3B8D" w:rsidRPr="007B3B8D" w:rsidRDefault="007B3B8D" w:rsidP="00B0541A">
      <w:pPr>
        <w:spacing w:after="0" w:line="240" w:lineRule="auto"/>
        <w:ind w:left="-289"/>
        <w:jc w:val="right"/>
        <w:rPr>
          <w:i/>
          <w:sz w:val="20"/>
          <w:szCs w:val="20"/>
          <w:highlight w:val="magenta"/>
          <w:lang w:val="pt-BR"/>
        </w:rPr>
      </w:pPr>
    </w:p>
    <w:p w14:paraId="0F6FB75D" w14:textId="1309544C" w:rsidR="00817B84" w:rsidRPr="007B3B8D" w:rsidRDefault="005D2C37" w:rsidP="007B3B8D">
      <w:pPr>
        <w:spacing w:after="120" w:line="240" w:lineRule="auto"/>
        <w:rPr>
          <w:i/>
          <w:sz w:val="20"/>
          <w:szCs w:val="20"/>
          <w:lang w:val="es-ES"/>
        </w:rPr>
      </w:pPr>
      <w:r>
        <w:rPr>
          <w:rFonts w:cs="Arial"/>
          <w:i/>
          <w:iCs/>
          <w:sz w:val="20"/>
          <w:szCs w:val="20"/>
          <w:lang w:val="es"/>
        </w:rPr>
        <w:t>Señores miembros de la Junta:</w:t>
      </w:r>
    </w:p>
    <w:p w14:paraId="6E60FC71" w14:textId="77777777" w:rsidR="00C53F9B" w:rsidRPr="007B3B8D" w:rsidRDefault="004129CF" w:rsidP="007B3B8D">
      <w:pPr>
        <w:spacing w:after="120" w:line="240" w:lineRule="auto"/>
        <w:rPr>
          <w:rFonts w:cs="Arial"/>
          <w:i/>
          <w:sz w:val="20"/>
          <w:szCs w:val="20"/>
          <w:lang w:val="es-ES"/>
        </w:rPr>
      </w:pPr>
      <w:bookmarkStart w:id="3" w:name="_Hlk126336668"/>
      <w:bookmarkStart w:id="4" w:name="_Hlk126336410"/>
      <w:bookmarkStart w:id="5" w:name="_Hlk126337082"/>
      <w:r>
        <w:rPr>
          <w:rFonts w:cs="Arial"/>
          <w:i/>
          <w:iCs/>
          <w:sz w:val="20"/>
          <w:szCs w:val="20"/>
          <w:lang w:val="es"/>
        </w:rPr>
        <w:t>Está previsto que Iván Cantú (número de recluso del Departamento de Justicia Criminal de Texas (TDCJ) #999399) sea ejecutado el 28 de febrero de 2024. Iván Cantú lleva más de dos decenios condenado a muerte. No recibió asistencia letrada efectiva ni en el juicio ni en el proceso estatal de hábeas corpus, y él siempre ha mantenido que es inocente de los dos asesinatos de los que fue declarado culpable.</w:t>
      </w:r>
    </w:p>
    <w:p w14:paraId="2BE65612" w14:textId="0B8AFEE3" w:rsidR="00FD4A54" w:rsidRPr="007B3B8D" w:rsidRDefault="00486465" w:rsidP="007B3B8D">
      <w:pPr>
        <w:spacing w:after="120" w:line="240" w:lineRule="auto"/>
        <w:rPr>
          <w:rFonts w:cs="Arial"/>
          <w:i/>
          <w:sz w:val="20"/>
          <w:szCs w:val="20"/>
          <w:lang w:val="es-ES"/>
        </w:rPr>
      </w:pPr>
      <w:r>
        <w:rPr>
          <w:rFonts w:cs="Arial"/>
          <w:i/>
          <w:iCs/>
          <w:sz w:val="20"/>
          <w:szCs w:val="20"/>
          <w:lang w:val="es"/>
        </w:rPr>
        <w:t>Una investigación independiente llevada a cabo durante los últimos cuatro años ha descubierto pruebas de las que el jurado no tuvo conocimiento que aumentan la preocupación por la eficacia de la asistencia letrada de Iván Cantú durante el juicio y suscitan dudas sobre la fiabilidad de su declaración de culpabilidad. Dos de los miembros del jurado, tras ver estas nuevas pruebas, firmaron en 2023 sendas declaraciones juradas en las que expresaban su preocupación por la situación y su deseo de que un tribunal examinara las nuevas pruebas. Uno de ellos dijo que el testimonio de la testigo de cargo clave parece haber sido “falso o engañoso en muchos aspectos importantes, lo que me lleva a cuestionar la fiabilidad de ese testimonio en su totalidad”. El otro dijo que se sentía “consternado” al saber que la investigación había puesto en duda “gran parte del testimonio y las pruebas en las que yo y los demás miembros del jurado nos basamos en el momento del juicio. Ahora me preocupa que el estado pueda dar muerte erróneamente a un hombre sobre la base de mi veredicto”.</w:t>
      </w:r>
    </w:p>
    <w:p w14:paraId="29C5966F" w14:textId="77777777" w:rsidR="00C53F9B" w:rsidRPr="007B3B8D" w:rsidRDefault="00E40A1A" w:rsidP="007B3B8D">
      <w:pPr>
        <w:spacing w:after="120" w:line="240" w:lineRule="auto"/>
        <w:rPr>
          <w:rFonts w:cs="Arial"/>
          <w:i/>
          <w:sz w:val="20"/>
          <w:szCs w:val="20"/>
          <w:lang w:val="es-ES"/>
        </w:rPr>
      </w:pPr>
      <w:r>
        <w:rPr>
          <w:rFonts w:cs="Arial"/>
          <w:i/>
          <w:iCs/>
          <w:sz w:val="20"/>
          <w:szCs w:val="20"/>
          <w:lang w:val="es"/>
        </w:rPr>
        <w:t xml:space="preserve">Inicialmente, la ejecución de Iván Cantú se fijó para el 26 de abril de 2023. El 28 de abril, sus abogados presentaron una solicitud sucesiva de hábeas corpus y, al día siguiente, un juez del condado de </w:t>
      </w:r>
      <w:proofErr w:type="spellStart"/>
      <w:r>
        <w:rPr>
          <w:rFonts w:cs="Arial"/>
          <w:i/>
          <w:iCs/>
          <w:sz w:val="20"/>
          <w:szCs w:val="20"/>
          <w:lang w:val="es"/>
        </w:rPr>
        <w:t>Collin</w:t>
      </w:r>
      <w:proofErr w:type="spellEnd"/>
      <w:r>
        <w:rPr>
          <w:rFonts w:cs="Arial"/>
          <w:i/>
          <w:iCs/>
          <w:sz w:val="20"/>
          <w:szCs w:val="20"/>
          <w:lang w:val="es"/>
        </w:rPr>
        <w:t xml:space="preserve"> ordenó que se retirara la fecha de ejecución. Sin embargo, en agosto, la Corte de Apelaciones en lo Penal de Texas dictó una orden en la que negaba la autorización para presentar una solicitud sucesiva de hábeas corpus alegando que no se había alcanzado el alto listón que la legislación de Texas establece para este tipo de solicitudes, y por tanto rechazó examinar el fondo de las alegaciones basadas en las pruebas recién descubiertas.</w:t>
      </w:r>
    </w:p>
    <w:p w14:paraId="6A4B97DA" w14:textId="77777777" w:rsidR="00C53F9B" w:rsidRPr="007B3B8D" w:rsidRDefault="00E66F66" w:rsidP="007B3B8D">
      <w:pPr>
        <w:spacing w:after="120" w:line="240" w:lineRule="auto"/>
        <w:rPr>
          <w:rFonts w:cs="Arial"/>
          <w:i/>
          <w:sz w:val="20"/>
          <w:szCs w:val="20"/>
          <w:lang w:val="es-ES"/>
        </w:rPr>
      </w:pPr>
      <w:r>
        <w:rPr>
          <w:rFonts w:cs="Arial"/>
          <w:i/>
          <w:iCs/>
          <w:sz w:val="20"/>
          <w:szCs w:val="20"/>
          <w:lang w:val="es"/>
        </w:rPr>
        <w:t>Sin que un tribunal examine el fondo de estas nuevas pruebas, la única vía de recurso es la clemencia del ejecutivo.</w:t>
      </w:r>
    </w:p>
    <w:p w14:paraId="2B77506E" w14:textId="77777777" w:rsidR="00C53F9B" w:rsidRPr="007B3B8D" w:rsidRDefault="008A22EA" w:rsidP="007B3B8D">
      <w:pPr>
        <w:spacing w:after="120" w:line="240" w:lineRule="auto"/>
        <w:rPr>
          <w:rFonts w:cs="Arial"/>
          <w:i/>
          <w:sz w:val="20"/>
          <w:szCs w:val="20"/>
          <w:lang w:val="es-ES"/>
        </w:rPr>
      </w:pPr>
      <w:r>
        <w:rPr>
          <w:rFonts w:cs="Arial"/>
          <w:i/>
          <w:iCs/>
          <w:sz w:val="20"/>
          <w:szCs w:val="20"/>
          <w:lang w:val="es"/>
        </w:rPr>
        <w:t>Lo que a primera vista podía parecer una declaración de culpabilidad segura en el momento en que se dictó en 2001, se ha puesto en duda. Les pido que recomienden al gobernador Abbott que conmute la condena de muerte de Iván Cantú.</w:t>
      </w:r>
    </w:p>
    <w:bookmarkEnd w:id="3"/>
    <w:bookmarkEnd w:id="4"/>
    <w:bookmarkEnd w:id="5"/>
    <w:p w14:paraId="28344ACE" w14:textId="710D6F64" w:rsidR="00C53F9B" w:rsidRDefault="00C53F9B" w:rsidP="007B3B8D">
      <w:pPr>
        <w:spacing w:after="0" w:line="240" w:lineRule="auto"/>
        <w:rPr>
          <w:rFonts w:cs="Arial"/>
          <w:i/>
          <w:iCs/>
          <w:sz w:val="20"/>
          <w:szCs w:val="20"/>
          <w:lang w:val="es"/>
        </w:rPr>
      </w:pPr>
      <w:r>
        <w:rPr>
          <w:rFonts w:cs="Arial"/>
          <w:i/>
          <w:iCs/>
          <w:sz w:val="20"/>
          <w:szCs w:val="20"/>
          <w:lang w:val="es"/>
        </w:rPr>
        <w:t>Atentamente,</w:t>
      </w:r>
    </w:p>
    <w:p w14:paraId="04877300" w14:textId="77777777" w:rsidR="007B3B8D" w:rsidRPr="007B3B8D" w:rsidRDefault="007B3B8D" w:rsidP="007B3B8D">
      <w:pPr>
        <w:spacing w:after="0" w:line="240" w:lineRule="auto"/>
        <w:rPr>
          <w:rFonts w:cs="Arial"/>
          <w:i/>
          <w:sz w:val="20"/>
          <w:szCs w:val="20"/>
          <w:lang w:val="es-ES"/>
        </w:rPr>
      </w:pPr>
    </w:p>
    <w:p w14:paraId="1711FE78" w14:textId="79268CE3" w:rsidR="00572A0B" w:rsidRPr="007B3B8D" w:rsidRDefault="00C53F9B" w:rsidP="007B3B8D">
      <w:pPr>
        <w:spacing w:after="0" w:line="240" w:lineRule="auto"/>
        <w:rPr>
          <w:rFonts w:cs="Arial"/>
          <w:i/>
          <w:sz w:val="20"/>
          <w:szCs w:val="20"/>
          <w:lang w:val="es-ES"/>
        </w:rPr>
      </w:pPr>
      <w:r>
        <w:rPr>
          <w:rFonts w:cs="Arial"/>
          <w:i/>
          <w:iCs/>
          <w:sz w:val="20"/>
          <w:szCs w:val="20"/>
          <w:lang w:val="es"/>
        </w:rPr>
        <w:t>[NOMBRE]</w:t>
      </w:r>
    </w:p>
    <w:p w14:paraId="6C90314B" w14:textId="77777777" w:rsidR="00572A0B" w:rsidRPr="007B3B8D" w:rsidRDefault="00572A0B" w:rsidP="00D50C81">
      <w:pPr>
        <w:spacing w:after="0" w:line="240" w:lineRule="auto"/>
        <w:ind w:left="-289"/>
        <w:rPr>
          <w:rFonts w:cs="Arial"/>
          <w:i/>
          <w:sz w:val="20"/>
          <w:szCs w:val="20"/>
          <w:lang w:val="es-ES"/>
        </w:rPr>
      </w:pPr>
    </w:p>
    <w:p w14:paraId="492D5441" w14:textId="77777777" w:rsidR="00572A0B" w:rsidRPr="007B3B8D" w:rsidRDefault="00572A0B" w:rsidP="00D50C81">
      <w:pPr>
        <w:spacing w:after="0" w:line="240" w:lineRule="auto"/>
        <w:ind w:left="-289"/>
        <w:rPr>
          <w:rFonts w:cs="Arial"/>
          <w:i/>
          <w:sz w:val="20"/>
          <w:szCs w:val="20"/>
          <w:lang w:val="es-ES"/>
        </w:rPr>
      </w:pPr>
    </w:p>
    <w:p w14:paraId="7DED5A92" w14:textId="77777777" w:rsidR="00E003BD" w:rsidRPr="007B3B8D" w:rsidRDefault="00E003BD" w:rsidP="00D50C81">
      <w:pPr>
        <w:spacing w:after="0" w:line="240" w:lineRule="auto"/>
        <w:ind w:left="-289"/>
        <w:rPr>
          <w:rFonts w:cs="Arial"/>
          <w:i/>
          <w:sz w:val="20"/>
          <w:szCs w:val="20"/>
          <w:lang w:val="es-ES"/>
        </w:rPr>
      </w:pPr>
    </w:p>
    <w:p w14:paraId="530380CF" w14:textId="77777777" w:rsidR="001B6A21" w:rsidRPr="007B3B8D" w:rsidRDefault="001B6A21" w:rsidP="00B93130">
      <w:pPr>
        <w:spacing w:after="0" w:line="240" w:lineRule="auto"/>
        <w:rPr>
          <w:rFonts w:cs="Arial"/>
          <w:i/>
          <w:sz w:val="20"/>
          <w:szCs w:val="20"/>
          <w:lang w:val="es-ES"/>
        </w:rPr>
      </w:pPr>
    </w:p>
    <w:p w14:paraId="15D754DB" w14:textId="406E1264" w:rsidR="0082127B" w:rsidRPr="007B3B8D"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2198343F" w14:textId="3EA5CF17" w:rsidR="005D627C" w:rsidRPr="007B3B8D" w:rsidRDefault="00593C6F" w:rsidP="009E7D79">
      <w:pPr>
        <w:spacing w:before="60" w:after="120" w:line="240" w:lineRule="auto"/>
        <w:jc w:val="both"/>
        <w:rPr>
          <w:rFonts w:ascii="Arial" w:hAnsi="Arial" w:cs="Arial"/>
          <w:lang w:val="es-ES"/>
        </w:rPr>
      </w:pPr>
      <w:r>
        <w:rPr>
          <w:rFonts w:ascii="Arial" w:hAnsi="Arial" w:cs="Arial"/>
          <w:lang w:val="es"/>
        </w:rPr>
        <w:t>Iván Cantú fue condenado a muerte en octubre de 2001 por los asesinatos de su primo JM y la prometida de éste, AK, cometidos en el domicilio de ambos en el norte de Dallas, Texas, en noviembre de 2000. Su declaración de culpabilidad se basó principalmente en el testimonio de AB, que era su prometida en el momento de los asesinatos, unido a pruebas materiales que parecían corroborar ese testimonio. De hecho, la fiscalía dijo al jurado que “pueden declararlo culpable simplemente con este testimonio” y, al confirmar la declaración de culpabilidad en 2004, la Corte de Apelaciones en lo Penal de Texas declaró que el “testimonio [de la prometida] sobre el delito incrimina totalmente [a Cantú] en los asesinatos y el robo”. En el contrainterrogatorio, un detective testificó que, durante la investigación, la policía había recibido una información anónima que decía que JM, quien traficaba con drogas en grandes cantidades, debía a un traficante rival una importante cantidad de dinero en el momento de su muerte. La investigación policial, no obstante, se había centrado rápidamente en Iván Cantú.</w:t>
      </w:r>
    </w:p>
    <w:p w14:paraId="56CF10DB" w14:textId="337A9D6B" w:rsidR="0081344E" w:rsidRPr="007B3B8D" w:rsidRDefault="0081344E" w:rsidP="009E7D79">
      <w:pPr>
        <w:spacing w:before="60" w:after="120" w:line="240" w:lineRule="auto"/>
        <w:jc w:val="both"/>
        <w:rPr>
          <w:rFonts w:ascii="Arial" w:hAnsi="Arial" w:cs="Arial"/>
          <w:lang w:val="es-ES"/>
        </w:rPr>
      </w:pPr>
      <w:r>
        <w:rPr>
          <w:rFonts w:ascii="Arial" w:hAnsi="Arial" w:cs="Arial"/>
          <w:lang w:val="es"/>
        </w:rPr>
        <w:t xml:space="preserve">Durante la preparación del juicio, los abogados de oficio de Iván Cantú no pidieron que se nombrara a un investigador, por lo que dependía de ellos examinar los testigos y las pruebas presentados por la acusación. Tampoco pidieron la ayuda de un experto en ADN, en balística, en examen de huellas dactilares, en salpicaduras de sangre o en medicina forense, como sí hizo la fiscalía. Para el recurso de hábeas corpus, a Iván Cantú se le asignó un abogado que en ningún momento se reunió con él para examinar el caso, y que presentó una apelación sin consultarlo con él, recurriendo la condena a </w:t>
      </w:r>
      <w:proofErr w:type="gramStart"/>
      <w:r>
        <w:rPr>
          <w:rFonts w:ascii="Arial" w:hAnsi="Arial" w:cs="Arial"/>
          <w:lang w:val="es"/>
        </w:rPr>
        <w:t>muerte</w:t>
      </w:r>
      <w:proofErr w:type="gramEnd"/>
      <w:r>
        <w:rPr>
          <w:rFonts w:ascii="Arial" w:hAnsi="Arial" w:cs="Arial"/>
          <w:lang w:val="es"/>
        </w:rPr>
        <w:t xml:space="preserve"> pero no la declaración de culpabilidad. El abogado presentó una única alegación de asistencia letrada inadecuada en la vista de determinación de la pena. Por tanto, los tribunales federales no examinaron la cuestión de la asistencia letrada inadecuada en la primera fase, porque los tribunales estatales no la habían examinado. Las normas internacionales disponen que toda persona que se enfrente a la pena de muerte debe recibir “asistencia letrada adecuada en todas las etapas del proceso”, “además de la protección prestada en casos en los que no se impone la pena capital”.</w:t>
      </w:r>
    </w:p>
    <w:p w14:paraId="36013D37" w14:textId="77777777" w:rsidR="00C53F9B" w:rsidRPr="007B3B8D" w:rsidRDefault="00C24578" w:rsidP="007F0A60">
      <w:pPr>
        <w:spacing w:before="60" w:after="120" w:line="240" w:lineRule="auto"/>
        <w:jc w:val="both"/>
        <w:rPr>
          <w:rFonts w:ascii="Arial" w:hAnsi="Arial" w:cs="Arial"/>
          <w:lang w:val="es-ES"/>
        </w:rPr>
      </w:pPr>
      <w:r>
        <w:rPr>
          <w:rFonts w:ascii="Arial" w:hAnsi="Arial" w:cs="Arial"/>
          <w:lang w:val="es"/>
        </w:rPr>
        <w:t>AB testificó que, al anochecer del 3 de noviembre de 2000, Iván Cantú le dijo que iba a matar a JM y AK y regresó una hora después con sangre en los pantalones vaqueros. Según el testimonio, AB metió los pantalones y los calcetines en el cesto de la ropa sucia, que estaba en la cocina, y la pareja se fue a la escena del crimen a buscar drogas y dinero, pero no encontraron nada. Se fueron de casa hacia mediodía del 4 de noviembre para hacer una visita que ya habían planeado a la madre y el padrastro de AB en Arkansas, y regresaron el 7 de noviembre. Los cadáveres de las dos víctimas se encontraron la tarde del 4 de noviembre. Los dos habían recibido disparos. Los pantalones y los calcetines se encontraron en el cubo de la ropa sucia durante un registro del apartamento de Iván Cantú el 7 de noviembre, y los análisis de ADN determinaron que la sangre era de las víctimas. El 8 de noviembre, después de que Iván Cantú fuera detenido, AB llamó a su padrastro y le dijo: “Estoy muerta de miedo, me van a matar. Sácame de aquí”. Ese mismo día voló a Arkansas, hizo declaraciones ante las autoridades implicando a Iván Cantú y accedió a testificar contra él.</w:t>
      </w:r>
    </w:p>
    <w:p w14:paraId="5541725C" w14:textId="1B55649B" w:rsidR="007F0A60" w:rsidRPr="007B3B8D" w:rsidRDefault="00457922" w:rsidP="007F0A60">
      <w:pPr>
        <w:spacing w:before="60" w:after="120" w:line="240" w:lineRule="auto"/>
        <w:jc w:val="both"/>
        <w:rPr>
          <w:rFonts w:ascii="Arial" w:hAnsi="Arial" w:cs="Arial"/>
          <w:szCs w:val="20"/>
          <w:lang w:val="es-ES"/>
        </w:rPr>
      </w:pPr>
      <w:r>
        <w:rPr>
          <w:rFonts w:ascii="Arial" w:hAnsi="Arial" w:cs="Arial"/>
          <w:szCs w:val="20"/>
          <w:lang w:val="es"/>
        </w:rPr>
        <w:t>Una investigación llevada a cabo por un investigador privado en los últimos cuatro años ha puesto en duda el testimonio de AB, por elementos como los siguientes:</w:t>
      </w:r>
    </w:p>
    <w:p w14:paraId="65925D5C" w14:textId="77777777" w:rsidR="00C53F9B" w:rsidRDefault="0075519F" w:rsidP="000B0B63">
      <w:pPr>
        <w:pStyle w:val="Prrafodelista"/>
        <w:numPr>
          <w:ilvl w:val="0"/>
          <w:numId w:val="17"/>
        </w:numPr>
        <w:spacing w:before="60" w:after="120" w:line="240" w:lineRule="auto"/>
        <w:jc w:val="both"/>
        <w:rPr>
          <w:rFonts w:ascii="Arial" w:hAnsi="Arial" w:cs="Arial"/>
          <w:szCs w:val="20"/>
        </w:rPr>
      </w:pPr>
      <w:r>
        <w:rPr>
          <w:rFonts w:ascii="Arial" w:hAnsi="Arial" w:cs="Arial"/>
          <w:szCs w:val="20"/>
          <w:lang w:val="es"/>
        </w:rPr>
        <w:t>poco después de que se descubrieran los cadáveres el 4 de noviembre, la policía fue al apartamento de Iván Cantú. Desde entonces, una agente ha declarado que los pantalones y los calcetines no estaban en el cubo de la ropa sucia en aquel momento, y que ella estaba “segura” de que el “exhaustivo registro” llevado a cabo los habría encontrado si hubieran estado allí. En el juicio, se admitieron como prueba registros telefónicos que demostraban que aquella tarde, después del registro policial, se hizo una llamada de larga distancia desde el apartamento de Iván Cantú, en un momento en el que él y AB estaban a cientos de kilómetros, en Arkansas. Los pantalones recuperados del cubo de la ropa sucia, que AB testificó que eran de Iván Cantú, eran de una talla masculina 34/32. La talla de Iván Cantú era 30/30;</w:t>
      </w:r>
    </w:p>
    <w:p w14:paraId="1A1F914A" w14:textId="77777777" w:rsidR="00C53F9B" w:rsidRPr="007B3B8D" w:rsidRDefault="007F0A60" w:rsidP="000B0B63">
      <w:pPr>
        <w:pStyle w:val="Prrafodelista"/>
        <w:numPr>
          <w:ilvl w:val="0"/>
          <w:numId w:val="17"/>
        </w:numPr>
        <w:spacing w:before="60" w:after="120" w:line="240" w:lineRule="auto"/>
        <w:jc w:val="both"/>
        <w:rPr>
          <w:rFonts w:ascii="Arial" w:hAnsi="Arial" w:cs="Arial"/>
          <w:szCs w:val="20"/>
          <w:lang w:val="es-ES"/>
        </w:rPr>
      </w:pPr>
      <w:r>
        <w:rPr>
          <w:rFonts w:ascii="Arial" w:hAnsi="Arial" w:cs="Arial"/>
          <w:szCs w:val="20"/>
          <w:lang w:val="es"/>
        </w:rPr>
        <w:t>AB testificó que, la noche de los asesinatos, vio que Iván Cantú llevaba puesto el Rolex de JM, y más tarde se deshizo de él. En 2019 se reveló que el hermano de AK se había llevado ese reloj de la escena del crimen y lo había entregado a la policía, quien se lo había devuelto a la madre de JM no mucho después;</w:t>
      </w:r>
    </w:p>
    <w:p w14:paraId="08C88E3B" w14:textId="3B147028" w:rsidR="000B0B63" w:rsidRPr="007B3B8D" w:rsidRDefault="005C66C6" w:rsidP="000B0B63">
      <w:pPr>
        <w:pStyle w:val="Prrafodelista"/>
        <w:numPr>
          <w:ilvl w:val="0"/>
          <w:numId w:val="17"/>
        </w:numPr>
        <w:spacing w:before="60" w:after="120" w:line="240" w:lineRule="auto"/>
        <w:jc w:val="both"/>
        <w:rPr>
          <w:rFonts w:ascii="Arial" w:hAnsi="Arial" w:cs="Arial"/>
          <w:szCs w:val="20"/>
          <w:lang w:val="es-ES"/>
        </w:rPr>
      </w:pPr>
      <w:r>
        <w:rPr>
          <w:rFonts w:ascii="Arial" w:hAnsi="Arial" w:cs="Arial"/>
          <w:szCs w:val="20"/>
          <w:lang w:val="es"/>
        </w:rPr>
        <w:t>AB testificó que, la noche del crimen, Iván Cantú le pidió que se casara con él y le dio un anillo de diamantes que más tarde supo que había sido tomado del cadáver de AK. Según AB, Iván recuperó el anillo y se deshizo de él a su regreso a Dallas. El anillo no se ha encontrado. Desde entonces, unos testigos han declarado que la pareja había anunciado su compromiso, y que AB llevaba un anillo de compromiso, una semana antes de los asesinatos;</w:t>
      </w:r>
    </w:p>
    <w:p w14:paraId="7CE0FB73" w14:textId="77777777" w:rsidR="00C53F9B" w:rsidRPr="007B3B8D" w:rsidRDefault="0012248D" w:rsidP="000B0B63">
      <w:pPr>
        <w:pStyle w:val="Prrafodelista"/>
        <w:numPr>
          <w:ilvl w:val="0"/>
          <w:numId w:val="17"/>
        </w:numPr>
        <w:spacing w:before="60" w:after="120" w:line="240" w:lineRule="auto"/>
        <w:jc w:val="both"/>
        <w:rPr>
          <w:rFonts w:ascii="Arial" w:hAnsi="Arial" w:cs="Arial"/>
          <w:szCs w:val="20"/>
          <w:lang w:val="es-ES"/>
        </w:rPr>
      </w:pPr>
      <w:r>
        <w:rPr>
          <w:rFonts w:ascii="Arial" w:hAnsi="Arial" w:cs="Arial"/>
          <w:szCs w:val="20"/>
          <w:lang w:val="es"/>
        </w:rPr>
        <w:t>AB testificó que Iván Cantú se deshizo de un par de botas que ella había llevado en la escena del crimen, por si podían relacionarse con las muertes, pero las botas se recuperaron del automóvil de Iván Cantú después de su detención;</w:t>
      </w:r>
    </w:p>
    <w:p w14:paraId="5C14FA3E" w14:textId="77777777" w:rsidR="00C53F9B" w:rsidRPr="007B3B8D" w:rsidRDefault="00007F35" w:rsidP="00094BC7">
      <w:pPr>
        <w:pStyle w:val="Prrafodelista"/>
        <w:numPr>
          <w:ilvl w:val="0"/>
          <w:numId w:val="17"/>
        </w:numPr>
        <w:spacing w:before="60" w:after="120" w:line="240" w:lineRule="auto"/>
        <w:jc w:val="both"/>
        <w:rPr>
          <w:rFonts w:ascii="Arial" w:hAnsi="Arial" w:cs="Arial"/>
          <w:lang w:val="es-ES"/>
        </w:rPr>
      </w:pPr>
      <w:r>
        <w:rPr>
          <w:rFonts w:ascii="Arial" w:hAnsi="Arial" w:cs="Arial"/>
          <w:lang w:val="es"/>
        </w:rPr>
        <w:t>AB testificó que los asesinatos habían tenido lugar entre las 23:30 y la medianoche del 3 de noviembre. Dos patólogos forenses han concluido ahora que probablemente tuvieron lugar a la mañana siguiente. Los registros policiales que conservaba un miembro del jurado dicen que un hombre que había estado viviendo con JM y AK durante semanas antes de los asesinatos declaró después de que se encontraran los cadáveres el 4 de noviembre: “No los mataron anoche, los han matado hoy”;</w:t>
      </w:r>
    </w:p>
    <w:p w14:paraId="618130A8" w14:textId="5E1B6595" w:rsidR="00A441B8" w:rsidRPr="007B3B8D" w:rsidRDefault="008034C6" w:rsidP="00DC5B5E">
      <w:pPr>
        <w:pStyle w:val="Prrafodelista"/>
        <w:numPr>
          <w:ilvl w:val="0"/>
          <w:numId w:val="17"/>
        </w:numPr>
        <w:spacing w:before="60" w:after="120" w:line="240" w:lineRule="auto"/>
        <w:jc w:val="both"/>
        <w:rPr>
          <w:rFonts w:ascii="Arial" w:hAnsi="Arial" w:cs="Arial"/>
          <w:szCs w:val="20"/>
          <w:lang w:val="es-ES"/>
        </w:rPr>
      </w:pPr>
      <w:r>
        <w:rPr>
          <w:rFonts w:ascii="Arial" w:hAnsi="Arial" w:cs="Arial"/>
          <w:szCs w:val="20"/>
          <w:lang w:val="es"/>
        </w:rPr>
        <w:t>el hermano de AB testificó que, antes del crimen, Iván Cantú le había dicho que planeaba matar a JM y había tratado de captarlo para “limpiar” después del asesinato. En 2022 se retractó de su testimonio, diciendo que no era un testigo creíble a causa de su consumo de drogas, que cuando testificó estaba bajo los efectos de las drogas, y que la conversación con Iván Cantú “nunca sucedió”. Sólo él y AB testificaron que Iván Cantú poseía un arma e identificaron el arma del crimen como suya.</w:t>
      </w:r>
    </w:p>
    <w:p w14:paraId="6E0D1E97" w14:textId="6E130240" w:rsidR="00D36289" w:rsidRPr="007B3B8D" w:rsidRDefault="00B02BDF" w:rsidP="00494686">
      <w:pPr>
        <w:spacing w:before="60" w:after="120" w:line="240" w:lineRule="auto"/>
        <w:jc w:val="both"/>
        <w:rPr>
          <w:rFonts w:ascii="Arial" w:hAnsi="Arial" w:cs="Arial"/>
          <w:lang w:val="es-ES"/>
        </w:rPr>
      </w:pPr>
      <w:r>
        <w:rPr>
          <w:rFonts w:ascii="Arial" w:hAnsi="Arial" w:cs="Arial"/>
          <w:lang w:val="es"/>
        </w:rPr>
        <w:t>Las normas internacionales establecen que “[s]</w:t>
      </w:r>
      <w:proofErr w:type="spellStart"/>
      <w:r>
        <w:rPr>
          <w:rFonts w:ascii="Arial" w:hAnsi="Arial" w:cs="Arial"/>
          <w:lang w:val="es"/>
        </w:rPr>
        <w:t>ólo</w:t>
      </w:r>
      <w:proofErr w:type="spellEnd"/>
      <w:r>
        <w:rPr>
          <w:rFonts w:ascii="Arial" w:hAnsi="Arial" w:cs="Arial"/>
          <w:lang w:val="es"/>
        </w:rPr>
        <w:t xml:space="preserve"> se podrá imponer la pena capital cuando la culpabilidad del acusado se base en pruebas claras y convincentes, sin que quepa la posibilidad de una explicación diferente de los hechos”. El Comité de Derechos Humanos de la ONU, creado en virtud del Pacto Internacional de Derechos Civiles y Políticos (que Estados Unidos ratificó en 1992) para vigilar el cumplimiento de ese tratado, ha declarado que “los </w:t>
      </w:r>
      <w:proofErr w:type="gramStart"/>
      <w:r>
        <w:rPr>
          <w:rFonts w:ascii="Arial" w:hAnsi="Arial" w:cs="Arial"/>
          <w:lang w:val="es"/>
        </w:rPr>
        <w:t>Estados partes</w:t>
      </w:r>
      <w:proofErr w:type="gramEnd"/>
      <w:r>
        <w:rPr>
          <w:rFonts w:ascii="Arial" w:hAnsi="Arial" w:cs="Arial"/>
          <w:lang w:val="es"/>
        </w:rPr>
        <w:t xml:space="preserve"> deben adoptar todas las medidas viables para evitar las condenas injustas a la pena de muerte”. Desde 1976 se han llevado a cabo 1.583 ejecuciones en Estados Unidos, 586 de ellas en Texas. Amnistía Internacional se opone a la pena de muerte incondicionalmente.</w:t>
      </w:r>
    </w:p>
    <w:p w14:paraId="677E723D" w14:textId="107AC01C" w:rsidR="005D2C37" w:rsidRPr="007B3B8D" w:rsidRDefault="005D2C37" w:rsidP="008B7036">
      <w:pPr>
        <w:spacing w:before="240" w:after="0" w:line="240" w:lineRule="auto"/>
        <w:rPr>
          <w:rFonts w:ascii="Arial" w:hAnsi="Arial" w:cs="Arial"/>
          <w:b/>
          <w:szCs w:val="18"/>
          <w:lang w:val="es-ES"/>
        </w:rPr>
      </w:pPr>
      <w:r>
        <w:rPr>
          <w:rFonts w:ascii="Arial" w:hAnsi="Arial" w:cs="Arial"/>
          <w:b/>
          <w:bCs/>
          <w:szCs w:val="18"/>
          <w:lang w:val="es"/>
        </w:rPr>
        <w:t>PUEDEN ESCRIBIR LLAMAMIENTOS EN:</w:t>
      </w:r>
      <w:r>
        <w:rPr>
          <w:rFonts w:ascii="Arial" w:hAnsi="Arial" w:cs="Arial"/>
          <w:szCs w:val="18"/>
          <w:lang w:val="es"/>
        </w:rPr>
        <w:t xml:space="preserve"> </w:t>
      </w:r>
      <w:proofErr w:type="gramStart"/>
      <w:r>
        <w:rPr>
          <w:rFonts w:ascii="Arial" w:hAnsi="Arial" w:cs="Arial"/>
          <w:szCs w:val="18"/>
          <w:lang w:val="es"/>
        </w:rPr>
        <w:t>Inglés</w:t>
      </w:r>
      <w:proofErr w:type="gramEnd"/>
      <w:r>
        <w:rPr>
          <w:rFonts w:ascii="Arial" w:hAnsi="Arial" w:cs="Arial"/>
          <w:szCs w:val="18"/>
          <w:lang w:val="es"/>
        </w:rPr>
        <w:t>.</w:t>
      </w:r>
      <w:r>
        <w:rPr>
          <w:rFonts w:ascii="Arial" w:hAnsi="Arial" w:cs="Arial"/>
          <w:b/>
          <w:bCs/>
          <w:szCs w:val="18"/>
          <w:lang w:val="es"/>
        </w:rPr>
        <w:t xml:space="preserve"> </w:t>
      </w:r>
      <w:r>
        <w:rPr>
          <w:rFonts w:ascii="Arial" w:hAnsi="Arial" w:cs="Arial"/>
          <w:szCs w:val="18"/>
          <w:lang w:val="es"/>
        </w:rPr>
        <w:t>También pueden escribir en su propio idioma.</w:t>
      </w:r>
    </w:p>
    <w:p w14:paraId="3A043DBD" w14:textId="5FA3A1D6" w:rsidR="005D2C37" w:rsidRPr="007B3B8D" w:rsidRDefault="005D2C37" w:rsidP="00980425">
      <w:pPr>
        <w:spacing w:after="0" w:line="240" w:lineRule="auto"/>
        <w:rPr>
          <w:rFonts w:ascii="Arial" w:hAnsi="Arial" w:cs="Arial"/>
          <w:szCs w:val="18"/>
          <w:lang w:val="es-ES"/>
        </w:rPr>
      </w:pPr>
      <w:r>
        <w:rPr>
          <w:rFonts w:ascii="Arial" w:hAnsi="Arial" w:cs="Arial"/>
          <w:b/>
          <w:bCs/>
          <w:szCs w:val="18"/>
          <w:lang w:val="es"/>
        </w:rPr>
        <w:t xml:space="preserve">ENVÍEN LLAMAMIENTOS LO ANTES POSIBLE Y NO MÁS TARDE DEL: </w:t>
      </w:r>
      <w:r>
        <w:rPr>
          <w:rFonts w:ascii="Arial" w:hAnsi="Arial" w:cs="Arial"/>
          <w:szCs w:val="18"/>
          <w:lang w:val="es"/>
        </w:rPr>
        <w:t>28 de febrero de 2024</w:t>
      </w:r>
    </w:p>
    <w:p w14:paraId="136BD014" w14:textId="627C77F5" w:rsidR="00D056ED" w:rsidRPr="00861D94" w:rsidRDefault="005D2C37" w:rsidP="003B0EFB">
      <w:pPr>
        <w:spacing w:after="0" w:line="240" w:lineRule="auto"/>
        <w:rPr>
          <w:rFonts w:ascii="Arial" w:hAnsi="Arial" w:cs="Arial"/>
          <w:bCs/>
          <w:szCs w:val="18"/>
        </w:rPr>
      </w:pPr>
      <w:r>
        <w:rPr>
          <w:rFonts w:ascii="Arial" w:hAnsi="Arial" w:cs="Arial"/>
          <w:b/>
          <w:bCs/>
          <w:szCs w:val="18"/>
          <w:lang w:val="es"/>
        </w:rPr>
        <w:t xml:space="preserve">NOMBRE: </w:t>
      </w:r>
      <w:r>
        <w:rPr>
          <w:rFonts w:ascii="Arial" w:hAnsi="Arial" w:cs="Arial"/>
          <w:szCs w:val="18"/>
          <w:lang w:val="es"/>
        </w:rPr>
        <w:t>Iván Abner Cantú</w:t>
      </w:r>
    </w:p>
    <w:sectPr w:rsidR="00D056ED" w:rsidRPr="00861D94" w:rsidSect="007B3B8D">
      <w:headerReference w:type="default" r:id="rId8"/>
      <w:headerReference w:type="first" r:id="rId9"/>
      <w:footnotePr>
        <w:pos w:val="beneathText"/>
      </w:footnotePr>
      <w:endnotePr>
        <w:numFmt w:val="decimal"/>
      </w:endnotePr>
      <w:type w:val="continuous"/>
      <w:pgSz w:w="11900" w:h="16837" w:code="9"/>
      <w:pgMar w:top="720" w:right="720" w:bottom="72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82487" w14:textId="77777777" w:rsidR="009C011F" w:rsidRDefault="009C011F">
      <w:r>
        <w:separator/>
      </w:r>
    </w:p>
  </w:endnote>
  <w:endnote w:type="continuationSeparator" w:id="0">
    <w:p w14:paraId="3DDBDD89" w14:textId="77777777" w:rsidR="009C011F" w:rsidRDefault="009C011F">
      <w:r>
        <w:continuationSeparator/>
      </w:r>
    </w:p>
  </w:endnote>
  <w:endnote w:type="continuationNotice" w:id="1">
    <w:p w14:paraId="3384DC8D" w14:textId="77777777" w:rsidR="009C011F" w:rsidRDefault="009C01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56C1" w14:textId="77777777" w:rsidR="009C011F" w:rsidRDefault="009C011F">
      <w:r>
        <w:separator/>
      </w:r>
    </w:p>
  </w:footnote>
  <w:footnote w:type="continuationSeparator" w:id="0">
    <w:p w14:paraId="6BB7593F" w14:textId="77777777" w:rsidR="009C011F" w:rsidRDefault="009C011F">
      <w:r>
        <w:continuationSeparator/>
      </w:r>
    </w:p>
  </w:footnote>
  <w:footnote w:type="continuationNotice" w:id="1">
    <w:p w14:paraId="19DFEDA9" w14:textId="77777777" w:rsidR="009C011F" w:rsidRDefault="009C01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017F8624" w:rsidR="00355617" w:rsidRDefault="007A3AEA" w:rsidP="0082127B">
    <w:pPr>
      <w:tabs>
        <w:tab w:val="left" w:pos="6060"/>
        <w:tab w:val="right" w:pos="10203"/>
      </w:tabs>
      <w:spacing w:after="0"/>
      <w:rPr>
        <w:sz w:val="16"/>
        <w:szCs w:val="16"/>
      </w:rPr>
    </w:pPr>
    <w:r>
      <w:rPr>
        <w:sz w:val="16"/>
        <w:szCs w:val="16"/>
        <w:lang w:val="es"/>
      </w:rPr>
      <w:t xml:space="preserve">AU: 06/24 Índice: </w:t>
    </w:r>
    <w:r w:rsidRPr="00B35FB2">
      <w:rPr>
        <w:sz w:val="16"/>
        <w:szCs w:val="16"/>
        <w:lang w:val="es"/>
      </w:rPr>
      <w:t>AMR 51/7647/2024</w:t>
    </w:r>
    <w:r>
      <w:rPr>
        <w:b/>
        <w:bCs/>
        <w:sz w:val="16"/>
        <w:szCs w:val="16"/>
        <w:lang w:val="es"/>
      </w:rPr>
      <w:t xml:space="preserve"> </w:t>
    </w:r>
    <w:r>
      <w:rPr>
        <w:sz w:val="16"/>
        <w:szCs w:val="16"/>
        <w:lang w:val="es"/>
      </w:rPr>
      <w:t>EE. UU.</w:t>
    </w:r>
    <w:r>
      <w:rPr>
        <w:sz w:val="16"/>
        <w:szCs w:val="16"/>
        <w:lang w:val="es"/>
      </w:rPr>
      <w:tab/>
    </w:r>
    <w:r>
      <w:rPr>
        <w:sz w:val="16"/>
        <w:szCs w:val="16"/>
        <w:lang w:val="es"/>
      </w:rPr>
      <w:tab/>
      <w:t>Fecha: 30 de enero de 2024</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21352CB"/>
    <w:multiLevelType w:val="hybridMultilevel"/>
    <w:tmpl w:val="2430AE40"/>
    <w:lvl w:ilvl="0" w:tplc="C27CA1C2">
      <w:numFmt w:val="bullet"/>
      <w:lvlText w:val=""/>
      <w:lvlJc w:val="left"/>
      <w:pPr>
        <w:ind w:left="720" w:hanging="360"/>
      </w:pPr>
      <w:rPr>
        <w:rFonts w:ascii="Wingdings" w:eastAsia="MS Mincho"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16A3D12"/>
    <w:multiLevelType w:val="hybridMultilevel"/>
    <w:tmpl w:val="86003F80"/>
    <w:lvl w:ilvl="0" w:tplc="6ECA9C9A">
      <w:start w:val="1"/>
      <w:numFmt w:val="decimal"/>
      <w:lvlText w:val="%1."/>
      <w:lvlJc w:val="left"/>
      <w:pPr>
        <w:ind w:left="720" w:hanging="360"/>
      </w:pPr>
      <w:rPr>
        <w:rFonts w:ascii="Arial" w:eastAsia="MS Mincho" w:hAnsi="Arial" w:cs="Arial"/>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83E6F6D"/>
    <w:multiLevelType w:val="multilevel"/>
    <w:tmpl w:val="FD880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2898248">
    <w:abstractNumId w:val="0"/>
  </w:num>
  <w:num w:numId="2" w16cid:durableId="1511095583">
    <w:abstractNumId w:val="23"/>
  </w:num>
  <w:num w:numId="3" w16cid:durableId="506559305">
    <w:abstractNumId w:val="22"/>
  </w:num>
  <w:num w:numId="4" w16cid:durableId="1708094996">
    <w:abstractNumId w:val="11"/>
  </w:num>
  <w:num w:numId="5" w16cid:durableId="458452001">
    <w:abstractNumId w:val="3"/>
  </w:num>
  <w:num w:numId="6" w16cid:durableId="1310331185">
    <w:abstractNumId w:val="21"/>
  </w:num>
  <w:num w:numId="7" w16cid:durableId="1202017054">
    <w:abstractNumId w:val="18"/>
  </w:num>
  <w:num w:numId="8" w16cid:durableId="583950083">
    <w:abstractNumId w:val="10"/>
  </w:num>
  <w:num w:numId="9" w16cid:durableId="2050103455">
    <w:abstractNumId w:val="8"/>
  </w:num>
  <w:num w:numId="10" w16cid:durableId="298844980">
    <w:abstractNumId w:val="14"/>
  </w:num>
  <w:num w:numId="11" w16cid:durableId="1353150419">
    <w:abstractNumId w:val="5"/>
  </w:num>
  <w:num w:numId="12" w16cid:durableId="768504927">
    <w:abstractNumId w:val="15"/>
  </w:num>
  <w:num w:numId="13" w16cid:durableId="1116174034">
    <w:abstractNumId w:val="16"/>
  </w:num>
  <w:num w:numId="14" w16cid:durableId="1654724480">
    <w:abstractNumId w:val="1"/>
  </w:num>
  <w:num w:numId="15" w16cid:durableId="1835875862">
    <w:abstractNumId w:val="20"/>
  </w:num>
  <w:num w:numId="16" w16cid:durableId="66391637">
    <w:abstractNumId w:val="12"/>
  </w:num>
  <w:num w:numId="17" w16cid:durableId="1685981621">
    <w:abstractNumId w:val="13"/>
  </w:num>
  <w:num w:numId="18" w16cid:durableId="1158613440">
    <w:abstractNumId w:val="4"/>
  </w:num>
  <w:num w:numId="19" w16cid:durableId="1275281803">
    <w:abstractNumId w:val="7"/>
  </w:num>
  <w:num w:numId="20" w16cid:durableId="2034260716">
    <w:abstractNumId w:val="17"/>
  </w:num>
  <w:num w:numId="21" w16cid:durableId="1527137598">
    <w:abstractNumId w:val="2"/>
  </w:num>
  <w:num w:numId="22" w16cid:durableId="1535070561">
    <w:abstractNumId w:val="24"/>
  </w:num>
  <w:num w:numId="23" w16cid:durableId="365912103">
    <w:abstractNumId w:val="19"/>
  </w:num>
  <w:num w:numId="24" w16cid:durableId="41829406">
    <w:abstractNumId w:val="6"/>
  </w:num>
  <w:num w:numId="25" w16cid:durableId="105909112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0469"/>
    <w:rsid w:val="00000766"/>
    <w:rsid w:val="00001148"/>
    <w:rsid w:val="00001156"/>
    <w:rsid w:val="00001383"/>
    <w:rsid w:val="00001661"/>
    <w:rsid w:val="00003157"/>
    <w:rsid w:val="000035ED"/>
    <w:rsid w:val="000036C0"/>
    <w:rsid w:val="00004386"/>
    <w:rsid w:val="00004B94"/>
    <w:rsid w:val="00004D79"/>
    <w:rsid w:val="00004E84"/>
    <w:rsid w:val="000058B2"/>
    <w:rsid w:val="00005A7E"/>
    <w:rsid w:val="00006629"/>
    <w:rsid w:val="00006774"/>
    <w:rsid w:val="00007F35"/>
    <w:rsid w:val="00010C61"/>
    <w:rsid w:val="00010E21"/>
    <w:rsid w:val="0001247F"/>
    <w:rsid w:val="00012F9A"/>
    <w:rsid w:val="0001308D"/>
    <w:rsid w:val="000130EA"/>
    <w:rsid w:val="00013B08"/>
    <w:rsid w:val="0001418C"/>
    <w:rsid w:val="00014C64"/>
    <w:rsid w:val="00015F67"/>
    <w:rsid w:val="0001636F"/>
    <w:rsid w:val="0001670E"/>
    <w:rsid w:val="00016AFF"/>
    <w:rsid w:val="00016C2B"/>
    <w:rsid w:val="00016EBF"/>
    <w:rsid w:val="00017467"/>
    <w:rsid w:val="00020111"/>
    <w:rsid w:val="00021B67"/>
    <w:rsid w:val="00021E08"/>
    <w:rsid w:val="00021E73"/>
    <w:rsid w:val="00022DA0"/>
    <w:rsid w:val="00022F52"/>
    <w:rsid w:val="0002386F"/>
    <w:rsid w:val="00023D1D"/>
    <w:rsid w:val="00024266"/>
    <w:rsid w:val="00024676"/>
    <w:rsid w:val="00024C56"/>
    <w:rsid w:val="00024EDD"/>
    <w:rsid w:val="00026166"/>
    <w:rsid w:val="0002620D"/>
    <w:rsid w:val="0002622C"/>
    <w:rsid w:val="000265B1"/>
    <w:rsid w:val="00026EC1"/>
    <w:rsid w:val="000277BF"/>
    <w:rsid w:val="000278CD"/>
    <w:rsid w:val="00027AE7"/>
    <w:rsid w:val="00027AF9"/>
    <w:rsid w:val="00027B51"/>
    <w:rsid w:val="00030440"/>
    <w:rsid w:val="00030586"/>
    <w:rsid w:val="00030628"/>
    <w:rsid w:val="00030849"/>
    <w:rsid w:val="0003095E"/>
    <w:rsid w:val="00030A71"/>
    <w:rsid w:val="0003130F"/>
    <w:rsid w:val="00032C00"/>
    <w:rsid w:val="00032EBE"/>
    <w:rsid w:val="00032F92"/>
    <w:rsid w:val="0003308C"/>
    <w:rsid w:val="0003318D"/>
    <w:rsid w:val="000336DC"/>
    <w:rsid w:val="00033FAB"/>
    <w:rsid w:val="0003404B"/>
    <w:rsid w:val="0003435F"/>
    <w:rsid w:val="000344E1"/>
    <w:rsid w:val="00034E31"/>
    <w:rsid w:val="000350DB"/>
    <w:rsid w:val="00035990"/>
    <w:rsid w:val="00035CDE"/>
    <w:rsid w:val="00037A3C"/>
    <w:rsid w:val="000403AF"/>
    <w:rsid w:val="000407E5"/>
    <w:rsid w:val="00040C19"/>
    <w:rsid w:val="00040DEB"/>
    <w:rsid w:val="000412BD"/>
    <w:rsid w:val="00041AA3"/>
    <w:rsid w:val="00042445"/>
    <w:rsid w:val="00042669"/>
    <w:rsid w:val="000428AE"/>
    <w:rsid w:val="00043253"/>
    <w:rsid w:val="00043BB8"/>
    <w:rsid w:val="000444A1"/>
    <w:rsid w:val="00044E02"/>
    <w:rsid w:val="00044F9B"/>
    <w:rsid w:val="0004539D"/>
    <w:rsid w:val="000455B7"/>
    <w:rsid w:val="00045C2F"/>
    <w:rsid w:val="00046218"/>
    <w:rsid w:val="00047123"/>
    <w:rsid w:val="00047273"/>
    <w:rsid w:val="0004729D"/>
    <w:rsid w:val="00047F79"/>
    <w:rsid w:val="00047FE2"/>
    <w:rsid w:val="000502B4"/>
    <w:rsid w:val="000517E3"/>
    <w:rsid w:val="0005196B"/>
    <w:rsid w:val="0005198F"/>
    <w:rsid w:val="00051AD9"/>
    <w:rsid w:val="00052DDE"/>
    <w:rsid w:val="00052EA8"/>
    <w:rsid w:val="00052F8D"/>
    <w:rsid w:val="00053A43"/>
    <w:rsid w:val="00053B64"/>
    <w:rsid w:val="00053C7D"/>
    <w:rsid w:val="00054976"/>
    <w:rsid w:val="00054B26"/>
    <w:rsid w:val="00055149"/>
    <w:rsid w:val="00055DED"/>
    <w:rsid w:val="0005623A"/>
    <w:rsid w:val="00056261"/>
    <w:rsid w:val="0005706B"/>
    <w:rsid w:val="00057099"/>
    <w:rsid w:val="000570D6"/>
    <w:rsid w:val="00057487"/>
    <w:rsid w:val="00057576"/>
    <w:rsid w:val="00057876"/>
    <w:rsid w:val="0005789C"/>
    <w:rsid w:val="00057A7E"/>
    <w:rsid w:val="00057A94"/>
    <w:rsid w:val="00057D73"/>
    <w:rsid w:val="00061408"/>
    <w:rsid w:val="000614A0"/>
    <w:rsid w:val="00061600"/>
    <w:rsid w:val="00062E6A"/>
    <w:rsid w:val="000631B5"/>
    <w:rsid w:val="000632A9"/>
    <w:rsid w:val="00063AB4"/>
    <w:rsid w:val="00063DD0"/>
    <w:rsid w:val="00064139"/>
    <w:rsid w:val="00065290"/>
    <w:rsid w:val="000653DC"/>
    <w:rsid w:val="00066107"/>
    <w:rsid w:val="00066723"/>
    <w:rsid w:val="00066F1C"/>
    <w:rsid w:val="000671C0"/>
    <w:rsid w:val="000676A4"/>
    <w:rsid w:val="0006793E"/>
    <w:rsid w:val="00070008"/>
    <w:rsid w:val="000703F1"/>
    <w:rsid w:val="00070709"/>
    <w:rsid w:val="00070D44"/>
    <w:rsid w:val="0007237B"/>
    <w:rsid w:val="00072441"/>
    <w:rsid w:val="000729A8"/>
    <w:rsid w:val="00072A1D"/>
    <w:rsid w:val="000732E5"/>
    <w:rsid w:val="000742EE"/>
    <w:rsid w:val="00074546"/>
    <w:rsid w:val="00074FAE"/>
    <w:rsid w:val="00075730"/>
    <w:rsid w:val="00076037"/>
    <w:rsid w:val="00076FC3"/>
    <w:rsid w:val="000778CD"/>
    <w:rsid w:val="00080932"/>
    <w:rsid w:val="0008095D"/>
    <w:rsid w:val="00080B78"/>
    <w:rsid w:val="00080CFA"/>
    <w:rsid w:val="000816D7"/>
    <w:rsid w:val="00081DB9"/>
    <w:rsid w:val="00081F72"/>
    <w:rsid w:val="00082309"/>
    <w:rsid w:val="00082736"/>
    <w:rsid w:val="00082CD8"/>
    <w:rsid w:val="00083195"/>
    <w:rsid w:val="00083462"/>
    <w:rsid w:val="00083952"/>
    <w:rsid w:val="000841CA"/>
    <w:rsid w:val="00084DFD"/>
    <w:rsid w:val="00085040"/>
    <w:rsid w:val="00085821"/>
    <w:rsid w:val="000858B4"/>
    <w:rsid w:val="00085950"/>
    <w:rsid w:val="00085D99"/>
    <w:rsid w:val="00086378"/>
    <w:rsid w:val="00086587"/>
    <w:rsid w:val="000865E1"/>
    <w:rsid w:val="00086A02"/>
    <w:rsid w:val="00087E2B"/>
    <w:rsid w:val="00090F28"/>
    <w:rsid w:val="0009130D"/>
    <w:rsid w:val="00091E9A"/>
    <w:rsid w:val="00091FDC"/>
    <w:rsid w:val="00092427"/>
    <w:rsid w:val="00092695"/>
    <w:rsid w:val="00092DA9"/>
    <w:rsid w:val="00092DFA"/>
    <w:rsid w:val="000931A6"/>
    <w:rsid w:val="000931E8"/>
    <w:rsid w:val="00093D84"/>
    <w:rsid w:val="00094BC7"/>
    <w:rsid w:val="000953EA"/>
    <w:rsid w:val="00095406"/>
    <w:rsid w:val="000957C5"/>
    <w:rsid w:val="00095A20"/>
    <w:rsid w:val="00095BD9"/>
    <w:rsid w:val="00095F46"/>
    <w:rsid w:val="00095FE1"/>
    <w:rsid w:val="0009632B"/>
    <w:rsid w:val="00097143"/>
    <w:rsid w:val="00097769"/>
    <w:rsid w:val="00097D58"/>
    <w:rsid w:val="000A18A8"/>
    <w:rsid w:val="000A1A83"/>
    <w:rsid w:val="000A1AD6"/>
    <w:rsid w:val="000A1F14"/>
    <w:rsid w:val="000A2488"/>
    <w:rsid w:val="000A2E5E"/>
    <w:rsid w:val="000A3035"/>
    <w:rsid w:val="000A3092"/>
    <w:rsid w:val="000A30DA"/>
    <w:rsid w:val="000A3D1C"/>
    <w:rsid w:val="000A3E62"/>
    <w:rsid w:val="000A4F3A"/>
    <w:rsid w:val="000A5247"/>
    <w:rsid w:val="000A527C"/>
    <w:rsid w:val="000A5566"/>
    <w:rsid w:val="000A56E7"/>
    <w:rsid w:val="000A5D5C"/>
    <w:rsid w:val="000A6415"/>
    <w:rsid w:val="000A6D42"/>
    <w:rsid w:val="000A6FF4"/>
    <w:rsid w:val="000A7C5C"/>
    <w:rsid w:val="000A7E75"/>
    <w:rsid w:val="000B02B4"/>
    <w:rsid w:val="000B071C"/>
    <w:rsid w:val="000B0735"/>
    <w:rsid w:val="000B0A51"/>
    <w:rsid w:val="000B0B63"/>
    <w:rsid w:val="000B15D7"/>
    <w:rsid w:val="000B18D0"/>
    <w:rsid w:val="000B1D6C"/>
    <w:rsid w:val="000B1FAF"/>
    <w:rsid w:val="000B20A6"/>
    <w:rsid w:val="000B32DB"/>
    <w:rsid w:val="000B3878"/>
    <w:rsid w:val="000B3AEA"/>
    <w:rsid w:val="000B3FB3"/>
    <w:rsid w:val="000B43D0"/>
    <w:rsid w:val="000B4A38"/>
    <w:rsid w:val="000B51A7"/>
    <w:rsid w:val="000B53B7"/>
    <w:rsid w:val="000B6CB1"/>
    <w:rsid w:val="000B779A"/>
    <w:rsid w:val="000B7FDE"/>
    <w:rsid w:val="000C0F4D"/>
    <w:rsid w:val="000C1D0A"/>
    <w:rsid w:val="000C2A0D"/>
    <w:rsid w:val="000C2D0C"/>
    <w:rsid w:val="000C37B8"/>
    <w:rsid w:val="000C3802"/>
    <w:rsid w:val="000C4743"/>
    <w:rsid w:val="000C48F9"/>
    <w:rsid w:val="000C4AEA"/>
    <w:rsid w:val="000C4C94"/>
    <w:rsid w:val="000C5B6A"/>
    <w:rsid w:val="000C6196"/>
    <w:rsid w:val="000C69D3"/>
    <w:rsid w:val="000C69F6"/>
    <w:rsid w:val="000C7900"/>
    <w:rsid w:val="000C7ABC"/>
    <w:rsid w:val="000C7C8A"/>
    <w:rsid w:val="000C7ED5"/>
    <w:rsid w:val="000D03BE"/>
    <w:rsid w:val="000D0579"/>
    <w:rsid w:val="000D0648"/>
    <w:rsid w:val="000D07ED"/>
    <w:rsid w:val="000D088C"/>
    <w:rsid w:val="000D0ABB"/>
    <w:rsid w:val="000D0B3B"/>
    <w:rsid w:val="000D0DF7"/>
    <w:rsid w:val="000D11D9"/>
    <w:rsid w:val="000D13B8"/>
    <w:rsid w:val="000D1D1A"/>
    <w:rsid w:val="000D235F"/>
    <w:rsid w:val="000D2454"/>
    <w:rsid w:val="000D2475"/>
    <w:rsid w:val="000D2DEB"/>
    <w:rsid w:val="000D353F"/>
    <w:rsid w:val="000D3626"/>
    <w:rsid w:val="000D3A6E"/>
    <w:rsid w:val="000D4458"/>
    <w:rsid w:val="000D49B1"/>
    <w:rsid w:val="000D4BF5"/>
    <w:rsid w:val="000D4D33"/>
    <w:rsid w:val="000D4F28"/>
    <w:rsid w:val="000D5839"/>
    <w:rsid w:val="000D70C1"/>
    <w:rsid w:val="000D7E12"/>
    <w:rsid w:val="000D7FD4"/>
    <w:rsid w:val="000E01F0"/>
    <w:rsid w:val="000E0D61"/>
    <w:rsid w:val="000E1111"/>
    <w:rsid w:val="000E12B5"/>
    <w:rsid w:val="000E1AD7"/>
    <w:rsid w:val="000E1B1F"/>
    <w:rsid w:val="000E20E5"/>
    <w:rsid w:val="000E2566"/>
    <w:rsid w:val="000E30EA"/>
    <w:rsid w:val="000E3556"/>
    <w:rsid w:val="000E3AD4"/>
    <w:rsid w:val="000E4701"/>
    <w:rsid w:val="000E49E5"/>
    <w:rsid w:val="000E57D4"/>
    <w:rsid w:val="000E5F4A"/>
    <w:rsid w:val="000E6685"/>
    <w:rsid w:val="000E69D3"/>
    <w:rsid w:val="000E78CD"/>
    <w:rsid w:val="000F18C1"/>
    <w:rsid w:val="000F20C9"/>
    <w:rsid w:val="000F2311"/>
    <w:rsid w:val="000F2359"/>
    <w:rsid w:val="000F239D"/>
    <w:rsid w:val="000F2D6B"/>
    <w:rsid w:val="000F2F7B"/>
    <w:rsid w:val="000F3012"/>
    <w:rsid w:val="000F3501"/>
    <w:rsid w:val="000F36F2"/>
    <w:rsid w:val="000F373A"/>
    <w:rsid w:val="000F4CD3"/>
    <w:rsid w:val="000F5546"/>
    <w:rsid w:val="000F5723"/>
    <w:rsid w:val="000F5AD9"/>
    <w:rsid w:val="000F62FC"/>
    <w:rsid w:val="000F65DB"/>
    <w:rsid w:val="000F666D"/>
    <w:rsid w:val="000F68FB"/>
    <w:rsid w:val="000F74A4"/>
    <w:rsid w:val="000F74C6"/>
    <w:rsid w:val="000F7947"/>
    <w:rsid w:val="000F7FAE"/>
    <w:rsid w:val="001009F7"/>
    <w:rsid w:val="00100D95"/>
    <w:rsid w:val="00100DD1"/>
    <w:rsid w:val="00100EF6"/>
    <w:rsid w:val="00100FE4"/>
    <w:rsid w:val="001026D7"/>
    <w:rsid w:val="0010281C"/>
    <w:rsid w:val="0010295B"/>
    <w:rsid w:val="00102DD5"/>
    <w:rsid w:val="00103310"/>
    <w:rsid w:val="001035DF"/>
    <w:rsid w:val="00103750"/>
    <w:rsid w:val="001038AD"/>
    <w:rsid w:val="00104239"/>
    <w:rsid w:val="0010425E"/>
    <w:rsid w:val="00104A73"/>
    <w:rsid w:val="0010535C"/>
    <w:rsid w:val="001056B3"/>
    <w:rsid w:val="00106837"/>
    <w:rsid w:val="00106D61"/>
    <w:rsid w:val="00106E3C"/>
    <w:rsid w:val="001076B7"/>
    <w:rsid w:val="0010784A"/>
    <w:rsid w:val="001078B8"/>
    <w:rsid w:val="00107E02"/>
    <w:rsid w:val="001100F4"/>
    <w:rsid w:val="00110107"/>
    <w:rsid w:val="00110BE7"/>
    <w:rsid w:val="0011100D"/>
    <w:rsid w:val="0011256D"/>
    <w:rsid w:val="0011292F"/>
    <w:rsid w:val="00112E40"/>
    <w:rsid w:val="001134C2"/>
    <w:rsid w:val="00113682"/>
    <w:rsid w:val="00113CDD"/>
    <w:rsid w:val="001142E9"/>
    <w:rsid w:val="001144D7"/>
    <w:rsid w:val="00114556"/>
    <w:rsid w:val="00114A2E"/>
    <w:rsid w:val="001151B3"/>
    <w:rsid w:val="001156B1"/>
    <w:rsid w:val="00115EC7"/>
    <w:rsid w:val="001168C1"/>
    <w:rsid w:val="00116C2D"/>
    <w:rsid w:val="001173FA"/>
    <w:rsid w:val="00117B8F"/>
    <w:rsid w:val="00120077"/>
    <w:rsid w:val="001204B4"/>
    <w:rsid w:val="001205C7"/>
    <w:rsid w:val="001215D2"/>
    <w:rsid w:val="001223A9"/>
    <w:rsid w:val="0012248D"/>
    <w:rsid w:val="001226D7"/>
    <w:rsid w:val="00122DA5"/>
    <w:rsid w:val="00123226"/>
    <w:rsid w:val="00123410"/>
    <w:rsid w:val="00123D28"/>
    <w:rsid w:val="00123D3B"/>
    <w:rsid w:val="00123DF1"/>
    <w:rsid w:val="00124D62"/>
    <w:rsid w:val="0012508D"/>
    <w:rsid w:val="0012544D"/>
    <w:rsid w:val="00126759"/>
    <w:rsid w:val="00126E3C"/>
    <w:rsid w:val="001277F3"/>
    <w:rsid w:val="001300C3"/>
    <w:rsid w:val="00130779"/>
    <w:rsid w:val="00130B8A"/>
    <w:rsid w:val="00132E00"/>
    <w:rsid w:val="00132F3A"/>
    <w:rsid w:val="00133571"/>
    <w:rsid w:val="00133FB7"/>
    <w:rsid w:val="00134111"/>
    <w:rsid w:val="00134A08"/>
    <w:rsid w:val="00134BA6"/>
    <w:rsid w:val="00134C07"/>
    <w:rsid w:val="00134C0B"/>
    <w:rsid w:val="00135706"/>
    <w:rsid w:val="00135EA6"/>
    <w:rsid w:val="00136685"/>
    <w:rsid w:val="001377F1"/>
    <w:rsid w:val="00137957"/>
    <w:rsid w:val="00140008"/>
    <w:rsid w:val="001405DB"/>
    <w:rsid w:val="00140DC4"/>
    <w:rsid w:val="001412A4"/>
    <w:rsid w:val="001421B0"/>
    <w:rsid w:val="0014224A"/>
    <w:rsid w:val="00142C29"/>
    <w:rsid w:val="00144A0B"/>
    <w:rsid w:val="00145605"/>
    <w:rsid w:val="0014617E"/>
    <w:rsid w:val="00147282"/>
    <w:rsid w:val="001477B6"/>
    <w:rsid w:val="00147ABD"/>
    <w:rsid w:val="00147BC5"/>
    <w:rsid w:val="00150452"/>
    <w:rsid w:val="00150C89"/>
    <w:rsid w:val="0015106A"/>
    <w:rsid w:val="00151B0B"/>
    <w:rsid w:val="001526C3"/>
    <w:rsid w:val="00153053"/>
    <w:rsid w:val="00153127"/>
    <w:rsid w:val="00153677"/>
    <w:rsid w:val="00153AED"/>
    <w:rsid w:val="0015415F"/>
    <w:rsid w:val="001545F7"/>
    <w:rsid w:val="00154AC5"/>
    <w:rsid w:val="00154D7E"/>
    <w:rsid w:val="00155139"/>
    <w:rsid w:val="001551E6"/>
    <w:rsid w:val="00155A1A"/>
    <w:rsid w:val="00155A5E"/>
    <w:rsid w:val="00155B94"/>
    <w:rsid w:val="001561F4"/>
    <w:rsid w:val="001573EF"/>
    <w:rsid w:val="00157766"/>
    <w:rsid w:val="00157BD9"/>
    <w:rsid w:val="0016118D"/>
    <w:rsid w:val="0016155E"/>
    <w:rsid w:val="00161B14"/>
    <w:rsid w:val="00161B7D"/>
    <w:rsid w:val="0016300A"/>
    <w:rsid w:val="0016322E"/>
    <w:rsid w:val="00163F65"/>
    <w:rsid w:val="00164132"/>
    <w:rsid w:val="001643D5"/>
    <w:rsid w:val="0016455B"/>
    <w:rsid w:val="001648DB"/>
    <w:rsid w:val="00164D9F"/>
    <w:rsid w:val="00165327"/>
    <w:rsid w:val="001653FD"/>
    <w:rsid w:val="00165BD4"/>
    <w:rsid w:val="00165CE6"/>
    <w:rsid w:val="00166C5F"/>
    <w:rsid w:val="0016725B"/>
    <w:rsid w:val="0017055E"/>
    <w:rsid w:val="00170601"/>
    <w:rsid w:val="00170CDE"/>
    <w:rsid w:val="00170DF2"/>
    <w:rsid w:val="00170E37"/>
    <w:rsid w:val="00170EAD"/>
    <w:rsid w:val="0017107C"/>
    <w:rsid w:val="00171117"/>
    <w:rsid w:val="00171FDA"/>
    <w:rsid w:val="001720F4"/>
    <w:rsid w:val="00172FAA"/>
    <w:rsid w:val="00173229"/>
    <w:rsid w:val="00173415"/>
    <w:rsid w:val="0017397D"/>
    <w:rsid w:val="00173AAC"/>
    <w:rsid w:val="00173E9C"/>
    <w:rsid w:val="00174398"/>
    <w:rsid w:val="0017446E"/>
    <w:rsid w:val="00174B06"/>
    <w:rsid w:val="00175696"/>
    <w:rsid w:val="00175A7E"/>
    <w:rsid w:val="00175F80"/>
    <w:rsid w:val="00176349"/>
    <w:rsid w:val="00176631"/>
    <w:rsid w:val="00176678"/>
    <w:rsid w:val="00176AFB"/>
    <w:rsid w:val="00176C40"/>
    <w:rsid w:val="001773B0"/>
    <w:rsid w:val="001773D1"/>
    <w:rsid w:val="00177502"/>
    <w:rsid w:val="00177779"/>
    <w:rsid w:val="001777C4"/>
    <w:rsid w:val="00177E4F"/>
    <w:rsid w:val="0018001F"/>
    <w:rsid w:val="001801C5"/>
    <w:rsid w:val="0018084C"/>
    <w:rsid w:val="00180A3F"/>
    <w:rsid w:val="00181110"/>
    <w:rsid w:val="001814FF"/>
    <w:rsid w:val="001822F7"/>
    <w:rsid w:val="00182554"/>
    <w:rsid w:val="00182AFE"/>
    <w:rsid w:val="001831A7"/>
    <w:rsid w:val="00183315"/>
    <w:rsid w:val="00183D68"/>
    <w:rsid w:val="0018414E"/>
    <w:rsid w:val="001844DF"/>
    <w:rsid w:val="00184CB0"/>
    <w:rsid w:val="00185999"/>
    <w:rsid w:val="00185FC8"/>
    <w:rsid w:val="00185FD8"/>
    <w:rsid w:val="001864C4"/>
    <w:rsid w:val="00186BBD"/>
    <w:rsid w:val="00186D49"/>
    <w:rsid w:val="0018700F"/>
    <w:rsid w:val="0018798B"/>
    <w:rsid w:val="00187E3E"/>
    <w:rsid w:val="00190014"/>
    <w:rsid w:val="001902E4"/>
    <w:rsid w:val="00190D00"/>
    <w:rsid w:val="0019118D"/>
    <w:rsid w:val="00191238"/>
    <w:rsid w:val="00191C78"/>
    <w:rsid w:val="001929E7"/>
    <w:rsid w:val="00193ACF"/>
    <w:rsid w:val="00193C9F"/>
    <w:rsid w:val="00194B36"/>
    <w:rsid w:val="00194CD5"/>
    <w:rsid w:val="00195140"/>
    <w:rsid w:val="00195EC5"/>
    <w:rsid w:val="00196451"/>
    <w:rsid w:val="001966E4"/>
    <w:rsid w:val="0019700F"/>
    <w:rsid w:val="00197352"/>
    <w:rsid w:val="0019742B"/>
    <w:rsid w:val="0019765B"/>
    <w:rsid w:val="001978A6"/>
    <w:rsid w:val="00197E82"/>
    <w:rsid w:val="00197F29"/>
    <w:rsid w:val="001A0242"/>
    <w:rsid w:val="001A07EF"/>
    <w:rsid w:val="001A0B41"/>
    <w:rsid w:val="001A15CA"/>
    <w:rsid w:val="001A17AB"/>
    <w:rsid w:val="001A1D7A"/>
    <w:rsid w:val="001A1D95"/>
    <w:rsid w:val="001A1F7A"/>
    <w:rsid w:val="001A25F5"/>
    <w:rsid w:val="001A33A4"/>
    <w:rsid w:val="001A36E4"/>
    <w:rsid w:val="001A41CB"/>
    <w:rsid w:val="001A4E01"/>
    <w:rsid w:val="001A4E38"/>
    <w:rsid w:val="001A574F"/>
    <w:rsid w:val="001A604B"/>
    <w:rsid w:val="001A635D"/>
    <w:rsid w:val="001A63A6"/>
    <w:rsid w:val="001A6ABE"/>
    <w:rsid w:val="001A6AC9"/>
    <w:rsid w:val="001A6B65"/>
    <w:rsid w:val="001A6C30"/>
    <w:rsid w:val="001A6FB8"/>
    <w:rsid w:val="001A7A19"/>
    <w:rsid w:val="001A7A90"/>
    <w:rsid w:val="001A7CFC"/>
    <w:rsid w:val="001B01C8"/>
    <w:rsid w:val="001B0296"/>
    <w:rsid w:val="001B079C"/>
    <w:rsid w:val="001B0C14"/>
    <w:rsid w:val="001B0E55"/>
    <w:rsid w:val="001B134E"/>
    <w:rsid w:val="001B149D"/>
    <w:rsid w:val="001B183F"/>
    <w:rsid w:val="001B1C83"/>
    <w:rsid w:val="001B2A2B"/>
    <w:rsid w:val="001B2FD5"/>
    <w:rsid w:val="001B3991"/>
    <w:rsid w:val="001B3EB8"/>
    <w:rsid w:val="001B43D5"/>
    <w:rsid w:val="001B4B9A"/>
    <w:rsid w:val="001B5171"/>
    <w:rsid w:val="001B5341"/>
    <w:rsid w:val="001B5B52"/>
    <w:rsid w:val="001B5E04"/>
    <w:rsid w:val="001B6266"/>
    <w:rsid w:val="001B6A21"/>
    <w:rsid w:val="001B6C6D"/>
    <w:rsid w:val="001B76F7"/>
    <w:rsid w:val="001B7B89"/>
    <w:rsid w:val="001B7D25"/>
    <w:rsid w:val="001C0762"/>
    <w:rsid w:val="001C0E39"/>
    <w:rsid w:val="001C1040"/>
    <w:rsid w:val="001C1D39"/>
    <w:rsid w:val="001C215C"/>
    <w:rsid w:val="001C2BCE"/>
    <w:rsid w:val="001C31F3"/>
    <w:rsid w:val="001C3360"/>
    <w:rsid w:val="001C3AE2"/>
    <w:rsid w:val="001C4E6D"/>
    <w:rsid w:val="001C52EF"/>
    <w:rsid w:val="001C56D3"/>
    <w:rsid w:val="001C641E"/>
    <w:rsid w:val="001C6BB6"/>
    <w:rsid w:val="001C746B"/>
    <w:rsid w:val="001C782E"/>
    <w:rsid w:val="001C7986"/>
    <w:rsid w:val="001C7A64"/>
    <w:rsid w:val="001C7CCA"/>
    <w:rsid w:val="001D0438"/>
    <w:rsid w:val="001D04AE"/>
    <w:rsid w:val="001D050A"/>
    <w:rsid w:val="001D07F4"/>
    <w:rsid w:val="001D0A07"/>
    <w:rsid w:val="001D116F"/>
    <w:rsid w:val="001D14DB"/>
    <w:rsid w:val="001D2131"/>
    <w:rsid w:val="001D28FB"/>
    <w:rsid w:val="001D2CD2"/>
    <w:rsid w:val="001D2DA9"/>
    <w:rsid w:val="001D31A9"/>
    <w:rsid w:val="001D372E"/>
    <w:rsid w:val="001D3C3D"/>
    <w:rsid w:val="001D4313"/>
    <w:rsid w:val="001D44CA"/>
    <w:rsid w:val="001D45B3"/>
    <w:rsid w:val="001D49D9"/>
    <w:rsid w:val="001D4AE7"/>
    <w:rsid w:val="001D4E61"/>
    <w:rsid w:val="001D4F9A"/>
    <w:rsid w:val="001D5160"/>
    <w:rsid w:val="001D52A5"/>
    <w:rsid w:val="001D572E"/>
    <w:rsid w:val="001D5FAF"/>
    <w:rsid w:val="001D60F9"/>
    <w:rsid w:val="001D6364"/>
    <w:rsid w:val="001D717D"/>
    <w:rsid w:val="001D7F2A"/>
    <w:rsid w:val="001E0892"/>
    <w:rsid w:val="001E0EEE"/>
    <w:rsid w:val="001E139B"/>
    <w:rsid w:val="001E13DB"/>
    <w:rsid w:val="001E1435"/>
    <w:rsid w:val="001E14EA"/>
    <w:rsid w:val="001E2045"/>
    <w:rsid w:val="001E2C74"/>
    <w:rsid w:val="001E328E"/>
    <w:rsid w:val="001E32B1"/>
    <w:rsid w:val="001E347E"/>
    <w:rsid w:val="001E3C2D"/>
    <w:rsid w:val="001E4A05"/>
    <w:rsid w:val="001E5412"/>
    <w:rsid w:val="001E6558"/>
    <w:rsid w:val="001E6E39"/>
    <w:rsid w:val="001E7D61"/>
    <w:rsid w:val="001E7E89"/>
    <w:rsid w:val="001F0191"/>
    <w:rsid w:val="001F0775"/>
    <w:rsid w:val="001F2247"/>
    <w:rsid w:val="001F24D1"/>
    <w:rsid w:val="001F3E98"/>
    <w:rsid w:val="001F4172"/>
    <w:rsid w:val="001F4266"/>
    <w:rsid w:val="001F5010"/>
    <w:rsid w:val="001F5484"/>
    <w:rsid w:val="001F5FE6"/>
    <w:rsid w:val="001F6D17"/>
    <w:rsid w:val="001F73AB"/>
    <w:rsid w:val="001F7985"/>
    <w:rsid w:val="002003D7"/>
    <w:rsid w:val="0020059B"/>
    <w:rsid w:val="002005A9"/>
    <w:rsid w:val="00200BA8"/>
    <w:rsid w:val="00201189"/>
    <w:rsid w:val="00201481"/>
    <w:rsid w:val="00201710"/>
    <w:rsid w:val="002017B8"/>
    <w:rsid w:val="00202373"/>
    <w:rsid w:val="0020253E"/>
    <w:rsid w:val="002036C0"/>
    <w:rsid w:val="00204184"/>
    <w:rsid w:val="00204B2A"/>
    <w:rsid w:val="00204F29"/>
    <w:rsid w:val="0020506F"/>
    <w:rsid w:val="002053A3"/>
    <w:rsid w:val="00205509"/>
    <w:rsid w:val="0020651D"/>
    <w:rsid w:val="00206671"/>
    <w:rsid w:val="00206942"/>
    <w:rsid w:val="00206D92"/>
    <w:rsid w:val="0020765F"/>
    <w:rsid w:val="00210224"/>
    <w:rsid w:val="0021024E"/>
    <w:rsid w:val="00210B72"/>
    <w:rsid w:val="00210C3E"/>
    <w:rsid w:val="00211110"/>
    <w:rsid w:val="002111C5"/>
    <w:rsid w:val="00211EEC"/>
    <w:rsid w:val="00212B1C"/>
    <w:rsid w:val="00212F59"/>
    <w:rsid w:val="0021383C"/>
    <w:rsid w:val="0021395D"/>
    <w:rsid w:val="00213A6D"/>
    <w:rsid w:val="00214833"/>
    <w:rsid w:val="00214FA5"/>
    <w:rsid w:val="002150DA"/>
    <w:rsid w:val="00215298"/>
    <w:rsid w:val="002154B2"/>
    <w:rsid w:val="002156C4"/>
    <w:rsid w:val="00215C3E"/>
    <w:rsid w:val="00215CA6"/>
    <w:rsid w:val="00215E33"/>
    <w:rsid w:val="00216EAF"/>
    <w:rsid w:val="00217487"/>
    <w:rsid w:val="00217922"/>
    <w:rsid w:val="002179E7"/>
    <w:rsid w:val="00217F48"/>
    <w:rsid w:val="00217FDC"/>
    <w:rsid w:val="002212E6"/>
    <w:rsid w:val="00221F29"/>
    <w:rsid w:val="00222777"/>
    <w:rsid w:val="002244D6"/>
    <w:rsid w:val="0022480D"/>
    <w:rsid w:val="00225505"/>
    <w:rsid w:val="00225806"/>
    <w:rsid w:val="00225A11"/>
    <w:rsid w:val="00225BEF"/>
    <w:rsid w:val="0022646D"/>
    <w:rsid w:val="00226668"/>
    <w:rsid w:val="00226ABD"/>
    <w:rsid w:val="00226E2B"/>
    <w:rsid w:val="002271F6"/>
    <w:rsid w:val="00227946"/>
    <w:rsid w:val="00227A31"/>
    <w:rsid w:val="00227B35"/>
    <w:rsid w:val="00230F7D"/>
    <w:rsid w:val="002317DC"/>
    <w:rsid w:val="00231DEB"/>
    <w:rsid w:val="002327F6"/>
    <w:rsid w:val="00232911"/>
    <w:rsid w:val="0023298C"/>
    <w:rsid w:val="002331CF"/>
    <w:rsid w:val="002341D8"/>
    <w:rsid w:val="002343BB"/>
    <w:rsid w:val="00234507"/>
    <w:rsid w:val="002348BE"/>
    <w:rsid w:val="00235598"/>
    <w:rsid w:val="002355CF"/>
    <w:rsid w:val="002363E7"/>
    <w:rsid w:val="0023656D"/>
    <w:rsid w:val="002365DD"/>
    <w:rsid w:val="002367C7"/>
    <w:rsid w:val="0023690D"/>
    <w:rsid w:val="00237021"/>
    <w:rsid w:val="002374D8"/>
    <w:rsid w:val="00240000"/>
    <w:rsid w:val="00240D72"/>
    <w:rsid w:val="002423A4"/>
    <w:rsid w:val="00242A83"/>
    <w:rsid w:val="00242B6B"/>
    <w:rsid w:val="002431B9"/>
    <w:rsid w:val="00243941"/>
    <w:rsid w:val="00243B04"/>
    <w:rsid w:val="002444D0"/>
    <w:rsid w:val="002455FB"/>
    <w:rsid w:val="00245754"/>
    <w:rsid w:val="00245D66"/>
    <w:rsid w:val="002461F5"/>
    <w:rsid w:val="00246AAE"/>
    <w:rsid w:val="00246C19"/>
    <w:rsid w:val="00246C66"/>
    <w:rsid w:val="0024702C"/>
    <w:rsid w:val="00247769"/>
    <w:rsid w:val="0025056A"/>
    <w:rsid w:val="00251DE2"/>
    <w:rsid w:val="00252B43"/>
    <w:rsid w:val="00252CB5"/>
    <w:rsid w:val="00252E05"/>
    <w:rsid w:val="0025325A"/>
    <w:rsid w:val="002539A0"/>
    <w:rsid w:val="00253B18"/>
    <w:rsid w:val="00253B4F"/>
    <w:rsid w:val="002543F9"/>
    <w:rsid w:val="002546F4"/>
    <w:rsid w:val="00254BA5"/>
    <w:rsid w:val="00254D31"/>
    <w:rsid w:val="00254E66"/>
    <w:rsid w:val="002555B1"/>
    <w:rsid w:val="002558D7"/>
    <w:rsid w:val="002569C5"/>
    <w:rsid w:val="0025713F"/>
    <w:rsid w:val="002574CF"/>
    <w:rsid w:val="0025792F"/>
    <w:rsid w:val="00257DEB"/>
    <w:rsid w:val="00260397"/>
    <w:rsid w:val="00260988"/>
    <w:rsid w:val="0026178E"/>
    <w:rsid w:val="00261CC7"/>
    <w:rsid w:val="002622A0"/>
    <w:rsid w:val="00262409"/>
    <w:rsid w:val="00262CCD"/>
    <w:rsid w:val="00262CE3"/>
    <w:rsid w:val="00264440"/>
    <w:rsid w:val="00264A4F"/>
    <w:rsid w:val="00264ABB"/>
    <w:rsid w:val="0026504C"/>
    <w:rsid w:val="002651C7"/>
    <w:rsid w:val="0026525E"/>
    <w:rsid w:val="0026555A"/>
    <w:rsid w:val="00265EAF"/>
    <w:rsid w:val="002661E4"/>
    <w:rsid w:val="00266589"/>
    <w:rsid w:val="002665C3"/>
    <w:rsid w:val="00266773"/>
    <w:rsid w:val="00266973"/>
    <w:rsid w:val="00266D0B"/>
    <w:rsid w:val="00267383"/>
    <w:rsid w:val="00267C5F"/>
    <w:rsid w:val="00270143"/>
    <w:rsid w:val="002703E7"/>
    <w:rsid w:val="00270950"/>
    <w:rsid w:val="002709C3"/>
    <w:rsid w:val="00271872"/>
    <w:rsid w:val="00271BD3"/>
    <w:rsid w:val="002731B5"/>
    <w:rsid w:val="002734EE"/>
    <w:rsid w:val="00273537"/>
    <w:rsid w:val="00273716"/>
    <w:rsid w:val="002739C9"/>
    <w:rsid w:val="002739F8"/>
    <w:rsid w:val="00273A5B"/>
    <w:rsid w:val="00273E9A"/>
    <w:rsid w:val="00274567"/>
    <w:rsid w:val="00275262"/>
    <w:rsid w:val="002754C0"/>
    <w:rsid w:val="00276ADD"/>
    <w:rsid w:val="0028003A"/>
    <w:rsid w:val="0028071E"/>
    <w:rsid w:val="00280732"/>
    <w:rsid w:val="00281609"/>
    <w:rsid w:val="002817CB"/>
    <w:rsid w:val="00281DCD"/>
    <w:rsid w:val="00281F59"/>
    <w:rsid w:val="002826B1"/>
    <w:rsid w:val="00282B0C"/>
    <w:rsid w:val="00283B31"/>
    <w:rsid w:val="002841AF"/>
    <w:rsid w:val="002841E0"/>
    <w:rsid w:val="00284C55"/>
    <w:rsid w:val="00284FF3"/>
    <w:rsid w:val="00286536"/>
    <w:rsid w:val="00286540"/>
    <w:rsid w:val="002866E1"/>
    <w:rsid w:val="00286794"/>
    <w:rsid w:val="0028679C"/>
    <w:rsid w:val="00286D97"/>
    <w:rsid w:val="00287F20"/>
    <w:rsid w:val="002901BA"/>
    <w:rsid w:val="00290458"/>
    <w:rsid w:val="00290B9F"/>
    <w:rsid w:val="00291E1C"/>
    <w:rsid w:val="00291EAB"/>
    <w:rsid w:val="0029306D"/>
    <w:rsid w:val="002930E4"/>
    <w:rsid w:val="0029392A"/>
    <w:rsid w:val="0029395C"/>
    <w:rsid w:val="002941A8"/>
    <w:rsid w:val="002945F5"/>
    <w:rsid w:val="0029497D"/>
    <w:rsid w:val="00294A06"/>
    <w:rsid w:val="0029633A"/>
    <w:rsid w:val="0029651F"/>
    <w:rsid w:val="0029687C"/>
    <w:rsid w:val="00296F5E"/>
    <w:rsid w:val="00297BFE"/>
    <w:rsid w:val="002A0105"/>
    <w:rsid w:val="002A03DC"/>
    <w:rsid w:val="002A073A"/>
    <w:rsid w:val="002A08D7"/>
    <w:rsid w:val="002A0B42"/>
    <w:rsid w:val="002A19E0"/>
    <w:rsid w:val="002A1A9B"/>
    <w:rsid w:val="002A2979"/>
    <w:rsid w:val="002A2F36"/>
    <w:rsid w:val="002A3013"/>
    <w:rsid w:val="002A3A59"/>
    <w:rsid w:val="002A3F0E"/>
    <w:rsid w:val="002A4621"/>
    <w:rsid w:val="002A4A04"/>
    <w:rsid w:val="002A4DE6"/>
    <w:rsid w:val="002A4FA9"/>
    <w:rsid w:val="002A60CA"/>
    <w:rsid w:val="002A6516"/>
    <w:rsid w:val="002A7A5D"/>
    <w:rsid w:val="002A7B6F"/>
    <w:rsid w:val="002A7C72"/>
    <w:rsid w:val="002B09AB"/>
    <w:rsid w:val="002B1015"/>
    <w:rsid w:val="002B1CD0"/>
    <w:rsid w:val="002B1FF0"/>
    <w:rsid w:val="002B20B4"/>
    <w:rsid w:val="002B2649"/>
    <w:rsid w:val="002B281B"/>
    <w:rsid w:val="002B291D"/>
    <w:rsid w:val="002B2E9B"/>
    <w:rsid w:val="002B3646"/>
    <w:rsid w:val="002B37E1"/>
    <w:rsid w:val="002B468A"/>
    <w:rsid w:val="002B4C74"/>
    <w:rsid w:val="002B4DE1"/>
    <w:rsid w:val="002B4FF7"/>
    <w:rsid w:val="002B5C46"/>
    <w:rsid w:val="002B5CF7"/>
    <w:rsid w:val="002B6ADB"/>
    <w:rsid w:val="002B6AE7"/>
    <w:rsid w:val="002B6C62"/>
    <w:rsid w:val="002B6DB5"/>
    <w:rsid w:val="002B6F81"/>
    <w:rsid w:val="002B75EA"/>
    <w:rsid w:val="002C053D"/>
    <w:rsid w:val="002C06A6"/>
    <w:rsid w:val="002C0B0D"/>
    <w:rsid w:val="002C1638"/>
    <w:rsid w:val="002C1CC2"/>
    <w:rsid w:val="002C24CC"/>
    <w:rsid w:val="002C2730"/>
    <w:rsid w:val="002C2E87"/>
    <w:rsid w:val="002C3632"/>
    <w:rsid w:val="002C3A25"/>
    <w:rsid w:val="002C3E6A"/>
    <w:rsid w:val="002C4428"/>
    <w:rsid w:val="002C4D22"/>
    <w:rsid w:val="002C5C81"/>
    <w:rsid w:val="002C5E9D"/>
    <w:rsid w:val="002C5FE4"/>
    <w:rsid w:val="002C61F3"/>
    <w:rsid w:val="002C63E1"/>
    <w:rsid w:val="002C6460"/>
    <w:rsid w:val="002C6EF1"/>
    <w:rsid w:val="002C7D2E"/>
    <w:rsid w:val="002C7F1F"/>
    <w:rsid w:val="002D06F6"/>
    <w:rsid w:val="002D0E40"/>
    <w:rsid w:val="002D1635"/>
    <w:rsid w:val="002D18CC"/>
    <w:rsid w:val="002D2B71"/>
    <w:rsid w:val="002D3DF9"/>
    <w:rsid w:val="002D3F17"/>
    <w:rsid w:val="002D42EA"/>
    <w:rsid w:val="002D4367"/>
    <w:rsid w:val="002D45C4"/>
    <w:rsid w:val="002D48CD"/>
    <w:rsid w:val="002D4FD5"/>
    <w:rsid w:val="002D5429"/>
    <w:rsid w:val="002D5454"/>
    <w:rsid w:val="002D58D3"/>
    <w:rsid w:val="002D5A23"/>
    <w:rsid w:val="002D5ED3"/>
    <w:rsid w:val="002D617C"/>
    <w:rsid w:val="002D676A"/>
    <w:rsid w:val="002D681D"/>
    <w:rsid w:val="002D7295"/>
    <w:rsid w:val="002D72CB"/>
    <w:rsid w:val="002D7758"/>
    <w:rsid w:val="002D7ACE"/>
    <w:rsid w:val="002D7E45"/>
    <w:rsid w:val="002E0646"/>
    <w:rsid w:val="002E069E"/>
    <w:rsid w:val="002E10F5"/>
    <w:rsid w:val="002E1160"/>
    <w:rsid w:val="002E1311"/>
    <w:rsid w:val="002E1C37"/>
    <w:rsid w:val="002E29EA"/>
    <w:rsid w:val="002E2EF4"/>
    <w:rsid w:val="002E3658"/>
    <w:rsid w:val="002E3795"/>
    <w:rsid w:val="002E3AD4"/>
    <w:rsid w:val="002E3AD9"/>
    <w:rsid w:val="002E3C47"/>
    <w:rsid w:val="002E3DDD"/>
    <w:rsid w:val="002E49A1"/>
    <w:rsid w:val="002E51EE"/>
    <w:rsid w:val="002E6763"/>
    <w:rsid w:val="002E68EB"/>
    <w:rsid w:val="002E6911"/>
    <w:rsid w:val="002E6B61"/>
    <w:rsid w:val="002E7160"/>
    <w:rsid w:val="002E7C14"/>
    <w:rsid w:val="002F0397"/>
    <w:rsid w:val="002F0495"/>
    <w:rsid w:val="002F16F1"/>
    <w:rsid w:val="002F1841"/>
    <w:rsid w:val="002F18CC"/>
    <w:rsid w:val="002F1FE4"/>
    <w:rsid w:val="002F272E"/>
    <w:rsid w:val="002F3C80"/>
    <w:rsid w:val="002F3D3B"/>
    <w:rsid w:val="002F435C"/>
    <w:rsid w:val="002F485E"/>
    <w:rsid w:val="002F4986"/>
    <w:rsid w:val="002F4CE8"/>
    <w:rsid w:val="002F4D98"/>
    <w:rsid w:val="002F4DB3"/>
    <w:rsid w:val="002F52A1"/>
    <w:rsid w:val="002F52FC"/>
    <w:rsid w:val="002F5BC5"/>
    <w:rsid w:val="002F6982"/>
    <w:rsid w:val="002F6CD2"/>
    <w:rsid w:val="002F7255"/>
    <w:rsid w:val="002F729C"/>
    <w:rsid w:val="0030122E"/>
    <w:rsid w:val="0030163B"/>
    <w:rsid w:val="00301CDD"/>
    <w:rsid w:val="00302123"/>
    <w:rsid w:val="00302F34"/>
    <w:rsid w:val="00303067"/>
    <w:rsid w:val="00303F45"/>
    <w:rsid w:val="00304DCC"/>
    <w:rsid w:val="0030510B"/>
    <w:rsid w:val="00305E2D"/>
    <w:rsid w:val="00305EB9"/>
    <w:rsid w:val="0030626A"/>
    <w:rsid w:val="00306D72"/>
    <w:rsid w:val="00306EB4"/>
    <w:rsid w:val="0030701F"/>
    <w:rsid w:val="00307356"/>
    <w:rsid w:val="00307693"/>
    <w:rsid w:val="00307782"/>
    <w:rsid w:val="00307C0F"/>
    <w:rsid w:val="00310BE9"/>
    <w:rsid w:val="00311352"/>
    <w:rsid w:val="0031187D"/>
    <w:rsid w:val="00311B78"/>
    <w:rsid w:val="00311B7E"/>
    <w:rsid w:val="0031230A"/>
    <w:rsid w:val="00312724"/>
    <w:rsid w:val="003131D9"/>
    <w:rsid w:val="003136B5"/>
    <w:rsid w:val="00313906"/>
    <w:rsid w:val="00313E8B"/>
    <w:rsid w:val="003140CA"/>
    <w:rsid w:val="003140F3"/>
    <w:rsid w:val="00314D34"/>
    <w:rsid w:val="00314ECF"/>
    <w:rsid w:val="00315352"/>
    <w:rsid w:val="00315372"/>
    <w:rsid w:val="00315719"/>
    <w:rsid w:val="00315A38"/>
    <w:rsid w:val="00316355"/>
    <w:rsid w:val="003164A3"/>
    <w:rsid w:val="00316FC9"/>
    <w:rsid w:val="003171C8"/>
    <w:rsid w:val="00317662"/>
    <w:rsid w:val="00317C36"/>
    <w:rsid w:val="003200CD"/>
    <w:rsid w:val="00320461"/>
    <w:rsid w:val="003208C4"/>
    <w:rsid w:val="00320B86"/>
    <w:rsid w:val="00320C09"/>
    <w:rsid w:val="003214EA"/>
    <w:rsid w:val="00322928"/>
    <w:rsid w:val="00323133"/>
    <w:rsid w:val="00324852"/>
    <w:rsid w:val="0032514A"/>
    <w:rsid w:val="0032536D"/>
    <w:rsid w:val="00325AFC"/>
    <w:rsid w:val="00326178"/>
    <w:rsid w:val="00326495"/>
    <w:rsid w:val="003267A0"/>
    <w:rsid w:val="0032696A"/>
    <w:rsid w:val="00327111"/>
    <w:rsid w:val="0033022D"/>
    <w:rsid w:val="00330407"/>
    <w:rsid w:val="003307CD"/>
    <w:rsid w:val="00331F2C"/>
    <w:rsid w:val="00331F81"/>
    <w:rsid w:val="00332155"/>
    <w:rsid w:val="003323BC"/>
    <w:rsid w:val="00332B61"/>
    <w:rsid w:val="00332B94"/>
    <w:rsid w:val="003337C9"/>
    <w:rsid w:val="00333806"/>
    <w:rsid w:val="0033394C"/>
    <w:rsid w:val="00333AE6"/>
    <w:rsid w:val="00334437"/>
    <w:rsid w:val="003348AF"/>
    <w:rsid w:val="00334B87"/>
    <w:rsid w:val="0033624A"/>
    <w:rsid w:val="00336404"/>
    <w:rsid w:val="0033641A"/>
    <w:rsid w:val="00336492"/>
    <w:rsid w:val="003364D0"/>
    <w:rsid w:val="00336679"/>
    <w:rsid w:val="003366D2"/>
    <w:rsid w:val="003373A5"/>
    <w:rsid w:val="0033763F"/>
    <w:rsid w:val="00337826"/>
    <w:rsid w:val="003379D5"/>
    <w:rsid w:val="00340503"/>
    <w:rsid w:val="00340B1E"/>
    <w:rsid w:val="0034128A"/>
    <w:rsid w:val="003412D6"/>
    <w:rsid w:val="003414F3"/>
    <w:rsid w:val="0034238F"/>
    <w:rsid w:val="00342592"/>
    <w:rsid w:val="0034265B"/>
    <w:rsid w:val="0034279D"/>
    <w:rsid w:val="0034324D"/>
    <w:rsid w:val="00343F8C"/>
    <w:rsid w:val="0034464C"/>
    <w:rsid w:val="00344BF1"/>
    <w:rsid w:val="0034523A"/>
    <w:rsid w:val="00345F98"/>
    <w:rsid w:val="00346273"/>
    <w:rsid w:val="0034637C"/>
    <w:rsid w:val="00346D09"/>
    <w:rsid w:val="00346FCC"/>
    <w:rsid w:val="003472FC"/>
    <w:rsid w:val="003479EF"/>
    <w:rsid w:val="0035082B"/>
    <w:rsid w:val="00350911"/>
    <w:rsid w:val="00350B69"/>
    <w:rsid w:val="00350C52"/>
    <w:rsid w:val="0035142C"/>
    <w:rsid w:val="0035329F"/>
    <w:rsid w:val="00353354"/>
    <w:rsid w:val="003539B5"/>
    <w:rsid w:val="0035421F"/>
    <w:rsid w:val="0035438E"/>
    <w:rsid w:val="00354470"/>
    <w:rsid w:val="00355342"/>
    <w:rsid w:val="00355367"/>
    <w:rsid w:val="003554A4"/>
    <w:rsid w:val="00355617"/>
    <w:rsid w:val="00355814"/>
    <w:rsid w:val="00356BA2"/>
    <w:rsid w:val="003579AE"/>
    <w:rsid w:val="003605D9"/>
    <w:rsid w:val="00360AD6"/>
    <w:rsid w:val="00360E15"/>
    <w:rsid w:val="00361148"/>
    <w:rsid w:val="00361315"/>
    <w:rsid w:val="003614EF"/>
    <w:rsid w:val="00362DB7"/>
    <w:rsid w:val="00362E07"/>
    <w:rsid w:val="00362E5A"/>
    <w:rsid w:val="00364425"/>
    <w:rsid w:val="00365246"/>
    <w:rsid w:val="00365AF9"/>
    <w:rsid w:val="00365EBC"/>
    <w:rsid w:val="00365EFB"/>
    <w:rsid w:val="00366686"/>
    <w:rsid w:val="0036687D"/>
    <w:rsid w:val="00366961"/>
    <w:rsid w:val="00366C2E"/>
    <w:rsid w:val="00366C89"/>
    <w:rsid w:val="003711BE"/>
    <w:rsid w:val="0037189A"/>
    <w:rsid w:val="00371D50"/>
    <w:rsid w:val="0037228D"/>
    <w:rsid w:val="003725CA"/>
    <w:rsid w:val="00372604"/>
    <w:rsid w:val="00372AF8"/>
    <w:rsid w:val="00372E88"/>
    <w:rsid w:val="00373F01"/>
    <w:rsid w:val="00374AB8"/>
    <w:rsid w:val="00374B14"/>
    <w:rsid w:val="00374DF7"/>
    <w:rsid w:val="0037509C"/>
    <w:rsid w:val="00375BF1"/>
    <w:rsid w:val="00375E31"/>
    <w:rsid w:val="00375FD1"/>
    <w:rsid w:val="003760C8"/>
    <w:rsid w:val="00376161"/>
    <w:rsid w:val="003762C2"/>
    <w:rsid w:val="0037676F"/>
    <w:rsid w:val="00376B8B"/>
    <w:rsid w:val="00376D62"/>
    <w:rsid w:val="00376EF4"/>
    <w:rsid w:val="0037751E"/>
    <w:rsid w:val="0038086A"/>
    <w:rsid w:val="00380AA0"/>
    <w:rsid w:val="00380C20"/>
    <w:rsid w:val="00380DAC"/>
    <w:rsid w:val="003814F3"/>
    <w:rsid w:val="00381B94"/>
    <w:rsid w:val="00381CE9"/>
    <w:rsid w:val="00381D1A"/>
    <w:rsid w:val="0038227A"/>
    <w:rsid w:val="00383154"/>
    <w:rsid w:val="00383278"/>
    <w:rsid w:val="0038364A"/>
    <w:rsid w:val="00384372"/>
    <w:rsid w:val="003845F3"/>
    <w:rsid w:val="0038460F"/>
    <w:rsid w:val="003857F8"/>
    <w:rsid w:val="00386236"/>
    <w:rsid w:val="003865F4"/>
    <w:rsid w:val="00386ABC"/>
    <w:rsid w:val="00386BA4"/>
    <w:rsid w:val="003874E7"/>
    <w:rsid w:val="003904F0"/>
    <w:rsid w:val="003908BD"/>
    <w:rsid w:val="00391789"/>
    <w:rsid w:val="00391C65"/>
    <w:rsid w:val="003926AB"/>
    <w:rsid w:val="00392EF3"/>
    <w:rsid w:val="00393969"/>
    <w:rsid w:val="00393F8B"/>
    <w:rsid w:val="00394B6A"/>
    <w:rsid w:val="003952E1"/>
    <w:rsid w:val="00395877"/>
    <w:rsid w:val="00395FDB"/>
    <w:rsid w:val="003963E0"/>
    <w:rsid w:val="00396C9D"/>
    <w:rsid w:val="003970C9"/>
    <w:rsid w:val="00397307"/>
    <w:rsid w:val="003975A4"/>
    <w:rsid w:val="003975C9"/>
    <w:rsid w:val="003A020C"/>
    <w:rsid w:val="003A02D2"/>
    <w:rsid w:val="003A0334"/>
    <w:rsid w:val="003A134C"/>
    <w:rsid w:val="003A15F3"/>
    <w:rsid w:val="003A1602"/>
    <w:rsid w:val="003A1D2E"/>
    <w:rsid w:val="003A2135"/>
    <w:rsid w:val="003A2887"/>
    <w:rsid w:val="003A2DAC"/>
    <w:rsid w:val="003A2FEB"/>
    <w:rsid w:val="003A3057"/>
    <w:rsid w:val="003A3653"/>
    <w:rsid w:val="003A49EB"/>
    <w:rsid w:val="003A50FA"/>
    <w:rsid w:val="003A5C94"/>
    <w:rsid w:val="003A5F11"/>
    <w:rsid w:val="003A6212"/>
    <w:rsid w:val="003A6849"/>
    <w:rsid w:val="003A69A1"/>
    <w:rsid w:val="003A7F45"/>
    <w:rsid w:val="003B02AA"/>
    <w:rsid w:val="003B0B2C"/>
    <w:rsid w:val="003B0C94"/>
    <w:rsid w:val="003B0EFB"/>
    <w:rsid w:val="003B130B"/>
    <w:rsid w:val="003B1884"/>
    <w:rsid w:val="003B2190"/>
    <w:rsid w:val="003B23D3"/>
    <w:rsid w:val="003B2685"/>
    <w:rsid w:val="003B294A"/>
    <w:rsid w:val="003B2CBE"/>
    <w:rsid w:val="003B2DE0"/>
    <w:rsid w:val="003B543D"/>
    <w:rsid w:val="003B5519"/>
    <w:rsid w:val="003B6CB9"/>
    <w:rsid w:val="003B7052"/>
    <w:rsid w:val="003B754C"/>
    <w:rsid w:val="003B7635"/>
    <w:rsid w:val="003B7644"/>
    <w:rsid w:val="003B7733"/>
    <w:rsid w:val="003B7E8A"/>
    <w:rsid w:val="003C02CF"/>
    <w:rsid w:val="003C1AF0"/>
    <w:rsid w:val="003C296F"/>
    <w:rsid w:val="003C2DE9"/>
    <w:rsid w:val="003C2FDB"/>
    <w:rsid w:val="003C313B"/>
    <w:rsid w:val="003C3210"/>
    <w:rsid w:val="003C3661"/>
    <w:rsid w:val="003C3685"/>
    <w:rsid w:val="003C37E6"/>
    <w:rsid w:val="003C39CD"/>
    <w:rsid w:val="003C3C13"/>
    <w:rsid w:val="003C41B0"/>
    <w:rsid w:val="003C4524"/>
    <w:rsid w:val="003C4C41"/>
    <w:rsid w:val="003C4C6E"/>
    <w:rsid w:val="003C5DC0"/>
    <w:rsid w:val="003C5EEA"/>
    <w:rsid w:val="003C6226"/>
    <w:rsid w:val="003C686E"/>
    <w:rsid w:val="003C74F8"/>
    <w:rsid w:val="003C7CB6"/>
    <w:rsid w:val="003D0CD3"/>
    <w:rsid w:val="003D1249"/>
    <w:rsid w:val="003D147F"/>
    <w:rsid w:val="003D17A1"/>
    <w:rsid w:val="003D1FB9"/>
    <w:rsid w:val="003D20F0"/>
    <w:rsid w:val="003D250C"/>
    <w:rsid w:val="003D2D35"/>
    <w:rsid w:val="003D3A9F"/>
    <w:rsid w:val="003D3CA6"/>
    <w:rsid w:val="003D41B0"/>
    <w:rsid w:val="003D44DB"/>
    <w:rsid w:val="003D4826"/>
    <w:rsid w:val="003D54AA"/>
    <w:rsid w:val="003D5657"/>
    <w:rsid w:val="003D57DA"/>
    <w:rsid w:val="003D5E45"/>
    <w:rsid w:val="003D6595"/>
    <w:rsid w:val="003D6B4A"/>
    <w:rsid w:val="003D6D61"/>
    <w:rsid w:val="003D79E5"/>
    <w:rsid w:val="003E0317"/>
    <w:rsid w:val="003E07E3"/>
    <w:rsid w:val="003E0B1B"/>
    <w:rsid w:val="003E100B"/>
    <w:rsid w:val="003E1333"/>
    <w:rsid w:val="003E27B5"/>
    <w:rsid w:val="003E2C27"/>
    <w:rsid w:val="003E2DF7"/>
    <w:rsid w:val="003E37CA"/>
    <w:rsid w:val="003E3A38"/>
    <w:rsid w:val="003E40F0"/>
    <w:rsid w:val="003E411C"/>
    <w:rsid w:val="003E4349"/>
    <w:rsid w:val="003E4678"/>
    <w:rsid w:val="003E5067"/>
    <w:rsid w:val="003E5485"/>
    <w:rsid w:val="003E553C"/>
    <w:rsid w:val="003E5C1F"/>
    <w:rsid w:val="003E5E6E"/>
    <w:rsid w:val="003E63A4"/>
    <w:rsid w:val="003E6457"/>
    <w:rsid w:val="003E6DC5"/>
    <w:rsid w:val="003E7076"/>
    <w:rsid w:val="003E72CE"/>
    <w:rsid w:val="003E7522"/>
    <w:rsid w:val="003E7772"/>
    <w:rsid w:val="003E7B52"/>
    <w:rsid w:val="003F187D"/>
    <w:rsid w:val="003F1BEE"/>
    <w:rsid w:val="003F1D08"/>
    <w:rsid w:val="003F20EC"/>
    <w:rsid w:val="003F223A"/>
    <w:rsid w:val="003F2539"/>
    <w:rsid w:val="003F277F"/>
    <w:rsid w:val="003F2A22"/>
    <w:rsid w:val="003F2D0B"/>
    <w:rsid w:val="003F30BD"/>
    <w:rsid w:val="003F3B15"/>
    <w:rsid w:val="003F3CF7"/>
    <w:rsid w:val="003F3D5D"/>
    <w:rsid w:val="003F3D85"/>
    <w:rsid w:val="003F50C0"/>
    <w:rsid w:val="003F560A"/>
    <w:rsid w:val="003F5968"/>
    <w:rsid w:val="003F5A70"/>
    <w:rsid w:val="003F5F02"/>
    <w:rsid w:val="003F6652"/>
    <w:rsid w:val="003F69D9"/>
    <w:rsid w:val="003F6D09"/>
    <w:rsid w:val="003F6E98"/>
    <w:rsid w:val="00400E0C"/>
    <w:rsid w:val="00400FCA"/>
    <w:rsid w:val="0040212C"/>
    <w:rsid w:val="004025C5"/>
    <w:rsid w:val="0040269E"/>
    <w:rsid w:val="004030DE"/>
    <w:rsid w:val="00403485"/>
    <w:rsid w:val="00403C98"/>
    <w:rsid w:val="00403CC4"/>
    <w:rsid w:val="0040414D"/>
    <w:rsid w:val="00404661"/>
    <w:rsid w:val="004046B7"/>
    <w:rsid w:val="0040476D"/>
    <w:rsid w:val="00404891"/>
    <w:rsid w:val="0040489D"/>
    <w:rsid w:val="00404C20"/>
    <w:rsid w:val="004050C5"/>
    <w:rsid w:val="00405C37"/>
    <w:rsid w:val="00405C6A"/>
    <w:rsid w:val="0041062B"/>
    <w:rsid w:val="004112AE"/>
    <w:rsid w:val="0041167F"/>
    <w:rsid w:val="004116D4"/>
    <w:rsid w:val="00411CB9"/>
    <w:rsid w:val="00411E0F"/>
    <w:rsid w:val="004129CF"/>
    <w:rsid w:val="004130C7"/>
    <w:rsid w:val="0041390D"/>
    <w:rsid w:val="00413999"/>
    <w:rsid w:val="00413BE9"/>
    <w:rsid w:val="00413EE8"/>
    <w:rsid w:val="00414130"/>
    <w:rsid w:val="004141A8"/>
    <w:rsid w:val="004144DB"/>
    <w:rsid w:val="0041473C"/>
    <w:rsid w:val="00414A6A"/>
    <w:rsid w:val="004153BB"/>
    <w:rsid w:val="00415B45"/>
    <w:rsid w:val="004163DA"/>
    <w:rsid w:val="004168D7"/>
    <w:rsid w:val="0041715C"/>
    <w:rsid w:val="0041727F"/>
    <w:rsid w:val="00417C1E"/>
    <w:rsid w:val="00417D7E"/>
    <w:rsid w:val="0042042C"/>
    <w:rsid w:val="0042140A"/>
    <w:rsid w:val="0042210F"/>
    <w:rsid w:val="004236AE"/>
    <w:rsid w:val="004238DE"/>
    <w:rsid w:val="004238F0"/>
    <w:rsid w:val="00423D1A"/>
    <w:rsid w:val="00423EF0"/>
    <w:rsid w:val="004243CC"/>
    <w:rsid w:val="0042463D"/>
    <w:rsid w:val="004249B7"/>
    <w:rsid w:val="00424EAB"/>
    <w:rsid w:val="004254E9"/>
    <w:rsid w:val="00425E05"/>
    <w:rsid w:val="0042675A"/>
    <w:rsid w:val="00426A36"/>
    <w:rsid w:val="00427751"/>
    <w:rsid w:val="00427824"/>
    <w:rsid w:val="00427BFE"/>
    <w:rsid w:val="00427F78"/>
    <w:rsid w:val="004300E1"/>
    <w:rsid w:val="004307E5"/>
    <w:rsid w:val="00430877"/>
    <w:rsid w:val="00430CD0"/>
    <w:rsid w:val="004319DF"/>
    <w:rsid w:val="004321D6"/>
    <w:rsid w:val="00432206"/>
    <w:rsid w:val="00432F8B"/>
    <w:rsid w:val="0043314A"/>
    <w:rsid w:val="004334BF"/>
    <w:rsid w:val="004334FA"/>
    <w:rsid w:val="004335E9"/>
    <w:rsid w:val="00433723"/>
    <w:rsid w:val="0043461D"/>
    <w:rsid w:val="00434F4D"/>
    <w:rsid w:val="00435458"/>
    <w:rsid w:val="004354AF"/>
    <w:rsid w:val="004358A5"/>
    <w:rsid w:val="00435FD5"/>
    <w:rsid w:val="004360A8"/>
    <w:rsid w:val="0043656D"/>
    <w:rsid w:val="00436CD2"/>
    <w:rsid w:val="004376E6"/>
    <w:rsid w:val="004379A3"/>
    <w:rsid w:val="004379E1"/>
    <w:rsid w:val="004408A1"/>
    <w:rsid w:val="00440DAA"/>
    <w:rsid w:val="00440EBF"/>
    <w:rsid w:val="004412EB"/>
    <w:rsid w:val="00442246"/>
    <w:rsid w:val="00442523"/>
    <w:rsid w:val="00442708"/>
    <w:rsid w:val="00442B04"/>
    <w:rsid w:val="00442E5B"/>
    <w:rsid w:val="0044379B"/>
    <w:rsid w:val="00443CF2"/>
    <w:rsid w:val="00443D7C"/>
    <w:rsid w:val="0044433C"/>
    <w:rsid w:val="00445D50"/>
    <w:rsid w:val="00446642"/>
    <w:rsid w:val="004467B7"/>
    <w:rsid w:val="00446C21"/>
    <w:rsid w:val="0044730C"/>
    <w:rsid w:val="004477F7"/>
    <w:rsid w:val="00450049"/>
    <w:rsid w:val="00450577"/>
    <w:rsid w:val="00450597"/>
    <w:rsid w:val="004507DB"/>
    <w:rsid w:val="004509A6"/>
    <w:rsid w:val="00450A22"/>
    <w:rsid w:val="0045114E"/>
    <w:rsid w:val="0045175E"/>
    <w:rsid w:val="004517F5"/>
    <w:rsid w:val="004529F2"/>
    <w:rsid w:val="00453538"/>
    <w:rsid w:val="004535F3"/>
    <w:rsid w:val="0045382C"/>
    <w:rsid w:val="00453A37"/>
    <w:rsid w:val="004555D2"/>
    <w:rsid w:val="00455C02"/>
    <w:rsid w:val="00456C92"/>
    <w:rsid w:val="00456D93"/>
    <w:rsid w:val="004574F6"/>
    <w:rsid w:val="00457922"/>
    <w:rsid w:val="004602AF"/>
    <w:rsid w:val="004603A2"/>
    <w:rsid w:val="004603A5"/>
    <w:rsid w:val="00460521"/>
    <w:rsid w:val="00460A45"/>
    <w:rsid w:val="0046100B"/>
    <w:rsid w:val="00461D4F"/>
    <w:rsid w:val="004620FB"/>
    <w:rsid w:val="00463BAD"/>
    <w:rsid w:val="00463CFD"/>
    <w:rsid w:val="00464354"/>
    <w:rsid w:val="0046590D"/>
    <w:rsid w:val="00465D3A"/>
    <w:rsid w:val="004663D4"/>
    <w:rsid w:val="004663E9"/>
    <w:rsid w:val="00466F18"/>
    <w:rsid w:val="0046721B"/>
    <w:rsid w:val="00467E56"/>
    <w:rsid w:val="0047017E"/>
    <w:rsid w:val="00470988"/>
    <w:rsid w:val="00470A36"/>
    <w:rsid w:val="004727FB"/>
    <w:rsid w:val="00472F82"/>
    <w:rsid w:val="00473625"/>
    <w:rsid w:val="00473DA5"/>
    <w:rsid w:val="00474692"/>
    <w:rsid w:val="00474B99"/>
    <w:rsid w:val="00474EFB"/>
    <w:rsid w:val="00474EFE"/>
    <w:rsid w:val="004754FA"/>
    <w:rsid w:val="00475954"/>
    <w:rsid w:val="00475A2C"/>
    <w:rsid w:val="00475C6A"/>
    <w:rsid w:val="00475DB7"/>
    <w:rsid w:val="004768F0"/>
    <w:rsid w:val="00477D11"/>
    <w:rsid w:val="00477E30"/>
    <w:rsid w:val="00477E60"/>
    <w:rsid w:val="00480337"/>
    <w:rsid w:val="00481E53"/>
    <w:rsid w:val="00482093"/>
    <w:rsid w:val="0048290A"/>
    <w:rsid w:val="004836E8"/>
    <w:rsid w:val="00483753"/>
    <w:rsid w:val="004842DF"/>
    <w:rsid w:val="004843C7"/>
    <w:rsid w:val="00485FEC"/>
    <w:rsid w:val="00486088"/>
    <w:rsid w:val="004861F2"/>
    <w:rsid w:val="00486465"/>
    <w:rsid w:val="0048676F"/>
    <w:rsid w:val="0048717E"/>
    <w:rsid w:val="0048791F"/>
    <w:rsid w:val="00487BB0"/>
    <w:rsid w:val="0049062C"/>
    <w:rsid w:val="0049118B"/>
    <w:rsid w:val="004912A2"/>
    <w:rsid w:val="00491AC1"/>
    <w:rsid w:val="00492FA8"/>
    <w:rsid w:val="0049397C"/>
    <w:rsid w:val="00493A70"/>
    <w:rsid w:val="00493E20"/>
    <w:rsid w:val="004940F6"/>
    <w:rsid w:val="00494686"/>
    <w:rsid w:val="00495AA7"/>
    <w:rsid w:val="00495C94"/>
    <w:rsid w:val="004962B5"/>
    <w:rsid w:val="004963EA"/>
    <w:rsid w:val="00496740"/>
    <w:rsid w:val="00497106"/>
    <w:rsid w:val="00497A6A"/>
    <w:rsid w:val="00497AD7"/>
    <w:rsid w:val="004A022C"/>
    <w:rsid w:val="004A0B6A"/>
    <w:rsid w:val="004A0EBD"/>
    <w:rsid w:val="004A1BDD"/>
    <w:rsid w:val="004A20D8"/>
    <w:rsid w:val="004A2439"/>
    <w:rsid w:val="004A29D9"/>
    <w:rsid w:val="004A3284"/>
    <w:rsid w:val="004A3A17"/>
    <w:rsid w:val="004A3B9B"/>
    <w:rsid w:val="004A3EAE"/>
    <w:rsid w:val="004A3FA8"/>
    <w:rsid w:val="004A5611"/>
    <w:rsid w:val="004A5F85"/>
    <w:rsid w:val="004A602B"/>
    <w:rsid w:val="004A61C2"/>
    <w:rsid w:val="004A6598"/>
    <w:rsid w:val="004A6C75"/>
    <w:rsid w:val="004A6CA7"/>
    <w:rsid w:val="004A6E95"/>
    <w:rsid w:val="004A7810"/>
    <w:rsid w:val="004A7C69"/>
    <w:rsid w:val="004B010D"/>
    <w:rsid w:val="004B1E15"/>
    <w:rsid w:val="004B1FB9"/>
    <w:rsid w:val="004B2272"/>
    <w:rsid w:val="004B2367"/>
    <w:rsid w:val="004B306B"/>
    <w:rsid w:val="004B37CF"/>
    <w:rsid w:val="004B381D"/>
    <w:rsid w:val="004B43B1"/>
    <w:rsid w:val="004B45C3"/>
    <w:rsid w:val="004B475D"/>
    <w:rsid w:val="004B4988"/>
    <w:rsid w:val="004B4D24"/>
    <w:rsid w:val="004B4E5A"/>
    <w:rsid w:val="004B5DFF"/>
    <w:rsid w:val="004B5F30"/>
    <w:rsid w:val="004B5FC5"/>
    <w:rsid w:val="004B6CC2"/>
    <w:rsid w:val="004B718E"/>
    <w:rsid w:val="004B75CD"/>
    <w:rsid w:val="004B7C3C"/>
    <w:rsid w:val="004C024F"/>
    <w:rsid w:val="004C187D"/>
    <w:rsid w:val="004C265C"/>
    <w:rsid w:val="004C26AF"/>
    <w:rsid w:val="004C2A9E"/>
    <w:rsid w:val="004C302B"/>
    <w:rsid w:val="004C30DF"/>
    <w:rsid w:val="004C3734"/>
    <w:rsid w:val="004C3B9A"/>
    <w:rsid w:val="004C3EE1"/>
    <w:rsid w:val="004C40BC"/>
    <w:rsid w:val="004C469E"/>
    <w:rsid w:val="004C48AD"/>
    <w:rsid w:val="004C5755"/>
    <w:rsid w:val="004C58C9"/>
    <w:rsid w:val="004C5D88"/>
    <w:rsid w:val="004C61D9"/>
    <w:rsid w:val="004C7040"/>
    <w:rsid w:val="004C71F5"/>
    <w:rsid w:val="004D0676"/>
    <w:rsid w:val="004D0D86"/>
    <w:rsid w:val="004D126D"/>
    <w:rsid w:val="004D13C7"/>
    <w:rsid w:val="004D200B"/>
    <w:rsid w:val="004D2937"/>
    <w:rsid w:val="004D2F85"/>
    <w:rsid w:val="004D3A37"/>
    <w:rsid w:val="004D41DC"/>
    <w:rsid w:val="004D4209"/>
    <w:rsid w:val="004D4AEE"/>
    <w:rsid w:val="004D6EFB"/>
    <w:rsid w:val="004D726B"/>
    <w:rsid w:val="004D77A6"/>
    <w:rsid w:val="004E00CF"/>
    <w:rsid w:val="004E0D1C"/>
    <w:rsid w:val="004E1411"/>
    <w:rsid w:val="004E180D"/>
    <w:rsid w:val="004E1A19"/>
    <w:rsid w:val="004E1F38"/>
    <w:rsid w:val="004E2943"/>
    <w:rsid w:val="004E39C1"/>
    <w:rsid w:val="004E4416"/>
    <w:rsid w:val="004E4A09"/>
    <w:rsid w:val="004E4E49"/>
    <w:rsid w:val="004E4FAA"/>
    <w:rsid w:val="004E58C5"/>
    <w:rsid w:val="004E595A"/>
    <w:rsid w:val="004E5BA7"/>
    <w:rsid w:val="004E7488"/>
    <w:rsid w:val="004E77D4"/>
    <w:rsid w:val="004F0C86"/>
    <w:rsid w:val="004F1416"/>
    <w:rsid w:val="004F1E36"/>
    <w:rsid w:val="004F228B"/>
    <w:rsid w:val="004F3647"/>
    <w:rsid w:val="004F36D9"/>
    <w:rsid w:val="004F3703"/>
    <w:rsid w:val="004F37E5"/>
    <w:rsid w:val="004F4833"/>
    <w:rsid w:val="004F51EF"/>
    <w:rsid w:val="004F629C"/>
    <w:rsid w:val="004F6D78"/>
    <w:rsid w:val="004F6EB2"/>
    <w:rsid w:val="004F6F16"/>
    <w:rsid w:val="004F70AB"/>
    <w:rsid w:val="004F70DF"/>
    <w:rsid w:val="004F755F"/>
    <w:rsid w:val="004F799C"/>
    <w:rsid w:val="004F7C82"/>
    <w:rsid w:val="004F7D09"/>
    <w:rsid w:val="00500DB7"/>
    <w:rsid w:val="00501164"/>
    <w:rsid w:val="00501793"/>
    <w:rsid w:val="005027E0"/>
    <w:rsid w:val="00502B39"/>
    <w:rsid w:val="0050384A"/>
    <w:rsid w:val="00503986"/>
    <w:rsid w:val="00503C47"/>
    <w:rsid w:val="00503D12"/>
    <w:rsid w:val="00503F18"/>
    <w:rsid w:val="00504622"/>
    <w:rsid w:val="00504FBC"/>
    <w:rsid w:val="00505C93"/>
    <w:rsid w:val="0050604A"/>
    <w:rsid w:val="00506CA2"/>
    <w:rsid w:val="005071C5"/>
    <w:rsid w:val="0050736B"/>
    <w:rsid w:val="0050773F"/>
    <w:rsid w:val="00507FB8"/>
    <w:rsid w:val="00510149"/>
    <w:rsid w:val="00510512"/>
    <w:rsid w:val="00510BC5"/>
    <w:rsid w:val="00511DFA"/>
    <w:rsid w:val="00511F5D"/>
    <w:rsid w:val="00511FAD"/>
    <w:rsid w:val="00512596"/>
    <w:rsid w:val="00512689"/>
    <w:rsid w:val="00512A03"/>
    <w:rsid w:val="005135EE"/>
    <w:rsid w:val="00513743"/>
    <w:rsid w:val="00513873"/>
    <w:rsid w:val="00513BB1"/>
    <w:rsid w:val="00513FFE"/>
    <w:rsid w:val="005143F2"/>
    <w:rsid w:val="00514864"/>
    <w:rsid w:val="00514A47"/>
    <w:rsid w:val="00515544"/>
    <w:rsid w:val="005159E3"/>
    <w:rsid w:val="00515A0A"/>
    <w:rsid w:val="00515AAF"/>
    <w:rsid w:val="00515EB7"/>
    <w:rsid w:val="005170F0"/>
    <w:rsid w:val="005179DD"/>
    <w:rsid w:val="00517BE4"/>
    <w:rsid w:val="00517E88"/>
    <w:rsid w:val="00520043"/>
    <w:rsid w:val="00520409"/>
    <w:rsid w:val="00520678"/>
    <w:rsid w:val="00522151"/>
    <w:rsid w:val="00522452"/>
    <w:rsid w:val="00522BAE"/>
    <w:rsid w:val="005231DC"/>
    <w:rsid w:val="005234C4"/>
    <w:rsid w:val="00523C73"/>
    <w:rsid w:val="00524031"/>
    <w:rsid w:val="00524188"/>
    <w:rsid w:val="005250DC"/>
    <w:rsid w:val="005258E6"/>
    <w:rsid w:val="005259D1"/>
    <w:rsid w:val="00525A3D"/>
    <w:rsid w:val="00525D06"/>
    <w:rsid w:val="00525E46"/>
    <w:rsid w:val="00526000"/>
    <w:rsid w:val="005261DE"/>
    <w:rsid w:val="0052641D"/>
    <w:rsid w:val="005268B2"/>
    <w:rsid w:val="00526A33"/>
    <w:rsid w:val="005303A7"/>
    <w:rsid w:val="00530B24"/>
    <w:rsid w:val="005311A4"/>
    <w:rsid w:val="00531671"/>
    <w:rsid w:val="005317DB"/>
    <w:rsid w:val="00531F3F"/>
    <w:rsid w:val="00532687"/>
    <w:rsid w:val="0053275F"/>
    <w:rsid w:val="005328D7"/>
    <w:rsid w:val="0053350D"/>
    <w:rsid w:val="00533C64"/>
    <w:rsid w:val="00535EFE"/>
    <w:rsid w:val="005363CA"/>
    <w:rsid w:val="00536A72"/>
    <w:rsid w:val="005374B7"/>
    <w:rsid w:val="005409E3"/>
    <w:rsid w:val="00540A1B"/>
    <w:rsid w:val="00540EA6"/>
    <w:rsid w:val="00541DB9"/>
    <w:rsid w:val="0054279E"/>
    <w:rsid w:val="00542D03"/>
    <w:rsid w:val="00542F58"/>
    <w:rsid w:val="0054309B"/>
    <w:rsid w:val="0054352D"/>
    <w:rsid w:val="00544842"/>
    <w:rsid w:val="00544980"/>
    <w:rsid w:val="0054507B"/>
    <w:rsid w:val="005451B0"/>
    <w:rsid w:val="00545423"/>
    <w:rsid w:val="00545A36"/>
    <w:rsid w:val="00546D98"/>
    <w:rsid w:val="00547095"/>
    <w:rsid w:val="005470CB"/>
    <w:rsid w:val="0054775D"/>
    <w:rsid w:val="00547C6F"/>
    <w:rsid w:val="00547E71"/>
    <w:rsid w:val="00547F58"/>
    <w:rsid w:val="005505B9"/>
    <w:rsid w:val="005508B9"/>
    <w:rsid w:val="0055109B"/>
    <w:rsid w:val="0055158F"/>
    <w:rsid w:val="0055167D"/>
    <w:rsid w:val="005518C8"/>
    <w:rsid w:val="0055193B"/>
    <w:rsid w:val="00551E6E"/>
    <w:rsid w:val="00551EBA"/>
    <w:rsid w:val="00551F8E"/>
    <w:rsid w:val="005531EA"/>
    <w:rsid w:val="0055341C"/>
    <w:rsid w:val="0055361A"/>
    <w:rsid w:val="00553958"/>
    <w:rsid w:val="00553B59"/>
    <w:rsid w:val="00553C82"/>
    <w:rsid w:val="0055448D"/>
    <w:rsid w:val="00554B55"/>
    <w:rsid w:val="00554F77"/>
    <w:rsid w:val="00555101"/>
    <w:rsid w:val="00555CBF"/>
    <w:rsid w:val="00556228"/>
    <w:rsid w:val="00556414"/>
    <w:rsid w:val="00556454"/>
    <w:rsid w:val="00556C2B"/>
    <w:rsid w:val="00557368"/>
    <w:rsid w:val="00557FA5"/>
    <w:rsid w:val="005610F5"/>
    <w:rsid w:val="00561257"/>
    <w:rsid w:val="005616E9"/>
    <w:rsid w:val="005617E9"/>
    <w:rsid w:val="00562768"/>
    <w:rsid w:val="00562ED6"/>
    <w:rsid w:val="00563357"/>
    <w:rsid w:val="005636DA"/>
    <w:rsid w:val="005638AE"/>
    <w:rsid w:val="005638D9"/>
    <w:rsid w:val="005638E1"/>
    <w:rsid w:val="00563B5B"/>
    <w:rsid w:val="00563B83"/>
    <w:rsid w:val="00563D29"/>
    <w:rsid w:val="00563DF7"/>
    <w:rsid w:val="00563FA9"/>
    <w:rsid w:val="005644C0"/>
    <w:rsid w:val="005648F8"/>
    <w:rsid w:val="0056498C"/>
    <w:rsid w:val="00564A25"/>
    <w:rsid w:val="00564B21"/>
    <w:rsid w:val="00565386"/>
    <w:rsid w:val="00565462"/>
    <w:rsid w:val="0056596C"/>
    <w:rsid w:val="00565972"/>
    <w:rsid w:val="0056640A"/>
    <w:rsid w:val="005668D0"/>
    <w:rsid w:val="00567488"/>
    <w:rsid w:val="0056769B"/>
    <w:rsid w:val="0057050C"/>
    <w:rsid w:val="0057099B"/>
    <w:rsid w:val="00570E00"/>
    <w:rsid w:val="005711C6"/>
    <w:rsid w:val="00571FB7"/>
    <w:rsid w:val="00572A0B"/>
    <w:rsid w:val="00572C75"/>
    <w:rsid w:val="00572CCD"/>
    <w:rsid w:val="00572E32"/>
    <w:rsid w:val="00573052"/>
    <w:rsid w:val="00573DD1"/>
    <w:rsid w:val="0057440A"/>
    <w:rsid w:val="00574A1F"/>
    <w:rsid w:val="00574E28"/>
    <w:rsid w:val="00575684"/>
    <w:rsid w:val="0057577A"/>
    <w:rsid w:val="00575B6D"/>
    <w:rsid w:val="00575CF0"/>
    <w:rsid w:val="00576AE1"/>
    <w:rsid w:val="00576BCE"/>
    <w:rsid w:val="00577B83"/>
    <w:rsid w:val="00580143"/>
    <w:rsid w:val="005805B5"/>
    <w:rsid w:val="00581526"/>
    <w:rsid w:val="005816FC"/>
    <w:rsid w:val="00581A12"/>
    <w:rsid w:val="00581BC4"/>
    <w:rsid w:val="00581E0D"/>
    <w:rsid w:val="00581FFE"/>
    <w:rsid w:val="00582176"/>
    <w:rsid w:val="00582625"/>
    <w:rsid w:val="00582A16"/>
    <w:rsid w:val="00582FC6"/>
    <w:rsid w:val="00583594"/>
    <w:rsid w:val="0058369F"/>
    <w:rsid w:val="00583A9F"/>
    <w:rsid w:val="00583F84"/>
    <w:rsid w:val="00584154"/>
    <w:rsid w:val="0058452F"/>
    <w:rsid w:val="00584966"/>
    <w:rsid w:val="00584B3B"/>
    <w:rsid w:val="00585B69"/>
    <w:rsid w:val="00585E4C"/>
    <w:rsid w:val="005864E4"/>
    <w:rsid w:val="005865BD"/>
    <w:rsid w:val="00586A9A"/>
    <w:rsid w:val="00586AFC"/>
    <w:rsid w:val="00587D0A"/>
    <w:rsid w:val="0059040C"/>
    <w:rsid w:val="005913DC"/>
    <w:rsid w:val="00591450"/>
    <w:rsid w:val="00591568"/>
    <w:rsid w:val="005916C8"/>
    <w:rsid w:val="00591AE9"/>
    <w:rsid w:val="00592118"/>
    <w:rsid w:val="00592236"/>
    <w:rsid w:val="00592627"/>
    <w:rsid w:val="0059268C"/>
    <w:rsid w:val="00592B2D"/>
    <w:rsid w:val="00592C3E"/>
    <w:rsid w:val="00592D43"/>
    <w:rsid w:val="00592FBB"/>
    <w:rsid w:val="00593ADF"/>
    <w:rsid w:val="00593C6F"/>
    <w:rsid w:val="00594162"/>
    <w:rsid w:val="00595142"/>
    <w:rsid w:val="00595920"/>
    <w:rsid w:val="00595A71"/>
    <w:rsid w:val="005961F4"/>
    <w:rsid w:val="00596449"/>
    <w:rsid w:val="00597091"/>
    <w:rsid w:val="005A0174"/>
    <w:rsid w:val="005A01A2"/>
    <w:rsid w:val="005A0647"/>
    <w:rsid w:val="005A0E33"/>
    <w:rsid w:val="005A1213"/>
    <w:rsid w:val="005A15CE"/>
    <w:rsid w:val="005A1687"/>
    <w:rsid w:val="005A1B14"/>
    <w:rsid w:val="005A1CC1"/>
    <w:rsid w:val="005A1EC1"/>
    <w:rsid w:val="005A3AEF"/>
    <w:rsid w:val="005A3E28"/>
    <w:rsid w:val="005A3FD7"/>
    <w:rsid w:val="005A4249"/>
    <w:rsid w:val="005A425D"/>
    <w:rsid w:val="005A58E0"/>
    <w:rsid w:val="005A5D9A"/>
    <w:rsid w:val="005A5DC2"/>
    <w:rsid w:val="005A5ECE"/>
    <w:rsid w:val="005A5FE7"/>
    <w:rsid w:val="005A61D9"/>
    <w:rsid w:val="005A62B7"/>
    <w:rsid w:val="005A6980"/>
    <w:rsid w:val="005A6D7D"/>
    <w:rsid w:val="005A71AD"/>
    <w:rsid w:val="005A7AB4"/>
    <w:rsid w:val="005A7B44"/>
    <w:rsid w:val="005A7B77"/>
    <w:rsid w:val="005A7F1B"/>
    <w:rsid w:val="005B0694"/>
    <w:rsid w:val="005B0960"/>
    <w:rsid w:val="005B0EE6"/>
    <w:rsid w:val="005B192F"/>
    <w:rsid w:val="005B227F"/>
    <w:rsid w:val="005B2590"/>
    <w:rsid w:val="005B2BA2"/>
    <w:rsid w:val="005B2FE1"/>
    <w:rsid w:val="005B325E"/>
    <w:rsid w:val="005B3C86"/>
    <w:rsid w:val="005B3D85"/>
    <w:rsid w:val="005B40A1"/>
    <w:rsid w:val="005B40DC"/>
    <w:rsid w:val="005B4386"/>
    <w:rsid w:val="005B4492"/>
    <w:rsid w:val="005B49CC"/>
    <w:rsid w:val="005B4B9B"/>
    <w:rsid w:val="005B55EA"/>
    <w:rsid w:val="005B55F2"/>
    <w:rsid w:val="005B59ED"/>
    <w:rsid w:val="005B5B60"/>
    <w:rsid w:val="005B5C5A"/>
    <w:rsid w:val="005B64AE"/>
    <w:rsid w:val="005B65E9"/>
    <w:rsid w:val="005B6843"/>
    <w:rsid w:val="005B693F"/>
    <w:rsid w:val="005B7018"/>
    <w:rsid w:val="005B7491"/>
    <w:rsid w:val="005B7537"/>
    <w:rsid w:val="005B78E9"/>
    <w:rsid w:val="005B7D0E"/>
    <w:rsid w:val="005B7DB0"/>
    <w:rsid w:val="005C0489"/>
    <w:rsid w:val="005C078F"/>
    <w:rsid w:val="005C0D6B"/>
    <w:rsid w:val="005C0F05"/>
    <w:rsid w:val="005C0F35"/>
    <w:rsid w:val="005C1061"/>
    <w:rsid w:val="005C11C4"/>
    <w:rsid w:val="005C15F9"/>
    <w:rsid w:val="005C29C9"/>
    <w:rsid w:val="005C29E4"/>
    <w:rsid w:val="005C29FE"/>
    <w:rsid w:val="005C2BB5"/>
    <w:rsid w:val="005C2D13"/>
    <w:rsid w:val="005C34DE"/>
    <w:rsid w:val="005C3678"/>
    <w:rsid w:val="005C3951"/>
    <w:rsid w:val="005C4225"/>
    <w:rsid w:val="005C4D53"/>
    <w:rsid w:val="005C50A6"/>
    <w:rsid w:val="005C5FE5"/>
    <w:rsid w:val="005C6331"/>
    <w:rsid w:val="005C66C6"/>
    <w:rsid w:val="005C751F"/>
    <w:rsid w:val="005D0910"/>
    <w:rsid w:val="005D14AA"/>
    <w:rsid w:val="005D23E8"/>
    <w:rsid w:val="005D25FD"/>
    <w:rsid w:val="005D29B3"/>
    <w:rsid w:val="005D2C37"/>
    <w:rsid w:val="005D2F52"/>
    <w:rsid w:val="005D3565"/>
    <w:rsid w:val="005D3786"/>
    <w:rsid w:val="005D4169"/>
    <w:rsid w:val="005D52B9"/>
    <w:rsid w:val="005D627C"/>
    <w:rsid w:val="005D632D"/>
    <w:rsid w:val="005D667F"/>
    <w:rsid w:val="005D6B32"/>
    <w:rsid w:val="005D7116"/>
    <w:rsid w:val="005D7287"/>
    <w:rsid w:val="005D7526"/>
    <w:rsid w:val="005D7923"/>
    <w:rsid w:val="005D7B85"/>
    <w:rsid w:val="005D7C9C"/>
    <w:rsid w:val="005D7D1C"/>
    <w:rsid w:val="005D7FA9"/>
    <w:rsid w:val="005E0475"/>
    <w:rsid w:val="005E09CD"/>
    <w:rsid w:val="005E139B"/>
    <w:rsid w:val="005E1A94"/>
    <w:rsid w:val="005E1E42"/>
    <w:rsid w:val="005E24F9"/>
    <w:rsid w:val="005E37E9"/>
    <w:rsid w:val="005E473C"/>
    <w:rsid w:val="005E5F08"/>
    <w:rsid w:val="005E659C"/>
    <w:rsid w:val="005E66F9"/>
    <w:rsid w:val="005E6908"/>
    <w:rsid w:val="005E6B32"/>
    <w:rsid w:val="005E6B83"/>
    <w:rsid w:val="005E76E8"/>
    <w:rsid w:val="005E7955"/>
    <w:rsid w:val="005F01D9"/>
    <w:rsid w:val="005F0355"/>
    <w:rsid w:val="005F1AF8"/>
    <w:rsid w:val="005F1E74"/>
    <w:rsid w:val="005F2431"/>
    <w:rsid w:val="005F4677"/>
    <w:rsid w:val="005F48C2"/>
    <w:rsid w:val="005F525A"/>
    <w:rsid w:val="005F5E43"/>
    <w:rsid w:val="005F5F39"/>
    <w:rsid w:val="005F74B0"/>
    <w:rsid w:val="005F7A2F"/>
    <w:rsid w:val="006012DA"/>
    <w:rsid w:val="0060145D"/>
    <w:rsid w:val="006017B8"/>
    <w:rsid w:val="006019A4"/>
    <w:rsid w:val="0060286F"/>
    <w:rsid w:val="006038AF"/>
    <w:rsid w:val="00603A59"/>
    <w:rsid w:val="00603CF1"/>
    <w:rsid w:val="00603F6D"/>
    <w:rsid w:val="00603FC0"/>
    <w:rsid w:val="0060432A"/>
    <w:rsid w:val="00604837"/>
    <w:rsid w:val="00604B69"/>
    <w:rsid w:val="00605522"/>
    <w:rsid w:val="006055C5"/>
    <w:rsid w:val="006057D0"/>
    <w:rsid w:val="00605918"/>
    <w:rsid w:val="00605AEC"/>
    <w:rsid w:val="00605B5F"/>
    <w:rsid w:val="006060BB"/>
    <w:rsid w:val="00606108"/>
    <w:rsid w:val="006061FA"/>
    <w:rsid w:val="006072FB"/>
    <w:rsid w:val="00607E93"/>
    <w:rsid w:val="00610331"/>
    <w:rsid w:val="00610578"/>
    <w:rsid w:val="006109FC"/>
    <w:rsid w:val="00610EF6"/>
    <w:rsid w:val="0061193F"/>
    <w:rsid w:val="00611E57"/>
    <w:rsid w:val="006133A1"/>
    <w:rsid w:val="0061482F"/>
    <w:rsid w:val="00614AD0"/>
    <w:rsid w:val="00615C4A"/>
    <w:rsid w:val="006166A6"/>
    <w:rsid w:val="006166CE"/>
    <w:rsid w:val="00616DE2"/>
    <w:rsid w:val="00616E87"/>
    <w:rsid w:val="006171DE"/>
    <w:rsid w:val="006179EA"/>
    <w:rsid w:val="006201FC"/>
    <w:rsid w:val="00620A88"/>
    <w:rsid w:val="00620ADD"/>
    <w:rsid w:val="006214F5"/>
    <w:rsid w:val="0062184B"/>
    <w:rsid w:val="00621CF6"/>
    <w:rsid w:val="00622321"/>
    <w:rsid w:val="006236B5"/>
    <w:rsid w:val="00623738"/>
    <w:rsid w:val="006237DE"/>
    <w:rsid w:val="00623B32"/>
    <w:rsid w:val="0062426E"/>
    <w:rsid w:val="00624DAB"/>
    <w:rsid w:val="00624F20"/>
    <w:rsid w:val="006250A4"/>
    <w:rsid w:val="006254EA"/>
    <w:rsid w:val="006256A3"/>
    <w:rsid w:val="00627109"/>
    <w:rsid w:val="00627F75"/>
    <w:rsid w:val="006303C1"/>
    <w:rsid w:val="0063048A"/>
    <w:rsid w:val="006309BB"/>
    <w:rsid w:val="0063134F"/>
    <w:rsid w:val="00631386"/>
    <w:rsid w:val="0063138D"/>
    <w:rsid w:val="00631743"/>
    <w:rsid w:val="00631C4F"/>
    <w:rsid w:val="00632017"/>
    <w:rsid w:val="00632D1D"/>
    <w:rsid w:val="006331BA"/>
    <w:rsid w:val="0063410A"/>
    <w:rsid w:val="00634C81"/>
    <w:rsid w:val="006350A8"/>
    <w:rsid w:val="00635369"/>
    <w:rsid w:val="0063541F"/>
    <w:rsid w:val="00635C76"/>
    <w:rsid w:val="00636271"/>
    <w:rsid w:val="00636648"/>
    <w:rsid w:val="00636E78"/>
    <w:rsid w:val="006372CC"/>
    <w:rsid w:val="006374C8"/>
    <w:rsid w:val="0063787A"/>
    <w:rsid w:val="00637F65"/>
    <w:rsid w:val="00640007"/>
    <w:rsid w:val="006400E1"/>
    <w:rsid w:val="006404BB"/>
    <w:rsid w:val="00640DD0"/>
    <w:rsid w:val="00640EF2"/>
    <w:rsid w:val="00641580"/>
    <w:rsid w:val="00641679"/>
    <w:rsid w:val="00641737"/>
    <w:rsid w:val="00641FB2"/>
    <w:rsid w:val="00642A7B"/>
    <w:rsid w:val="00643ADB"/>
    <w:rsid w:val="00644206"/>
    <w:rsid w:val="006443A4"/>
    <w:rsid w:val="006443D0"/>
    <w:rsid w:val="00644689"/>
    <w:rsid w:val="00644C5E"/>
    <w:rsid w:val="00644DA2"/>
    <w:rsid w:val="00645084"/>
    <w:rsid w:val="006450E5"/>
    <w:rsid w:val="00645355"/>
    <w:rsid w:val="00645844"/>
    <w:rsid w:val="00646276"/>
    <w:rsid w:val="00646689"/>
    <w:rsid w:val="0064697D"/>
    <w:rsid w:val="0064718C"/>
    <w:rsid w:val="0064731B"/>
    <w:rsid w:val="00647887"/>
    <w:rsid w:val="0065049B"/>
    <w:rsid w:val="006507F8"/>
    <w:rsid w:val="006509F5"/>
    <w:rsid w:val="00650BD4"/>
    <w:rsid w:val="00650D73"/>
    <w:rsid w:val="00650F4F"/>
    <w:rsid w:val="006520D9"/>
    <w:rsid w:val="0065222C"/>
    <w:rsid w:val="00652A7B"/>
    <w:rsid w:val="00653518"/>
    <w:rsid w:val="00653F4D"/>
    <w:rsid w:val="0065451B"/>
    <w:rsid w:val="00654873"/>
    <w:rsid w:val="00654D40"/>
    <w:rsid w:val="0065548E"/>
    <w:rsid w:val="006555A6"/>
    <w:rsid w:val="006556CA"/>
    <w:rsid w:val="006558EE"/>
    <w:rsid w:val="006559D3"/>
    <w:rsid w:val="00655D9D"/>
    <w:rsid w:val="00656FFE"/>
    <w:rsid w:val="00657231"/>
    <w:rsid w:val="00657898"/>
    <w:rsid w:val="00661641"/>
    <w:rsid w:val="0066189D"/>
    <w:rsid w:val="00661D44"/>
    <w:rsid w:val="00662111"/>
    <w:rsid w:val="0066262C"/>
    <w:rsid w:val="006638DE"/>
    <w:rsid w:val="00663996"/>
    <w:rsid w:val="00663B44"/>
    <w:rsid w:val="006642F8"/>
    <w:rsid w:val="006644C0"/>
    <w:rsid w:val="0066546A"/>
    <w:rsid w:val="00665C8F"/>
    <w:rsid w:val="00666F56"/>
    <w:rsid w:val="006679A5"/>
    <w:rsid w:val="00667EA4"/>
    <w:rsid w:val="00667FBC"/>
    <w:rsid w:val="00670F55"/>
    <w:rsid w:val="006713E3"/>
    <w:rsid w:val="00671AEF"/>
    <w:rsid w:val="00671FFD"/>
    <w:rsid w:val="00672FF9"/>
    <w:rsid w:val="00673071"/>
    <w:rsid w:val="00673155"/>
    <w:rsid w:val="00673231"/>
    <w:rsid w:val="00673274"/>
    <w:rsid w:val="00673A3C"/>
    <w:rsid w:val="00673BA0"/>
    <w:rsid w:val="00673FBA"/>
    <w:rsid w:val="0067446C"/>
    <w:rsid w:val="00674528"/>
    <w:rsid w:val="00674D7C"/>
    <w:rsid w:val="006751D1"/>
    <w:rsid w:val="0067586D"/>
    <w:rsid w:val="00675D2F"/>
    <w:rsid w:val="006766E6"/>
    <w:rsid w:val="00676CB1"/>
    <w:rsid w:val="0067739A"/>
    <w:rsid w:val="00677499"/>
    <w:rsid w:val="006802D4"/>
    <w:rsid w:val="0068044D"/>
    <w:rsid w:val="00680A66"/>
    <w:rsid w:val="00680D69"/>
    <w:rsid w:val="006812AC"/>
    <w:rsid w:val="006815D0"/>
    <w:rsid w:val="00681DA0"/>
    <w:rsid w:val="00682617"/>
    <w:rsid w:val="0068295C"/>
    <w:rsid w:val="00682B22"/>
    <w:rsid w:val="00683547"/>
    <w:rsid w:val="00683573"/>
    <w:rsid w:val="00683EC8"/>
    <w:rsid w:val="006844FC"/>
    <w:rsid w:val="00685782"/>
    <w:rsid w:val="00685C77"/>
    <w:rsid w:val="00685E57"/>
    <w:rsid w:val="00686669"/>
    <w:rsid w:val="00687102"/>
    <w:rsid w:val="00690780"/>
    <w:rsid w:val="00690CD2"/>
    <w:rsid w:val="00690F57"/>
    <w:rsid w:val="00691489"/>
    <w:rsid w:val="00691C5A"/>
    <w:rsid w:val="0069237E"/>
    <w:rsid w:val="006927D8"/>
    <w:rsid w:val="00692D52"/>
    <w:rsid w:val="0069353C"/>
    <w:rsid w:val="00693555"/>
    <w:rsid w:val="006938ED"/>
    <w:rsid w:val="00694511"/>
    <w:rsid w:val="0069571A"/>
    <w:rsid w:val="00695F8E"/>
    <w:rsid w:val="00696A3C"/>
    <w:rsid w:val="00697036"/>
    <w:rsid w:val="006973A3"/>
    <w:rsid w:val="00697B03"/>
    <w:rsid w:val="00697B8C"/>
    <w:rsid w:val="00697F70"/>
    <w:rsid w:val="006A0BB9"/>
    <w:rsid w:val="006A17BA"/>
    <w:rsid w:val="006A2309"/>
    <w:rsid w:val="006A2841"/>
    <w:rsid w:val="006A3C10"/>
    <w:rsid w:val="006A4322"/>
    <w:rsid w:val="006A4E11"/>
    <w:rsid w:val="006A5524"/>
    <w:rsid w:val="006A6CD6"/>
    <w:rsid w:val="006A7771"/>
    <w:rsid w:val="006B12FA"/>
    <w:rsid w:val="006B14D6"/>
    <w:rsid w:val="006B2495"/>
    <w:rsid w:val="006B2A1D"/>
    <w:rsid w:val="006B2CB7"/>
    <w:rsid w:val="006B40FC"/>
    <w:rsid w:val="006B459A"/>
    <w:rsid w:val="006B461E"/>
    <w:rsid w:val="006B4CCD"/>
    <w:rsid w:val="006B5578"/>
    <w:rsid w:val="006B5E60"/>
    <w:rsid w:val="006B68FB"/>
    <w:rsid w:val="006B69CE"/>
    <w:rsid w:val="006B6E01"/>
    <w:rsid w:val="006B7AC6"/>
    <w:rsid w:val="006B7F0B"/>
    <w:rsid w:val="006C0D51"/>
    <w:rsid w:val="006C1236"/>
    <w:rsid w:val="006C1541"/>
    <w:rsid w:val="006C178D"/>
    <w:rsid w:val="006C1912"/>
    <w:rsid w:val="006C1B6A"/>
    <w:rsid w:val="006C2D4D"/>
    <w:rsid w:val="006C3620"/>
    <w:rsid w:val="006C3BF2"/>
    <w:rsid w:val="006C3C21"/>
    <w:rsid w:val="006C405D"/>
    <w:rsid w:val="006C54DF"/>
    <w:rsid w:val="006C5C25"/>
    <w:rsid w:val="006C64BD"/>
    <w:rsid w:val="006C6EBE"/>
    <w:rsid w:val="006C7277"/>
    <w:rsid w:val="006C76C3"/>
    <w:rsid w:val="006C7932"/>
    <w:rsid w:val="006C7A31"/>
    <w:rsid w:val="006C7F02"/>
    <w:rsid w:val="006D05AF"/>
    <w:rsid w:val="006D0636"/>
    <w:rsid w:val="006D0A2A"/>
    <w:rsid w:val="006D149B"/>
    <w:rsid w:val="006D178A"/>
    <w:rsid w:val="006D1D04"/>
    <w:rsid w:val="006D2450"/>
    <w:rsid w:val="006D2A39"/>
    <w:rsid w:val="006D2C40"/>
    <w:rsid w:val="006D2E24"/>
    <w:rsid w:val="006D2F87"/>
    <w:rsid w:val="006D3387"/>
    <w:rsid w:val="006D3E1D"/>
    <w:rsid w:val="006D4C05"/>
    <w:rsid w:val="006D4CC0"/>
    <w:rsid w:val="006D4E8E"/>
    <w:rsid w:val="006D5C6E"/>
    <w:rsid w:val="006D6061"/>
    <w:rsid w:val="006D64C6"/>
    <w:rsid w:val="006D6785"/>
    <w:rsid w:val="006D684D"/>
    <w:rsid w:val="006D6D1B"/>
    <w:rsid w:val="006D6F05"/>
    <w:rsid w:val="006D70FE"/>
    <w:rsid w:val="006D7583"/>
    <w:rsid w:val="006E0628"/>
    <w:rsid w:val="006E078F"/>
    <w:rsid w:val="006E0A0B"/>
    <w:rsid w:val="006E0FCF"/>
    <w:rsid w:val="006E12C6"/>
    <w:rsid w:val="006E1455"/>
    <w:rsid w:val="006E1527"/>
    <w:rsid w:val="006E15D4"/>
    <w:rsid w:val="006E16B3"/>
    <w:rsid w:val="006E190C"/>
    <w:rsid w:val="006E1D45"/>
    <w:rsid w:val="006E1EB3"/>
    <w:rsid w:val="006E2022"/>
    <w:rsid w:val="006E241E"/>
    <w:rsid w:val="006E2B0C"/>
    <w:rsid w:val="006E2E51"/>
    <w:rsid w:val="006E327C"/>
    <w:rsid w:val="006E3BC1"/>
    <w:rsid w:val="006E4D41"/>
    <w:rsid w:val="006E5180"/>
    <w:rsid w:val="006E54B9"/>
    <w:rsid w:val="006E5E27"/>
    <w:rsid w:val="006E75C6"/>
    <w:rsid w:val="006E77BB"/>
    <w:rsid w:val="006E7EAA"/>
    <w:rsid w:val="006F16B5"/>
    <w:rsid w:val="006F1A56"/>
    <w:rsid w:val="006F242E"/>
    <w:rsid w:val="006F2FD0"/>
    <w:rsid w:val="006F31DB"/>
    <w:rsid w:val="006F3BB3"/>
    <w:rsid w:val="006F480F"/>
    <w:rsid w:val="006F4C28"/>
    <w:rsid w:val="006F6234"/>
    <w:rsid w:val="006F69A2"/>
    <w:rsid w:val="006F6A45"/>
    <w:rsid w:val="006F6B8E"/>
    <w:rsid w:val="006F796A"/>
    <w:rsid w:val="006F79B1"/>
    <w:rsid w:val="006F7C43"/>
    <w:rsid w:val="006F7CB3"/>
    <w:rsid w:val="006F7D47"/>
    <w:rsid w:val="00701873"/>
    <w:rsid w:val="00701EED"/>
    <w:rsid w:val="00702017"/>
    <w:rsid w:val="00702AD3"/>
    <w:rsid w:val="00702E71"/>
    <w:rsid w:val="0070308B"/>
    <w:rsid w:val="007032B8"/>
    <w:rsid w:val="0070364E"/>
    <w:rsid w:val="00703DA2"/>
    <w:rsid w:val="00705068"/>
    <w:rsid w:val="00705098"/>
    <w:rsid w:val="007055ED"/>
    <w:rsid w:val="00706669"/>
    <w:rsid w:val="00706BA3"/>
    <w:rsid w:val="00706D06"/>
    <w:rsid w:val="00707102"/>
    <w:rsid w:val="00707894"/>
    <w:rsid w:val="007104C6"/>
    <w:rsid w:val="007104E8"/>
    <w:rsid w:val="007110CB"/>
    <w:rsid w:val="00711A4C"/>
    <w:rsid w:val="00711B4E"/>
    <w:rsid w:val="0071210E"/>
    <w:rsid w:val="00712626"/>
    <w:rsid w:val="007128BA"/>
    <w:rsid w:val="00712D72"/>
    <w:rsid w:val="00712DBC"/>
    <w:rsid w:val="00712DC5"/>
    <w:rsid w:val="00712EFE"/>
    <w:rsid w:val="00712F3C"/>
    <w:rsid w:val="0071314E"/>
    <w:rsid w:val="007132D4"/>
    <w:rsid w:val="00713D11"/>
    <w:rsid w:val="00713F69"/>
    <w:rsid w:val="00714304"/>
    <w:rsid w:val="00714769"/>
    <w:rsid w:val="00715121"/>
    <w:rsid w:val="00715370"/>
    <w:rsid w:val="00715528"/>
    <w:rsid w:val="007156FC"/>
    <w:rsid w:val="007161C8"/>
    <w:rsid w:val="00716599"/>
    <w:rsid w:val="00716942"/>
    <w:rsid w:val="007169B9"/>
    <w:rsid w:val="00716DF8"/>
    <w:rsid w:val="007173E9"/>
    <w:rsid w:val="00717936"/>
    <w:rsid w:val="00720167"/>
    <w:rsid w:val="0072023A"/>
    <w:rsid w:val="0072041E"/>
    <w:rsid w:val="007207DE"/>
    <w:rsid w:val="00720B2B"/>
    <w:rsid w:val="00721853"/>
    <w:rsid w:val="007219E7"/>
    <w:rsid w:val="00721E10"/>
    <w:rsid w:val="00721FCC"/>
    <w:rsid w:val="00722042"/>
    <w:rsid w:val="0072223A"/>
    <w:rsid w:val="007227FB"/>
    <w:rsid w:val="0072580A"/>
    <w:rsid w:val="007268A3"/>
    <w:rsid w:val="00726B9A"/>
    <w:rsid w:val="00726EA4"/>
    <w:rsid w:val="00727519"/>
    <w:rsid w:val="00727CA7"/>
    <w:rsid w:val="007300E9"/>
    <w:rsid w:val="00730EC7"/>
    <w:rsid w:val="00730FF5"/>
    <w:rsid w:val="007313B4"/>
    <w:rsid w:val="00732392"/>
    <w:rsid w:val="00732D60"/>
    <w:rsid w:val="00733D8B"/>
    <w:rsid w:val="00734231"/>
    <w:rsid w:val="0073431B"/>
    <w:rsid w:val="0073431C"/>
    <w:rsid w:val="007353A1"/>
    <w:rsid w:val="00735773"/>
    <w:rsid w:val="00737F2E"/>
    <w:rsid w:val="00740559"/>
    <w:rsid w:val="00740F9E"/>
    <w:rsid w:val="00741115"/>
    <w:rsid w:val="0074128F"/>
    <w:rsid w:val="00741626"/>
    <w:rsid w:val="007420C7"/>
    <w:rsid w:val="00742468"/>
    <w:rsid w:val="00742A6E"/>
    <w:rsid w:val="00743692"/>
    <w:rsid w:val="00743C49"/>
    <w:rsid w:val="00744C80"/>
    <w:rsid w:val="00745EDD"/>
    <w:rsid w:val="007465D1"/>
    <w:rsid w:val="007468B1"/>
    <w:rsid w:val="007477E4"/>
    <w:rsid w:val="007478A8"/>
    <w:rsid w:val="0075049D"/>
    <w:rsid w:val="0075062E"/>
    <w:rsid w:val="00750805"/>
    <w:rsid w:val="007508BB"/>
    <w:rsid w:val="00750961"/>
    <w:rsid w:val="0075189A"/>
    <w:rsid w:val="0075193E"/>
    <w:rsid w:val="00751A23"/>
    <w:rsid w:val="0075246C"/>
    <w:rsid w:val="007529B1"/>
    <w:rsid w:val="007529D3"/>
    <w:rsid w:val="00752FBF"/>
    <w:rsid w:val="007533D8"/>
    <w:rsid w:val="00754AC9"/>
    <w:rsid w:val="0075519F"/>
    <w:rsid w:val="00756990"/>
    <w:rsid w:val="00756A83"/>
    <w:rsid w:val="00756BDA"/>
    <w:rsid w:val="00756D55"/>
    <w:rsid w:val="00757257"/>
    <w:rsid w:val="007573C3"/>
    <w:rsid w:val="00760064"/>
    <w:rsid w:val="00760E20"/>
    <w:rsid w:val="00760F7F"/>
    <w:rsid w:val="007610A5"/>
    <w:rsid w:val="00761BBA"/>
    <w:rsid w:val="00761E12"/>
    <w:rsid w:val="00761F8D"/>
    <w:rsid w:val="007622A5"/>
    <w:rsid w:val="00762969"/>
    <w:rsid w:val="00763455"/>
    <w:rsid w:val="00764DEB"/>
    <w:rsid w:val="007650D8"/>
    <w:rsid w:val="0076569C"/>
    <w:rsid w:val="007656E7"/>
    <w:rsid w:val="00765819"/>
    <w:rsid w:val="00765FF3"/>
    <w:rsid w:val="0076652B"/>
    <w:rsid w:val="007666A4"/>
    <w:rsid w:val="00766CD7"/>
    <w:rsid w:val="00767362"/>
    <w:rsid w:val="0076779B"/>
    <w:rsid w:val="007707DA"/>
    <w:rsid w:val="00770FA0"/>
    <w:rsid w:val="00771BD5"/>
    <w:rsid w:val="00772759"/>
    <w:rsid w:val="007729CC"/>
    <w:rsid w:val="0077316F"/>
    <w:rsid w:val="00773362"/>
    <w:rsid w:val="00773365"/>
    <w:rsid w:val="007739D0"/>
    <w:rsid w:val="0077461C"/>
    <w:rsid w:val="0077472B"/>
    <w:rsid w:val="00774813"/>
    <w:rsid w:val="00774C36"/>
    <w:rsid w:val="00774E00"/>
    <w:rsid w:val="0077589D"/>
    <w:rsid w:val="00775A67"/>
    <w:rsid w:val="007769FA"/>
    <w:rsid w:val="00776A72"/>
    <w:rsid w:val="0077706A"/>
    <w:rsid w:val="00777FBB"/>
    <w:rsid w:val="00780434"/>
    <w:rsid w:val="00780D3F"/>
    <w:rsid w:val="00781624"/>
    <w:rsid w:val="0078187B"/>
    <w:rsid w:val="00781B85"/>
    <w:rsid w:val="00781C19"/>
    <w:rsid w:val="00781E3C"/>
    <w:rsid w:val="00781EE1"/>
    <w:rsid w:val="00781F05"/>
    <w:rsid w:val="00781F91"/>
    <w:rsid w:val="00782516"/>
    <w:rsid w:val="00782A49"/>
    <w:rsid w:val="00782F08"/>
    <w:rsid w:val="00783B57"/>
    <w:rsid w:val="00784BFD"/>
    <w:rsid w:val="007851A1"/>
    <w:rsid w:val="007858BA"/>
    <w:rsid w:val="007865AF"/>
    <w:rsid w:val="007867F1"/>
    <w:rsid w:val="00787B27"/>
    <w:rsid w:val="00787E16"/>
    <w:rsid w:val="00790AE7"/>
    <w:rsid w:val="00790BD3"/>
    <w:rsid w:val="00790CD1"/>
    <w:rsid w:val="00791389"/>
    <w:rsid w:val="007915D8"/>
    <w:rsid w:val="0079360B"/>
    <w:rsid w:val="00793A0E"/>
    <w:rsid w:val="00794590"/>
    <w:rsid w:val="00794F97"/>
    <w:rsid w:val="0079549F"/>
    <w:rsid w:val="00795A32"/>
    <w:rsid w:val="00795C63"/>
    <w:rsid w:val="00796D11"/>
    <w:rsid w:val="00797043"/>
    <w:rsid w:val="00797C82"/>
    <w:rsid w:val="00797CE4"/>
    <w:rsid w:val="007A0C51"/>
    <w:rsid w:val="007A0E21"/>
    <w:rsid w:val="007A10E8"/>
    <w:rsid w:val="007A119A"/>
    <w:rsid w:val="007A1976"/>
    <w:rsid w:val="007A19A1"/>
    <w:rsid w:val="007A2ABA"/>
    <w:rsid w:val="007A2E02"/>
    <w:rsid w:val="007A3075"/>
    <w:rsid w:val="007A3539"/>
    <w:rsid w:val="007A3AEA"/>
    <w:rsid w:val="007A41F9"/>
    <w:rsid w:val="007A4672"/>
    <w:rsid w:val="007A4AA1"/>
    <w:rsid w:val="007A5B5E"/>
    <w:rsid w:val="007A653B"/>
    <w:rsid w:val="007A685F"/>
    <w:rsid w:val="007A6965"/>
    <w:rsid w:val="007A6E8D"/>
    <w:rsid w:val="007A77BB"/>
    <w:rsid w:val="007A7ECA"/>
    <w:rsid w:val="007A7F1E"/>
    <w:rsid w:val="007A7F97"/>
    <w:rsid w:val="007B0408"/>
    <w:rsid w:val="007B176F"/>
    <w:rsid w:val="007B177A"/>
    <w:rsid w:val="007B1876"/>
    <w:rsid w:val="007B241E"/>
    <w:rsid w:val="007B2EEB"/>
    <w:rsid w:val="007B3021"/>
    <w:rsid w:val="007B34A1"/>
    <w:rsid w:val="007B37D7"/>
    <w:rsid w:val="007B38EE"/>
    <w:rsid w:val="007B3B8D"/>
    <w:rsid w:val="007B3E73"/>
    <w:rsid w:val="007B3EA5"/>
    <w:rsid w:val="007B43AC"/>
    <w:rsid w:val="007B4F3E"/>
    <w:rsid w:val="007B5B25"/>
    <w:rsid w:val="007B65F6"/>
    <w:rsid w:val="007B6608"/>
    <w:rsid w:val="007B67A0"/>
    <w:rsid w:val="007B7197"/>
    <w:rsid w:val="007C229E"/>
    <w:rsid w:val="007C2A72"/>
    <w:rsid w:val="007C3418"/>
    <w:rsid w:val="007C3937"/>
    <w:rsid w:val="007C3977"/>
    <w:rsid w:val="007C4EE2"/>
    <w:rsid w:val="007C5244"/>
    <w:rsid w:val="007C52E7"/>
    <w:rsid w:val="007C56E9"/>
    <w:rsid w:val="007C572D"/>
    <w:rsid w:val="007C597D"/>
    <w:rsid w:val="007C6CD0"/>
    <w:rsid w:val="007C72D9"/>
    <w:rsid w:val="007C7305"/>
    <w:rsid w:val="007C7CD0"/>
    <w:rsid w:val="007D03A4"/>
    <w:rsid w:val="007D0C9E"/>
    <w:rsid w:val="007D1881"/>
    <w:rsid w:val="007D1DEB"/>
    <w:rsid w:val="007D22B7"/>
    <w:rsid w:val="007D2D47"/>
    <w:rsid w:val="007D2FCE"/>
    <w:rsid w:val="007D3297"/>
    <w:rsid w:val="007D4265"/>
    <w:rsid w:val="007D453A"/>
    <w:rsid w:val="007D4B58"/>
    <w:rsid w:val="007D4B61"/>
    <w:rsid w:val="007D62C6"/>
    <w:rsid w:val="007D6EA7"/>
    <w:rsid w:val="007E0482"/>
    <w:rsid w:val="007E09ED"/>
    <w:rsid w:val="007E0C04"/>
    <w:rsid w:val="007E0D96"/>
    <w:rsid w:val="007E12A4"/>
    <w:rsid w:val="007E1661"/>
    <w:rsid w:val="007E2323"/>
    <w:rsid w:val="007E2824"/>
    <w:rsid w:val="007E30AD"/>
    <w:rsid w:val="007E4737"/>
    <w:rsid w:val="007E4890"/>
    <w:rsid w:val="007E4DC7"/>
    <w:rsid w:val="007E6149"/>
    <w:rsid w:val="007E6198"/>
    <w:rsid w:val="007E6257"/>
    <w:rsid w:val="007E63AD"/>
    <w:rsid w:val="007E6753"/>
    <w:rsid w:val="007E6D3E"/>
    <w:rsid w:val="007F05C3"/>
    <w:rsid w:val="007F098D"/>
    <w:rsid w:val="007F0A60"/>
    <w:rsid w:val="007F157F"/>
    <w:rsid w:val="007F178E"/>
    <w:rsid w:val="007F1911"/>
    <w:rsid w:val="007F234B"/>
    <w:rsid w:val="007F262D"/>
    <w:rsid w:val="007F32D6"/>
    <w:rsid w:val="007F3817"/>
    <w:rsid w:val="007F3967"/>
    <w:rsid w:val="007F3D75"/>
    <w:rsid w:val="007F40CE"/>
    <w:rsid w:val="007F425B"/>
    <w:rsid w:val="007F482E"/>
    <w:rsid w:val="007F66F0"/>
    <w:rsid w:val="007F72FF"/>
    <w:rsid w:val="007F73EB"/>
    <w:rsid w:val="007F7516"/>
    <w:rsid w:val="007F7703"/>
    <w:rsid w:val="007F7921"/>
    <w:rsid w:val="007F7B5E"/>
    <w:rsid w:val="007F7F56"/>
    <w:rsid w:val="00800194"/>
    <w:rsid w:val="00801082"/>
    <w:rsid w:val="00801992"/>
    <w:rsid w:val="00801D7C"/>
    <w:rsid w:val="00801D8F"/>
    <w:rsid w:val="00801DCE"/>
    <w:rsid w:val="008024F7"/>
    <w:rsid w:val="00802552"/>
    <w:rsid w:val="0080317F"/>
    <w:rsid w:val="008034C6"/>
    <w:rsid w:val="00803A59"/>
    <w:rsid w:val="00803E2C"/>
    <w:rsid w:val="00804710"/>
    <w:rsid w:val="00804941"/>
    <w:rsid w:val="00804D80"/>
    <w:rsid w:val="008056E9"/>
    <w:rsid w:val="00805D19"/>
    <w:rsid w:val="00806417"/>
    <w:rsid w:val="00806D28"/>
    <w:rsid w:val="00807A55"/>
    <w:rsid w:val="00807B5D"/>
    <w:rsid w:val="0081049F"/>
    <w:rsid w:val="008106CE"/>
    <w:rsid w:val="00811169"/>
    <w:rsid w:val="00811C95"/>
    <w:rsid w:val="00811E15"/>
    <w:rsid w:val="00811F25"/>
    <w:rsid w:val="008120FF"/>
    <w:rsid w:val="00812383"/>
    <w:rsid w:val="00812BA7"/>
    <w:rsid w:val="00812BAD"/>
    <w:rsid w:val="00813334"/>
    <w:rsid w:val="0081344E"/>
    <w:rsid w:val="00813F3D"/>
    <w:rsid w:val="00814608"/>
    <w:rsid w:val="00814632"/>
    <w:rsid w:val="00814912"/>
    <w:rsid w:val="00815309"/>
    <w:rsid w:val="008155E5"/>
    <w:rsid w:val="008158F0"/>
    <w:rsid w:val="00815E7A"/>
    <w:rsid w:val="00815F53"/>
    <w:rsid w:val="00817B84"/>
    <w:rsid w:val="00820375"/>
    <w:rsid w:val="0082049E"/>
    <w:rsid w:val="00820C04"/>
    <w:rsid w:val="0082127B"/>
    <w:rsid w:val="0082127F"/>
    <w:rsid w:val="00821975"/>
    <w:rsid w:val="00822E33"/>
    <w:rsid w:val="00823227"/>
    <w:rsid w:val="0082326E"/>
    <w:rsid w:val="00823270"/>
    <w:rsid w:val="008232D7"/>
    <w:rsid w:val="00823D08"/>
    <w:rsid w:val="00823F1D"/>
    <w:rsid w:val="0082440D"/>
    <w:rsid w:val="008245B9"/>
    <w:rsid w:val="00824A38"/>
    <w:rsid w:val="00824A6C"/>
    <w:rsid w:val="00825AD7"/>
    <w:rsid w:val="008267D4"/>
    <w:rsid w:val="0082716E"/>
    <w:rsid w:val="00827298"/>
    <w:rsid w:val="00827406"/>
    <w:rsid w:val="008275F6"/>
    <w:rsid w:val="008276C4"/>
    <w:rsid w:val="008276FD"/>
    <w:rsid w:val="008279B5"/>
    <w:rsid w:val="00827A40"/>
    <w:rsid w:val="008303BF"/>
    <w:rsid w:val="00830429"/>
    <w:rsid w:val="00830EC1"/>
    <w:rsid w:val="00831549"/>
    <w:rsid w:val="00831600"/>
    <w:rsid w:val="00832632"/>
    <w:rsid w:val="008334A3"/>
    <w:rsid w:val="008334B5"/>
    <w:rsid w:val="0083435B"/>
    <w:rsid w:val="00834DF6"/>
    <w:rsid w:val="00835CDE"/>
    <w:rsid w:val="008360BD"/>
    <w:rsid w:val="0083651E"/>
    <w:rsid w:val="008368FC"/>
    <w:rsid w:val="00837A74"/>
    <w:rsid w:val="00840671"/>
    <w:rsid w:val="00841621"/>
    <w:rsid w:val="0084175E"/>
    <w:rsid w:val="0084183E"/>
    <w:rsid w:val="00841DFE"/>
    <w:rsid w:val="00842115"/>
    <w:rsid w:val="0084244C"/>
    <w:rsid w:val="00842510"/>
    <w:rsid w:val="00842597"/>
    <w:rsid w:val="00844CAA"/>
    <w:rsid w:val="00844F48"/>
    <w:rsid w:val="00845282"/>
    <w:rsid w:val="008455C2"/>
    <w:rsid w:val="00846380"/>
    <w:rsid w:val="0084695F"/>
    <w:rsid w:val="00846BBC"/>
    <w:rsid w:val="00846E45"/>
    <w:rsid w:val="00847193"/>
    <w:rsid w:val="0084722F"/>
    <w:rsid w:val="00847EB6"/>
    <w:rsid w:val="00850B6D"/>
    <w:rsid w:val="00850CFF"/>
    <w:rsid w:val="00850EDF"/>
    <w:rsid w:val="00851086"/>
    <w:rsid w:val="00851278"/>
    <w:rsid w:val="0085135B"/>
    <w:rsid w:val="00851F64"/>
    <w:rsid w:val="00852009"/>
    <w:rsid w:val="00852783"/>
    <w:rsid w:val="00852A9C"/>
    <w:rsid w:val="00853430"/>
    <w:rsid w:val="00853EF0"/>
    <w:rsid w:val="00854835"/>
    <w:rsid w:val="00855109"/>
    <w:rsid w:val="008551DB"/>
    <w:rsid w:val="00855B7E"/>
    <w:rsid w:val="00856384"/>
    <w:rsid w:val="00856842"/>
    <w:rsid w:val="00856FDF"/>
    <w:rsid w:val="008570BF"/>
    <w:rsid w:val="0085756C"/>
    <w:rsid w:val="0085781C"/>
    <w:rsid w:val="00857A49"/>
    <w:rsid w:val="0086064D"/>
    <w:rsid w:val="00861D94"/>
    <w:rsid w:val="0086238E"/>
    <w:rsid w:val="00862ED2"/>
    <w:rsid w:val="00862FE7"/>
    <w:rsid w:val="00864035"/>
    <w:rsid w:val="00866621"/>
    <w:rsid w:val="00866873"/>
    <w:rsid w:val="00867548"/>
    <w:rsid w:val="00867FB6"/>
    <w:rsid w:val="00870821"/>
    <w:rsid w:val="00870B2F"/>
    <w:rsid w:val="00870FC4"/>
    <w:rsid w:val="00872096"/>
    <w:rsid w:val="0087245C"/>
    <w:rsid w:val="008724E9"/>
    <w:rsid w:val="00872C01"/>
    <w:rsid w:val="00873026"/>
    <w:rsid w:val="00873213"/>
    <w:rsid w:val="0087409D"/>
    <w:rsid w:val="008744C4"/>
    <w:rsid w:val="00875307"/>
    <w:rsid w:val="0087592A"/>
    <w:rsid w:val="00875D23"/>
    <w:rsid w:val="00875F6B"/>
    <w:rsid w:val="008762DF"/>
    <w:rsid w:val="008763F4"/>
    <w:rsid w:val="008764EE"/>
    <w:rsid w:val="00876A0F"/>
    <w:rsid w:val="008775FF"/>
    <w:rsid w:val="008779B3"/>
    <w:rsid w:val="00877D5C"/>
    <w:rsid w:val="008805A6"/>
    <w:rsid w:val="008807A5"/>
    <w:rsid w:val="008807B6"/>
    <w:rsid w:val="008810CF"/>
    <w:rsid w:val="00881611"/>
    <w:rsid w:val="00882EF5"/>
    <w:rsid w:val="00883081"/>
    <w:rsid w:val="00883803"/>
    <w:rsid w:val="00883C4C"/>
    <w:rsid w:val="00884489"/>
    <w:rsid w:val="0088476E"/>
    <w:rsid w:val="008849EA"/>
    <w:rsid w:val="008850E2"/>
    <w:rsid w:val="0088526A"/>
    <w:rsid w:val="00885462"/>
    <w:rsid w:val="00887586"/>
    <w:rsid w:val="00887604"/>
    <w:rsid w:val="00887F07"/>
    <w:rsid w:val="008902B0"/>
    <w:rsid w:val="008905D2"/>
    <w:rsid w:val="008906F9"/>
    <w:rsid w:val="00891355"/>
    <w:rsid w:val="00891D62"/>
    <w:rsid w:val="00891FE8"/>
    <w:rsid w:val="00892F64"/>
    <w:rsid w:val="00893608"/>
    <w:rsid w:val="00893648"/>
    <w:rsid w:val="00893A25"/>
    <w:rsid w:val="0089433C"/>
    <w:rsid w:val="008943C8"/>
    <w:rsid w:val="00894700"/>
    <w:rsid w:val="0089536A"/>
    <w:rsid w:val="008956CC"/>
    <w:rsid w:val="00895982"/>
    <w:rsid w:val="00895FCA"/>
    <w:rsid w:val="0089606A"/>
    <w:rsid w:val="00896C6E"/>
    <w:rsid w:val="00896E2E"/>
    <w:rsid w:val="008971EC"/>
    <w:rsid w:val="00897371"/>
    <w:rsid w:val="008A0554"/>
    <w:rsid w:val="008A0CE0"/>
    <w:rsid w:val="008A1A6D"/>
    <w:rsid w:val="008A1A81"/>
    <w:rsid w:val="008A1E21"/>
    <w:rsid w:val="008A22EA"/>
    <w:rsid w:val="008A2611"/>
    <w:rsid w:val="008A2B33"/>
    <w:rsid w:val="008A328C"/>
    <w:rsid w:val="008A3BC3"/>
    <w:rsid w:val="008A49AC"/>
    <w:rsid w:val="008A4A6E"/>
    <w:rsid w:val="008A4E2D"/>
    <w:rsid w:val="008A4E6D"/>
    <w:rsid w:val="008A4F3B"/>
    <w:rsid w:val="008A52B1"/>
    <w:rsid w:val="008A56C4"/>
    <w:rsid w:val="008A5AE7"/>
    <w:rsid w:val="008A5F6B"/>
    <w:rsid w:val="008A6271"/>
    <w:rsid w:val="008A659A"/>
    <w:rsid w:val="008A6BD7"/>
    <w:rsid w:val="008A72FF"/>
    <w:rsid w:val="008A7686"/>
    <w:rsid w:val="008A7A99"/>
    <w:rsid w:val="008A7B92"/>
    <w:rsid w:val="008A7F6C"/>
    <w:rsid w:val="008B0140"/>
    <w:rsid w:val="008B1025"/>
    <w:rsid w:val="008B20E8"/>
    <w:rsid w:val="008B2420"/>
    <w:rsid w:val="008B2BBC"/>
    <w:rsid w:val="008B2BC8"/>
    <w:rsid w:val="008B2C43"/>
    <w:rsid w:val="008B2D48"/>
    <w:rsid w:val="008B2F16"/>
    <w:rsid w:val="008B3782"/>
    <w:rsid w:val="008B3A3C"/>
    <w:rsid w:val="008B488A"/>
    <w:rsid w:val="008B4B5A"/>
    <w:rsid w:val="008B4FAD"/>
    <w:rsid w:val="008B53CA"/>
    <w:rsid w:val="008B5519"/>
    <w:rsid w:val="008B6216"/>
    <w:rsid w:val="008B636B"/>
    <w:rsid w:val="008B6A36"/>
    <w:rsid w:val="008B6BC2"/>
    <w:rsid w:val="008B6DD3"/>
    <w:rsid w:val="008B7036"/>
    <w:rsid w:val="008B7115"/>
    <w:rsid w:val="008B7793"/>
    <w:rsid w:val="008B7982"/>
    <w:rsid w:val="008B7A52"/>
    <w:rsid w:val="008C01CB"/>
    <w:rsid w:val="008C12F5"/>
    <w:rsid w:val="008C14D3"/>
    <w:rsid w:val="008C1737"/>
    <w:rsid w:val="008C1E0C"/>
    <w:rsid w:val="008C30EB"/>
    <w:rsid w:val="008C3856"/>
    <w:rsid w:val="008C3CB7"/>
    <w:rsid w:val="008C4324"/>
    <w:rsid w:val="008C4AC9"/>
    <w:rsid w:val="008C6FFE"/>
    <w:rsid w:val="008C782C"/>
    <w:rsid w:val="008C784F"/>
    <w:rsid w:val="008C7D05"/>
    <w:rsid w:val="008D0403"/>
    <w:rsid w:val="008D05B6"/>
    <w:rsid w:val="008D05B9"/>
    <w:rsid w:val="008D16ED"/>
    <w:rsid w:val="008D2009"/>
    <w:rsid w:val="008D2A6B"/>
    <w:rsid w:val="008D2F17"/>
    <w:rsid w:val="008D2F2B"/>
    <w:rsid w:val="008D370D"/>
    <w:rsid w:val="008D39EE"/>
    <w:rsid w:val="008D49A5"/>
    <w:rsid w:val="008D4C60"/>
    <w:rsid w:val="008D5A22"/>
    <w:rsid w:val="008D62EC"/>
    <w:rsid w:val="008D67F1"/>
    <w:rsid w:val="008D67FC"/>
    <w:rsid w:val="008D687D"/>
    <w:rsid w:val="008D72FD"/>
    <w:rsid w:val="008E0405"/>
    <w:rsid w:val="008E0B66"/>
    <w:rsid w:val="008E10F5"/>
    <w:rsid w:val="008E1556"/>
    <w:rsid w:val="008E172D"/>
    <w:rsid w:val="008E1B1D"/>
    <w:rsid w:val="008E2C2E"/>
    <w:rsid w:val="008E2F77"/>
    <w:rsid w:val="008E2F9D"/>
    <w:rsid w:val="008E4323"/>
    <w:rsid w:val="008E5316"/>
    <w:rsid w:val="008E5599"/>
    <w:rsid w:val="008E55AD"/>
    <w:rsid w:val="008E5BB9"/>
    <w:rsid w:val="008E60D6"/>
    <w:rsid w:val="008E660C"/>
    <w:rsid w:val="008E76EE"/>
    <w:rsid w:val="008E7E47"/>
    <w:rsid w:val="008F0645"/>
    <w:rsid w:val="008F0937"/>
    <w:rsid w:val="008F0D93"/>
    <w:rsid w:val="008F0EAB"/>
    <w:rsid w:val="008F1541"/>
    <w:rsid w:val="008F376C"/>
    <w:rsid w:val="008F3AD8"/>
    <w:rsid w:val="008F437C"/>
    <w:rsid w:val="008F441D"/>
    <w:rsid w:val="008F556B"/>
    <w:rsid w:val="008F5BB9"/>
    <w:rsid w:val="008F6004"/>
    <w:rsid w:val="008F608F"/>
    <w:rsid w:val="008F6876"/>
    <w:rsid w:val="008F705F"/>
    <w:rsid w:val="008F76E0"/>
    <w:rsid w:val="008F774A"/>
    <w:rsid w:val="008F7F91"/>
    <w:rsid w:val="0090039C"/>
    <w:rsid w:val="009003E1"/>
    <w:rsid w:val="009011D1"/>
    <w:rsid w:val="00901629"/>
    <w:rsid w:val="00902730"/>
    <w:rsid w:val="00902A24"/>
    <w:rsid w:val="00902B8D"/>
    <w:rsid w:val="0090323D"/>
    <w:rsid w:val="009033AA"/>
    <w:rsid w:val="0090375E"/>
    <w:rsid w:val="009037CA"/>
    <w:rsid w:val="00903AFB"/>
    <w:rsid w:val="00904287"/>
    <w:rsid w:val="00904603"/>
    <w:rsid w:val="009047A9"/>
    <w:rsid w:val="00904BC4"/>
    <w:rsid w:val="00904FC1"/>
    <w:rsid w:val="00905B3F"/>
    <w:rsid w:val="0090607F"/>
    <w:rsid w:val="0090654A"/>
    <w:rsid w:val="009065CD"/>
    <w:rsid w:val="00906C9F"/>
    <w:rsid w:val="00906DD4"/>
    <w:rsid w:val="00906EB9"/>
    <w:rsid w:val="0090711F"/>
    <w:rsid w:val="00907425"/>
    <w:rsid w:val="0090767E"/>
    <w:rsid w:val="00907915"/>
    <w:rsid w:val="0091010A"/>
    <w:rsid w:val="009106F7"/>
    <w:rsid w:val="00911AB1"/>
    <w:rsid w:val="00911EB9"/>
    <w:rsid w:val="009121B2"/>
    <w:rsid w:val="00912DD6"/>
    <w:rsid w:val="0091374F"/>
    <w:rsid w:val="00913AC0"/>
    <w:rsid w:val="00913D96"/>
    <w:rsid w:val="00913EEE"/>
    <w:rsid w:val="00913F9B"/>
    <w:rsid w:val="00914542"/>
    <w:rsid w:val="00914D7A"/>
    <w:rsid w:val="009158E5"/>
    <w:rsid w:val="00916131"/>
    <w:rsid w:val="009164D8"/>
    <w:rsid w:val="009165D5"/>
    <w:rsid w:val="00916777"/>
    <w:rsid w:val="00916784"/>
    <w:rsid w:val="009168E3"/>
    <w:rsid w:val="00916BCD"/>
    <w:rsid w:val="009178C0"/>
    <w:rsid w:val="0091799E"/>
    <w:rsid w:val="00917B42"/>
    <w:rsid w:val="00917FC5"/>
    <w:rsid w:val="009200AA"/>
    <w:rsid w:val="0092034F"/>
    <w:rsid w:val="00920604"/>
    <w:rsid w:val="009207E6"/>
    <w:rsid w:val="00920856"/>
    <w:rsid w:val="00920CBE"/>
    <w:rsid w:val="00921577"/>
    <w:rsid w:val="00921793"/>
    <w:rsid w:val="0092255C"/>
    <w:rsid w:val="00922C19"/>
    <w:rsid w:val="00922E26"/>
    <w:rsid w:val="0092354F"/>
    <w:rsid w:val="0092439A"/>
    <w:rsid w:val="00924597"/>
    <w:rsid w:val="00924D5C"/>
    <w:rsid w:val="00924EDC"/>
    <w:rsid w:val="009259E1"/>
    <w:rsid w:val="00925D5B"/>
    <w:rsid w:val="00926530"/>
    <w:rsid w:val="00926650"/>
    <w:rsid w:val="00927B6C"/>
    <w:rsid w:val="00927DF7"/>
    <w:rsid w:val="00927E16"/>
    <w:rsid w:val="00931327"/>
    <w:rsid w:val="009316AF"/>
    <w:rsid w:val="00931D2B"/>
    <w:rsid w:val="009320D0"/>
    <w:rsid w:val="0093224C"/>
    <w:rsid w:val="0093239E"/>
    <w:rsid w:val="009335C8"/>
    <w:rsid w:val="0093414F"/>
    <w:rsid w:val="009355A8"/>
    <w:rsid w:val="00935697"/>
    <w:rsid w:val="009357A3"/>
    <w:rsid w:val="00935BA6"/>
    <w:rsid w:val="00935BE1"/>
    <w:rsid w:val="00935E53"/>
    <w:rsid w:val="0093743D"/>
    <w:rsid w:val="00937623"/>
    <w:rsid w:val="00937788"/>
    <w:rsid w:val="00937D86"/>
    <w:rsid w:val="00940976"/>
    <w:rsid w:val="009412EE"/>
    <w:rsid w:val="0094168F"/>
    <w:rsid w:val="00942138"/>
    <w:rsid w:val="0094243C"/>
    <w:rsid w:val="00942D00"/>
    <w:rsid w:val="009430E9"/>
    <w:rsid w:val="009433C3"/>
    <w:rsid w:val="00943507"/>
    <w:rsid w:val="009436AE"/>
    <w:rsid w:val="009439DB"/>
    <w:rsid w:val="00943B79"/>
    <w:rsid w:val="00943C16"/>
    <w:rsid w:val="00943CF8"/>
    <w:rsid w:val="00943FB3"/>
    <w:rsid w:val="00944C8A"/>
    <w:rsid w:val="00944C93"/>
    <w:rsid w:val="00944C98"/>
    <w:rsid w:val="00944E6E"/>
    <w:rsid w:val="0094527A"/>
    <w:rsid w:val="00945392"/>
    <w:rsid w:val="00945846"/>
    <w:rsid w:val="0094636F"/>
    <w:rsid w:val="009466B1"/>
    <w:rsid w:val="0094687E"/>
    <w:rsid w:val="0095029C"/>
    <w:rsid w:val="009504B3"/>
    <w:rsid w:val="00950577"/>
    <w:rsid w:val="00950761"/>
    <w:rsid w:val="00950D45"/>
    <w:rsid w:val="009511BB"/>
    <w:rsid w:val="009516FC"/>
    <w:rsid w:val="0095188F"/>
    <w:rsid w:val="00951F9A"/>
    <w:rsid w:val="00952B0E"/>
    <w:rsid w:val="00953D59"/>
    <w:rsid w:val="0095432E"/>
    <w:rsid w:val="00954E90"/>
    <w:rsid w:val="009550A0"/>
    <w:rsid w:val="00955338"/>
    <w:rsid w:val="00955B38"/>
    <w:rsid w:val="0095646A"/>
    <w:rsid w:val="009576D5"/>
    <w:rsid w:val="00957912"/>
    <w:rsid w:val="00957C7A"/>
    <w:rsid w:val="0096015A"/>
    <w:rsid w:val="0096032C"/>
    <w:rsid w:val="0096090D"/>
    <w:rsid w:val="00960C64"/>
    <w:rsid w:val="0096133D"/>
    <w:rsid w:val="009614E7"/>
    <w:rsid w:val="00961CD5"/>
    <w:rsid w:val="00962229"/>
    <w:rsid w:val="009625F4"/>
    <w:rsid w:val="00962846"/>
    <w:rsid w:val="00962854"/>
    <w:rsid w:val="0096360B"/>
    <w:rsid w:val="00963D4F"/>
    <w:rsid w:val="00963F9E"/>
    <w:rsid w:val="00964376"/>
    <w:rsid w:val="009645A9"/>
    <w:rsid w:val="00964746"/>
    <w:rsid w:val="00965AF6"/>
    <w:rsid w:val="0096710E"/>
    <w:rsid w:val="00967AC7"/>
    <w:rsid w:val="00967B26"/>
    <w:rsid w:val="00967BEB"/>
    <w:rsid w:val="00967DE5"/>
    <w:rsid w:val="00970375"/>
    <w:rsid w:val="009705C0"/>
    <w:rsid w:val="00970D59"/>
    <w:rsid w:val="009717A0"/>
    <w:rsid w:val="0097218E"/>
    <w:rsid w:val="00972521"/>
    <w:rsid w:val="009727D8"/>
    <w:rsid w:val="00972AC0"/>
    <w:rsid w:val="00973096"/>
    <w:rsid w:val="0097316F"/>
    <w:rsid w:val="00973551"/>
    <w:rsid w:val="00973FC5"/>
    <w:rsid w:val="00974188"/>
    <w:rsid w:val="00974592"/>
    <w:rsid w:val="00974A37"/>
    <w:rsid w:val="00974F0A"/>
    <w:rsid w:val="00976A56"/>
    <w:rsid w:val="0097710A"/>
    <w:rsid w:val="00977F64"/>
    <w:rsid w:val="00980425"/>
    <w:rsid w:val="00982056"/>
    <w:rsid w:val="00983AB8"/>
    <w:rsid w:val="00983C2B"/>
    <w:rsid w:val="00983FA4"/>
    <w:rsid w:val="00985B9A"/>
    <w:rsid w:val="00986176"/>
    <w:rsid w:val="0098663B"/>
    <w:rsid w:val="009868C8"/>
    <w:rsid w:val="00987177"/>
    <w:rsid w:val="00987B95"/>
    <w:rsid w:val="0099027A"/>
    <w:rsid w:val="00990931"/>
    <w:rsid w:val="00990CFE"/>
    <w:rsid w:val="00990E74"/>
    <w:rsid w:val="00990F4C"/>
    <w:rsid w:val="009913CA"/>
    <w:rsid w:val="00991C69"/>
    <w:rsid w:val="0099238D"/>
    <w:rsid w:val="009923C0"/>
    <w:rsid w:val="0099278C"/>
    <w:rsid w:val="009927DF"/>
    <w:rsid w:val="00992B8E"/>
    <w:rsid w:val="009930ED"/>
    <w:rsid w:val="00993CD1"/>
    <w:rsid w:val="00993F60"/>
    <w:rsid w:val="00994235"/>
    <w:rsid w:val="00994F73"/>
    <w:rsid w:val="00994F95"/>
    <w:rsid w:val="009963A5"/>
    <w:rsid w:val="00996D98"/>
    <w:rsid w:val="00997F90"/>
    <w:rsid w:val="009A03DA"/>
    <w:rsid w:val="009A0C31"/>
    <w:rsid w:val="009A1697"/>
    <w:rsid w:val="009A1DB2"/>
    <w:rsid w:val="009A228F"/>
    <w:rsid w:val="009A233D"/>
    <w:rsid w:val="009A2E4F"/>
    <w:rsid w:val="009A3033"/>
    <w:rsid w:val="009A39FD"/>
    <w:rsid w:val="009A3A00"/>
    <w:rsid w:val="009A3FE2"/>
    <w:rsid w:val="009A40D6"/>
    <w:rsid w:val="009A53D2"/>
    <w:rsid w:val="009A695A"/>
    <w:rsid w:val="009B025F"/>
    <w:rsid w:val="009B0390"/>
    <w:rsid w:val="009B0441"/>
    <w:rsid w:val="009B0C64"/>
    <w:rsid w:val="009B1036"/>
    <w:rsid w:val="009B1052"/>
    <w:rsid w:val="009B1191"/>
    <w:rsid w:val="009B12EE"/>
    <w:rsid w:val="009B19A8"/>
    <w:rsid w:val="009B35EA"/>
    <w:rsid w:val="009B3A18"/>
    <w:rsid w:val="009B3B56"/>
    <w:rsid w:val="009B48D8"/>
    <w:rsid w:val="009B5182"/>
    <w:rsid w:val="009B5635"/>
    <w:rsid w:val="009B5A84"/>
    <w:rsid w:val="009B5BEF"/>
    <w:rsid w:val="009B5E3F"/>
    <w:rsid w:val="009B6208"/>
    <w:rsid w:val="009B6590"/>
    <w:rsid w:val="009B66EE"/>
    <w:rsid w:val="009B7232"/>
    <w:rsid w:val="009B78FE"/>
    <w:rsid w:val="009C011F"/>
    <w:rsid w:val="009C04B4"/>
    <w:rsid w:val="009C0844"/>
    <w:rsid w:val="009C0B2F"/>
    <w:rsid w:val="009C1849"/>
    <w:rsid w:val="009C1F2C"/>
    <w:rsid w:val="009C24E4"/>
    <w:rsid w:val="009C28B5"/>
    <w:rsid w:val="009C2A1E"/>
    <w:rsid w:val="009C3437"/>
    <w:rsid w:val="009C3521"/>
    <w:rsid w:val="009C382D"/>
    <w:rsid w:val="009C3D2D"/>
    <w:rsid w:val="009C4461"/>
    <w:rsid w:val="009C4BAB"/>
    <w:rsid w:val="009C4D90"/>
    <w:rsid w:val="009C4E96"/>
    <w:rsid w:val="009C4FF4"/>
    <w:rsid w:val="009C5092"/>
    <w:rsid w:val="009C5A96"/>
    <w:rsid w:val="009C63A9"/>
    <w:rsid w:val="009C6AD2"/>
    <w:rsid w:val="009C6B5A"/>
    <w:rsid w:val="009C707F"/>
    <w:rsid w:val="009C70BA"/>
    <w:rsid w:val="009D02F2"/>
    <w:rsid w:val="009D149A"/>
    <w:rsid w:val="009D1730"/>
    <w:rsid w:val="009D1B78"/>
    <w:rsid w:val="009D1C4E"/>
    <w:rsid w:val="009D1E07"/>
    <w:rsid w:val="009D2A27"/>
    <w:rsid w:val="009D2C9B"/>
    <w:rsid w:val="009D2D21"/>
    <w:rsid w:val="009D2EEF"/>
    <w:rsid w:val="009D3352"/>
    <w:rsid w:val="009D35EC"/>
    <w:rsid w:val="009D36FD"/>
    <w:rsid w:val="009D463F"/>
    <w:rsid w:val="009D49CF"/>
    <w:rsid w:val="009D4A1C"/>
    <w:rsid w:val="009D4C0D"/>
    <w:rsid w:val="009D4D4F"/>
    <w:rsid w:val="009D50F3"/>
    <w:rsid w:val="009D5246"/>
    <w:rsid w:val="009D53D3"/>
    <w:rsid w:val="009D6357"/>
    <w:rsid w:val="009D64A7"/>
    <w:rsid w:val="009D6562"/>
    <w:rsid w:val="009D6B49"/>
    <w:rsid w:val="009D72A2"/>
    <w:rsid w:val="009D72DB"/>
    <w:rsid w:val="009D7802"/>
    <w:rsid w:val="009D7CDB"/>
    <w:rsid w:val="009E03F8"/>
    <w:rsid w:val="009E097D"/>
    <w:rsid w:val="009E0D21"/>
    <w:rsid w:val="009E152A"/>
    <w:rsid w:val="009E1821"/>
    <w:rsid w:val="009E1D4F"/>
    <w:rsid w:val="009E2325"/>
    <w:rsid w:val="009E287B"/>
    <w:rsid w:val="009E3DE3"/>
    <w:rsid w:val="009E4171"/>
    <w:rsid w:val="009E4735"/>
    <w:rsid w:val="009E4B0A"/>
    <w:rsid w:val="009E62C4"/>
    <w:rsid w:val="009E6497"/>
    <w:rsid w:val="009E6A44"/>
    <w:rsid w:val="009E7572"/>
    <w:rsid w:val="009E784A"/>
    <w:rsid w:val="009E7A20"/>
    <w:rsid w:val="009E7D1C"/>
    <w:rsid w:val="009E7D79"/>
    <w:rsid w:val="009E7E6E"/>
    <w:rsid w:val="009F0123"/>
    <w:rsid w:val="009F044D"/>
    <w:rsid w:val="009F0D4D"/>
    <w:rsid w:val="009F13B1"/>
    <w:rsid w:val="009F1C1B"/>
    <w:rsid w:val="009F2362"/>
    <w:rsid w:val="009F25CF"/>
    <w:rsid w:val="009F32B8"/>
    <w:rsid w:val="009F336A"/>
    <w:rsid w:val="009F33C4"/>
    <w:rsid w:val="009F3D08"/>
    <w:rsid w:val="009F3ED2"/>
    <w:rsid w:val="009F4311"/>
    <w:rsid w:val="009F43D7"/>
    <w:rsid w:val="009F5144"/>
    <w:rsid w:val="009F598D"/>
    <w:rsid w:val="009F5C62"/>
    <w:rsid w:val="009F60B3"/>
    <w:rsid w:val="009F64D0"/>
    <w:rsid w:val="009F683A"/>
    <w:rsid w:val="009F68BC"/>
    <w:rsid w:val="009F6C69"/>
    <w:rsid w:val="009F7098"/>
    <w:rsid w:val="009F7591"/>
    <w:rsid w:val="009F759B"/>
    <w:rsid w:val="009F78B3"/>
    <w:rsid w:val="00A00F65"/>
    <w:rsid w:val="00A0160F"/>
    <w:rsid w:val="00A01654"/>
    <w:rsid w:val="00A01BA4"/>
    <w:rsid w:val="00A01C2A"/>
    <w:rsid w:val="00A021DE"/>
    <w:rsid w:val="00A02403"/>
    <w:rsid w:val="00A0289E"/>
    <w:rsid w:val="00A02AD2"/>
    <w:rsid w:val="00A02EA9"/>
    <w:rsid w:val="00A02F33"/>
    <w:rsid w:val="00A030A9"/>
    <w:rsid w:val="00A053AC"/>
    <w:rsid w:val="00A053C2"/>
    <w:rsid w:val="00A05904"/>
    <w:rsid w:val="00A05FDF"/>
    <w:rsid w:val="00A06035"/>
    <w:rsid w:val="00A06400"/>
    <w:rsid w:val="00A076E3"/>
    <w:rsid w:val="00A077A1"/>
    <w:rsid w:val="00A077B3"/>
    <w:rsid w:val="00A07873"/>
    <w:rsid w:val="00A07E67"/>
    <w:rsid w:val="00A10E1C"/>
    <w:rsid w:val="00A11C5E"/>
    <w:rsid w:val="00A11D18"/>
    <w:rsid w:val="00A1254B"/>
    <w:rsid w:val="00A127F5"/>
    <w:rsid w:val="00A12DEA"/>
    <w:rsid w:val="00A14D66"/>
    <w:rsid w:val="00A14EB7"/>
    <w:rsid w:val="00A1534C"/>
    <w:rsid w:val="00A158F4"/>
    <w:rsid w:val="00A15CD5"/>
    <w:rsid w:val="00A166F7"/>
    <w:rsid w:val="00A16EA2"/>
    <w:rsid w:val="00A16FB5"/>
    <w:rsid w:val="00A17001"/>
    <w:rsid w:val="00A1780E"/>
    <w:rsid w:val="00A17C5A"/>
    <w:rsid w:val="00A17FC8"/>
    <w:rsid w:val="00A2054E"/>
    <w:rsid w:val="00A21E1E"/>
    <w:rsid w:val="00A21FFB"/>
    <w:rsid w:val="00A2265C"/>
    <w:rsid w:val="00A228FF"/>
    <w:rsid w:val="00A237BC"/>
    <w:rsid w:val="00A23D2A"/>
    <w:rsid w:val="00A23FB4"/>
    <w:rsid w:val="00A24D11"/>
    <w:rsid w:val="00A2515B"/>
    <w:rsid w:val="00A25200"/>
    <w:rsid w:val="00A25900"/>
    <w:rsid w:val="00A26EA4"/>
    <w:rsid w:val="00A27594"/>
    <w:rsid w:val="00A27678"/>
    <w:rsid w:val="00A279FC"/>
    <w:rsid w:val="00A27D62"/>
    <w:rsid w:val="00A300D6"/>
    <w:rsid w:val="00A30EC2"/>
    <w:rsid w:val="00A31143"/>
    <w:rsid w:val="00A31404"/>
    <w:rsid w:val="00A31F72"/>
    <w:rsid w:val="00A31FB8"/>
    <w:rsid w:val="00A321DC"/>
    <w:rsid w:val="00A32408"/>
    <w:rsid w:val="00A325D5"/>
    <w:rsid w:val="00A3349B"/>
    <w:rsid w:val="00A345D8"/>
    <w:rsid w:val="00A34921"/>
    <w:rsid w:val="00A34B59"/>
    <w:rsid w:val="00A355D4"/>
    <w:rsid w:val="00A35C0A"/>
    <w:rsid w:val="00A35D2E"/>
    <w:rsid w:val="00A35E7E"/>
    <w:rsid w:val="00A35F5F"/>
    <w:rsid w:val="00A365CD"/>
    <w:rsid w:val="00A369F9"/>
    <w:rsid w:val="00A371BB"/>
    <w:rsid w:val="00A37C67"/>
    <w:rsid w:val="00A40027"/>
    <w:rsid w:val="00A404D4"/>
    <w:rsid w:val="00A40B80"/>
    <w:rsid w:val="00A412AE"/>
    <w:rsid w:val="00A41FC6"/>
    <w:rsid w:val="00A41FCF"/>
    <w:rsid w:val="00A42AC7"/>
    <w:rsid w:val="00A42B12"/>
    <w:rsid w:val="00A433B9"/>
    <w:rsid w:val="00A438B0"/>
    <w:rsid w:val="00A44140"/>
    <w:rsid w:val="00A441B8"/>
    <w:rsid w:val="00A442F7"/>
    <w:rsid w:val="00A44B1B"/>
    <w:rsid w:val="00A45004"/>
    <w:rsid w:val="00A4522C"/>
    <w:rsid w:val="00A4583A"/>
    <w:rsid w:val="00A45EBA"/>
    <w:rsid w:val="00A4797F"/>
    <w:rsid w:val="00A47AF7"/>
    <w:rsid w:val="00A47DB9"/>
    <w:rsid w:val="00A47F7C"/>
    <w:rsid w:val="00A500D9"/>
    <w:rsid w:val="00A503CC"/>
    <w:rsid w:val="00A504B3"/>
    <w:rsid w:val="00A50A95"/>
    <w:rsid w:val="00A521E2"/>
    <w:rsid w:val="00A52961"/>
    <w:rsid w:val="00A52AA3"/>
    <w:rsid w:val="00A52BCD"/>
    <w:rsid w:val="00A52D30"/>
    <w:rsid w:val="00A52DFE"/>
    <w:rsid w:val="00A5358A"/>
    <w:rsid w:val="00A53A23"/>
    <w:rsid w:val="00A53EB5"/>
    <w:rsid w:val="00A5432C"/>
    <w:rsid w:val="00A547D4"/>
    <w:rsid w:val="00A5614F"/>
    <w:rsid w:val="00A56489"/>
    <w:rsid w:val="00A56B75"/>
    <w:rsid w:val="00A57595"/>
    <w:rsid w:val="00A5775F"/>
    <w:rsid w:val="00A57AB0"/>
    <w:rsid w:val="00A57C0D"/>
    <w:rsid w:val="00A60278"/>
    <w:rsid w:val="00A6088B"/>
    <w:rsid w:val="00A60E51"/>
    <w:rsid w:val="00A61E60"/>
    <w:rsid w:val="00A62474"/>
    <w:rsid w:val="00A63022"/>
    <w:rsid w:val="00A636A5"/>
    <w:rsid w:val="00A63DCD"/>
    <w:rsid w:val="00A64426"/>
    <w:rsid w:val="00A649DC"/>
    <w:rsid w:val="00A64E8A"/>
    <w:rsid w:val="00A656D1"/>
    <w:rsid w:val="00A657F3"/>
    <w:rsid w:val="00A66004"/>
    <w:rsid w:val="00A661BE"/>
    <w:rsid w:val="00A67C2E"/>
    <w:rsid w:val="00A701EC"/>
    <w:rsid w:val="00A705C8"/>
    <w:rsid w:val="00A70B89"/>
    <w:rsid w:val="00A70D9D"/>
    <w:rsid w:val="00A70DEB"/>
    <w:rsid w:val="00A7120F"/>
    <w:rsid w:val="00A7150E"/>
    <w:rsid w:val="00A7156A"/>
    <w:rsid w:val="00A719C1"/>
    <w:rsid w:val="00A71C6A"/>
    <w:rsid w:val="00A71CEB"/>
    <w:rsid w:val="00A71E0F"/>
    <w:rsid w:val="00A72120"/>
    <w:rsid w:val="00A72B67"/>
    <w:rsid w:val="00A73508"/>
    <w:rsid w:val="00A74030"/>
    <w:rsid w:val="00A740A3"/>
    <w:rsid w:val="00A74388"/>
    <w:rsid w:val="00A74435"/>
    <w:rsid w:val="00A7548F"/>
    <w:rsid w:val="00A76617"/>
    <w:rsid w:val="00A7671E"/>
    <w:rsid w:val="00A76915"/>
    <w:rsid w:val="00A77514"/>
    <w:rsid w:val="00A8152B"/>
    <w:rsid w:val="00A81673"/>
    <w:rsid w:val="00A81728"/>
    <w:rsid w:val="00A8182C"/>
    <w:rsid w:val="00A83406"/>
    <w:rsid w:val="00A83A89"/>
    <w:rsid w:val="00A84CA9"/>
    <w:rsid w:val="00A85783"/>
    <w:rsid w:val="00A85810"/>
    <w:rsid w:val="00A85874"/>
    <w:rsid w:val="00A863D6"/>
    <w:rsid w:val="00A868E0"/>
    <w:rsid w:val="00A86E7A"/>
    <w:rsid w:val="00A87614"/>
    <w:rsid w:val="00A906C2"/>
    <w:rsid w:val="00A90884"/>
    <w:rsid w:val="00A90936"/>
    <w:rsid w:val="00A90EA6"/>
    <w:rsid w:val="00A912F0"/>
    <w:rsid w:val="00A91BA2"/>
    <w:rsid w:val="00A9230C"/>
    <w:rsid w:val="00A9250E"/>
    <w:rsid w:val="00A92566"/>
    <w:rsid w:val="00A931A7"/>
    <w:rsid w:val="00A9342C"/>
    <w:rsid w:val="00A93E78"/>
    <w:rsid w:val="00A946F9"/>
    <w:rsid w:val="00A95A66"/>
    <w:rsid w:val="00A95B60"/>
    <w:rsid w:val="00A95CF9"/>
    <w:rsid w:val="00A96001"/>
    <w:rsid w:val="00A963DA"/>
    <w:rsid w:val="00AA02CF"/>
    <w:rsid w:val="00AA0320"/>
    <w:rsid w:val="00AA09B7"/>
    <w:rsid w:val="00AA0E23"/>
    <w:rsid w:val="00AA1655"/>
    <w:rsid w:val="00AA1C7D"/>
    <w:rsid w:val="00AA1CF1"/>
    <w:rsid w:val="00AA3C0D"/>
    <w:rsid w:val="00AA3D07"/>
    <w:rsid w:val="00AA44C4"/>
    <w:rsid w:val="00AA4DD0"/>
    <w:rsid w:val="00AA5127"/>
    <w:rsid w:val="00AA5726"/>
    <w:rsid w:val="00AA59E1"/>
    <w:rsid w:val="00AA601C"/>
    <w:rsid w:val="00AA6531"/>
    <w:rsid w:val="00AA6946"/>
    <w:rsid w:val="00AA7629"/>
    <w:rsid w:val="00AA7E99"/>
    <w:rsid w:val="00AB1433"/>
    <w:rsid w:val="00AB1E81"/>
    <w:rsid w:val="00AB1F88"/>
    <w:rsid w:val="00AB20B5"/>
    <w:rsid w:val="00AB2345"/>
    <w:rsid w:val="00AB24D5"/>
    <w:rsid w:val="00AB2A84"/>
    <w:rsid w:val="00AB3A7D"/>
    <w:rsid w:val="00AB3BA7"/>
    <w:rsid w:val="00AB3FC0"/>
    <w:rsid w:val="00AB4DB3"/>
    <w:rsid w:val="00AB4DCA"/>
    <w:rsid w:val="00AB4EE6"/>
    <w:rsid w:val="00AB55FB"/>
    <w:rsid w:val="00AB5744"/>
    <w:rsid w:val="00AB5C6E"/>
    <w:rsid w:val="00AB621D"/>
    <w:rsid w:val="00AB690E"/>
    <w:rsid w:val="00AB6EF3"/>
    <w:rsid w:val="00AB7934"/>
    <w:rsid w:val="00AB7E5D"/>
    <w:rsid w:val="00AC0D7E"/>
    <w:rsid w:val="00AC15B7"/>
    <w:rsid w:val="00AC24A5"/>
    <w:rsid w:val="00AC367F"/>
    <w:rsid w:val="00AC3733"/>
    <w:rsid w:val="00AC3A16"/>
    <w:rsid w:val="00AC41DE"/>
    <w:rsid w:val="00AC4C73"/>
    <w:rsid w:val="00AC5AF2"/>
    <w:rsid w:val="00AC61A0"/>
    <w:rsid w:val="00AC628F"/>
    <w:rsid w:val="00AC6971"/>
    <w:rsid w:val="00AC6F38"/>
    <w:rsid w:val="00AC73C5"/>
    <w:rsid w:val="00AC7DA7"/>
    <w:rsid w:val="00AD0146"/>
    <w:rsid w:val="00AD092A"/>
    <w:rsid w:val="00AD0F8C"/>
    <w:rsid w:val="00AD173D"/>
    <w:rsid w:val="00AD1D5D"/>
    <w:rsid w:val="00AD2114"/>
    <w:rsid w:val="00AD2561"/>
    <w:rsid w:val="00AD2BA6"/>
    <w:rsid w:val="00AD3EFC"/>
    <w:rsid w:val="00AD3FCB"/>
    <w:rsid w:val="00AD4091"/>
    <w:rsid w:val="00AD48CE"/>
    <w:rsid w:val="00AD4CE1"/>
    <w:rsid w:val="00AD4D92"/>
    <w:rsid w:val="00AD4E43"/>
    <w:rsid w:val="00AD5669"/>
    <w:rsid w:val="00AD57E6"/>
    <w:rsid w:val="00AD58F4"/>
    <w:rsid w:val="00AD5B6E"/>
    <w:rsid w:val="00AD5E93"/>
    <w:rsid w:val="00AD690C"/>
    <w:rsid w:val="00AD6998"/>
    <w:rsid w:val="00AD69BD"/>
    <w:rsid w:val="00AD7360"/>
    <w:rsid w:val="00AD761D"/>
    <w:rsid w:val="00AD76D1"/>
    <w:rsid w:val="00AD7757"/>
    <w:rsid w:val="00AD79F9"/>
    <w:rsid w:val="00AE0373"/>
    <w:rsid w:val="00AE0871"/>
    <w:rsid w:val="00AE0BFB"/>
    <w:rsid w:val="00AE0D0F"/>
    <w:rsid w:val="00AE1072"/>
    <w:rsid w:val="00AE1659"/>
    <w:rsid w:val="00AE1663"/>
    <w:rsid w:val="00AE17F2"/>
    <w:rsid w:val="00AE1D93"/>
    <w:rsid w:val="00AE280B"/>
    <w:rsid w:val="00AE3F39"/>
    <w:rsid w:val="00AE404A"/>
    <w:rsid w:val="00AE4054"/>
    <w:rsid w:val="00AE4214"/>
    <w:rsid w:val="00AE4BF6"/>
    <w:rsid w:val="00AE571C"/>
    <w:rsid w:val="00AE6219"/>
    <w:rsid w:val="00AE65A6"/>
    <w:rsid w:val="00AE6CBF"/>
    <w:rsid w:val="00AE7415"/>
    <w:rsid w:val="00AE7AAB"/>
    <w:rsid w:val="00AF0317"/>
    <w:rsid w:val="00AF0358"/>
    <w:rsid w:val="00AF05B6"/>
    <w:rsid w:val="00AF0731"/>
    <w:rsid w:val="00AF0EC5"/>
    <w:rsid w:val="00AF0FCD"/>
    <w:rsid w:val="00AF17DB"/>
    <w:rsid w:val="00AF1C47"/>
    <w:rsid w:val="00AF281E"/>
    <w:rsid w:val="00AF2988"/>
    <w:rsid w:val="00AF2CFF"/>
    <w:rsid w:val="00AF2FBB"/>
    <w:rsid w:val="00AF33E2"/>
    <w:rsid w:val="00AF3C4B"/>
    <w:rsid w:val="00AF4720"/>
    <w:rsid w:val="00AF493F"/>
    <w:rsid w:val="00AF4BB2"/>
    <w:rsid w:val="00AF5548"/>
    <w:rsid w:val="00AF5732"/>
    <w:rsid w:val="00AF583E"/>
    <w:rsid w:val="00AF58C3"/>
    <w:rsid w:val="00AF5FF0"/>
    <w:rsid w:val="00AF64F5"/>
    <w:rsid w:val="00AF6C12"/>
    <w:rsid w:val="00AF6C6D"/>
    <w:rsid w:val="00AF6F94"/>
    <w:rsid w:val="00AF718B"/>
    <w:rsid w:val="00AF7240"/>
    <w:rsid w:val="00AF73DF"/>
    <w:rsid w:val="00AF7901"/>
    <w:rsid w:val="00B009D2"/>
    <w:rsid w:val="00B00BAD"/>
    <w:rsid w:val="00B00E61"/>
    <w:rsid w:val="00B01549"/>
    <w:rsid w:val="00B02567"/>
    <w:rsid w:val="00B02B18"/>
    <w:rsid w:val="00B02BDF"/>
    <w:rsid w:val="00B02E02"/>
    <w:rsid w:val="00B02F33"/>
    <w:rsid w:val="00B02F3F"/>
    <w:rsid w:val="00B03173"/>
    <w:rsid w:val="00B03755"/>
    <w:rsid w:val="00B038B9"/>
    <w:rsid w:val="00B039C4"/>
    <w:rsid w:val="00B04870"/>
    <w:rsid w:val="00B04945"/>
    <w:rsid w:val="00B05322"/>
    <w:rsid w:val="00B0541A"/>
    <w:rsid w:val="00B058F4"/>
    <w:rsid w:val="00B05985"/>
    <w:rsid w:val="00B05989"/>
    <w:rsid w:val="00B065D5"/>
    <w:rsid w:val="00B06658"/>
    <w:rsid w:val="00B069AD"/>
    <w:rsid w:val="00B06BA0"/>
    <w:rsid w:val="00B06C46"/>
    <w:rsid w:val="00B07194"/>
    <w:rsid w:val="00B07407"/>
    <w:rsid w:val="00B07743"/>
    <w:rsid w:val="00B07784"/>
    <w:rsid w:val="00B07F84"/>
    <w:rsid w:val="00B101E0"/>
    <w:rsid w:val="00B106FD"/>
    <w:rsid w:val="00B10837"/>
    <w:rsid w:val="00B113E9"/>
    <w:rsid w:val="00B11CF6"/>
    <w:rsid w:val="00B11F05"/>
    <w:rsid w:val="00B130BB"/>
    <w:rsid w:val="00B13168"/>
    <w:rsid w:val="00B139E0"/>
    <w:rsid w:val="00B147C5"/>
    <w:rsid w:val="00B155D6"/>
    <w:rsid w:val="00B15665"/>
    <w:rsid w:val="00B15FF9"/>
    <w:rsid w:val="00B17BE7"/>
    <w:rsid w:val="00B17DDD"/>
    <w:rsid w:val="00B206A8"/>
    <w:rsid w:val="00B208B3"/>
    <w:rsid w:val="00B2196E"/>
    <w:rsid w:val="00B21FAB"/>
    <w:rsid w:val="00B22566"/>
    <w:rsid w:val="00B235BF"/>
    <w:rsid w:val="00B23B84"/>
    <w:rsid w:val="00B24223"/>
    <w:rsid w:val="00B2524C"/>
    <w:rsid w:val="00B25ED4"/>
    <w:rsid w:val="00B26572"/>
    <w:rsid w:val="00B268DC"/>
    <w:rsid w:val="00B269F7"/>
    <w:rsid w:val="00B26BE7"/>
    <w:rsid w:val="00B27341"/>
    <w:rsid w:val="00B302E7"/>
    <w:rsid w:val="00B3036D"/>
    <w:rsid w:val="00B3065E"/>
    <w:rsid w:val="00B306BF"/>
    <w:rsid w:val="00B30FF6"/>
    <w:rsid w:val="00B313AC"/>
    <w:rsid w:val="00B32D13"/>
    <w:rsid w:val="00B3379D"/>
    <w:rsid w:val="00B33811"/>
    <w:rsid w:val="00B3435B"/>
    <w:rsid w:val="00B350AB"/>
    <w:rsid w:val="00B35777"/>
    <w:rsid w:val="00B35B8A"/>
    <w:rsid w:val="00B35FB2"/>
    <w:rsid w:val="00B362D7"/>
    <w:rsid w:val="00B3652E"/>
    <w:rsid w:val="00B36B5D"/>
    <w:rsid w:val="00B372FA"/>
    <w:rsid w:val="00B37444"/>
    <w:rsid w:val="00B37A6B"/>
    <w:rsid w:val="00B408D4"/>
    <w:rsid w:val="00B408D5"/>
    <w:rsid w:val="00B40908"/>
    <w:rsid w:val="00B40AD3"/>
    <w:rsid w:val="00B410AF"/>
    <w:rsid w:val="00B41357"/>
    <w:rsid w:val="00B41FD9"/>
    <w:rsid w:val="00B420D7"/>
    <w:rsid w:val="00B420F4"/>
    <w:rsid w:val="00B4310C"/>
    <w:rsid w:val="00B43381"/>
    <w:rsid w:val="00B434F4"/>
    <w:rsid w:val="00B43696"/>
    <w:rsid w:val="00B4379F"/>
    <w:rsid w:val="00B43CD1"/>
    <w:rsid w:val="00B44370"/>
    <w:rsid w:val="00B44552"/>
    <w:rsid w:val="00B4656E"/>
    <w:rsid w:val="00B46A16"/>
    <w:rsid w:val="00B4735C"/>
    <w:rsid w:val="00B47BDB"/>
    <w:rsid w:val="00B50560"/>
    <w:rsid w:val="00B508FD"/>
    <w:rsid w:val="00B50C42"/>
    <w:rsid w:val="00B51BDF"/>
    <w:rsid w:val="00B52B01"/>
    <w:rsid w:val="00B5302C"/>
    <w:rsid w:val="00B5353D"/>
    <w:rsid w:val="00B537BE"/>
    <w:rsid w:val="00B53B90"/>
    <w:rsid w:val="00B54B60"/>
    <w:rsid w:val="00B553BE"/>
    <w:rsid w:val="00B55C2D"/>
    <w:rsid w:val="00B564AC"/>
    <w:rsid w:val="00B56669"/>
    <w:rsid w:val="00B5692E"/>
    <w:rsid w:val="00B56B7A"/>
    <w:rsid w:val="00B57470"/>
    <w:rsid w:val="00B57A6C"/>
    <w:rsid w:val="00B6169D"/>
    <w:rsid w:val="00B61713"/>
    <w:rsid w:val="00B61DDE"/>
    <w:rsid w:val="00B61F1B"/>
    <w:rsid w:val="00B62283"/>
    <w:rsid w:val="00B629DF"/>
    <w:rsid w:val="00B62B46"/>
    <w:rsid w:val="00B62BF4"/>
    <w:rsid w:val="00B63296"/>
    <w:rsid w:val="00B6348B"/>
    <w:rsid w:val="00B634A5"/>
    <w:rsid w:val="00B6360E"/>
    <w:rsid w:val="00B63827"/>
    <w:rsid w:val="00B640B9"/>
    <w:rsid w:val="00B64104"/>
    <w:rsid w:val="00B642C7"/>
    <w:rsid w:val="00B6451E"/>
    <w:rsid w:val="00B64F6F"/>
    <w:rsid w:val="00B6545B"/>
    <w:rsid w:val="00B663F9"/>
    <w:rsid w:val="00B6690B"/>
    <w:rsid w:val="00B66C40"/>
    <w:rsid w:val="00B66C92"/>
    <w:rsid w:val="00B670DF"/>
    <w:rsid w:val="00B672A9"/>
    <w:rsid w:val="00B67F6D"/>
    <w:rsid w:val="00B712DA"/>
    <w:rsid w:val="00B712ED"/>
    <w:rsid w:val="00B71362"/>
    <w:rsid w:val="00B716A3"/>
    <w:rsid w:val="00B71DDF"/>
    <w:rsid w:val="00B723E6"/>
    <w:rsid w:val="00B7246F"/>
    <w:rsid w:val="00B72E29"/>
    <w:rsid w:val="00B731B3"/>
    <w:rsid w:val="00B73860"/>
    <w:rsid w:val="00B73D59"/>
    <w:rsid w:val="00B74336"/>
    <w:rsid w:val="00B745FA"/>
    <w:rsid w:val="00B74ECC"/>
    <w:rsid w:val="00B7545C"/>
    <w:rsid w:val="00B756CF"/>
    <w:rsid w:val="00B767AB"/>
    <w:rsid w:val="00B7686D"/>
    <w:rsid w:val="00B77252"/>
    <w:rsid w:val="00B77759"/>
    <w:rsid w:val="00B7776B"/>
    <w:rsid w:val="00B80262"/>
    <w:rsid w:val="00B804D1"/>
    <w:rsid w:val="00B8114B"/>
    <w:rsid w:val="00B823D8"/>
    <w:rsid w:val="00B82AF7"/>
    <w:rsid w:val="00B84213"/>
    <w:rsid w:val="00B84503"/>
    <w:rsid w:val="00B8491B"/>
    <w:rsid w:val="00B84A3F"/>
    <w:rsid w:val="00B84A85"/>
    <w:rsid w:val="00B85049"/>
    <w:rsid w:val="00B85365"/>
    <w:rsid w:val="00B85578"/>
    <w:rsid w:val="00B85B73"/>
    <w:rsid w:val="00B85E4B"/>
    <w:rsid w:val="00B86219"/>
    <w:rsid w:val="00B86402"/>
    <w:rsid w:val="00B909F1"/>
    <w:rsid w:val="00B911B3"/>
    <w:rsid w:val="00B92597"/>
    <w:rsid w:val="00B92AEC"/>
    <w:rsid w:val="00B92B90"/>
    <w:rsid w:val="00B92FEB"/>
    <w:rsid w:val="00B93130"/>
    <w:rsid w:val="00B9379A"/>
    <w:rsid w:val="00B93A7D"/>
    <w:rsid w:val="00B9567D"/>
    <w:rsid w:val="00B957E6"/>
    <w:rsid w:val="00B9587D"/>
    <w:rsid w:val="00B963F8"/>
    <w:rsid w:val="00B969C1"/>
    <w:rsid w:val="00B96CB3"/>
    <w:rsid w:val="00B96F97"/>
    <w:rsid w:val="00B97013"/>
    <w:rsid w:val="00B9714D"/>
    <w:rsid w:val="00B9749E"/>
    <w:rsid w:val="00B97626"/>
    <w:rsid w:val="00B97DCD"/>
    <w:rsid w:val="00BA0550"/>
    <w:rsid w:val="00BA0612"/>
    <w:rsid w:val="00BA08BF"/>
    <w:rsid w:val="00BA0995"/>
    <w:rsid w:val="00BA0C75"/>
    <w:rsid w:val="00BA0D5F"/>
    <w:rsid w:val="00BA0E81"/>
    <w:rsid w:val="00BA17AC"/>
    <w:rsid w:val="00BA181B"/>
    <w:rsid w:val="00BA18C8"/>
    <w:rsid w:val="00BA192B"/>
    <w:rsid w:val="00BA1A61"/>
    <w:rsid w:val="00BA27FF"/>
    <w:rsid w:val="00BA3325"/>
    <w:rsid w:val="00BA4149"/>
    <w:rsid w:val="00BA46DD"/>
    <w:rsid w:val="00BA4A98"/>
    <w:rsid w:val="00BA51DC"/>
    <w:rsid w:val="00BA6572"/>
    <w:rsid w:val="00BA6586"/>
    <w:rsid w:val="00BA6847"/>
    <w:rsid w:val="00BA6913"/>
    <w:rsid w:val="00BA6E33"/>
    <w:rsid w:val="00BA7281"/>
    <w:rsid w:val="00BA730B"/>
    <w:rsid w:val="00BB0AE9"/>
    <w:rsid w:val="00BB0B02"/>
    <w:rsid w:val="00BB0B3B"/>
    <w:rsid w:val="00BB0EE7"/>
    <w:rsid w:val="00BB10A3"/>
    <w:rsid w:val="00BB1200"/>
    <w:rsid w:val="00BB1747"/>
    <w:rsid w:val="00BB3507"/>
    <w:rsid w:val="00BB389B"/>
    <w:rsid w:val="00BB3E6B"/>
    <w:rsid w:val="00BB51C9"/>
    <w:rsid w:val="00BB5674"/>
    <w:rsid w:val="00BB5A19"/>
    <w:rsid w:val="00BB5B63"/>
    <w:rsid w:val="00BB5C01"/>
    <w:rsid w:val="00BB6371"/>
    <w:rsid w:val="00BB668E"/>
    <w:rsid w:val="00BB6B56"/>
    <w:rsid w:val="00BB6B9D"/>
    <w:rsid w:val="00BB6BAA"/>
    <w:rsid w:val="00BB7D12"/>
    <w:rsid w:val="00BC06BC"/>
    <w:rsid w:val="00BC1126"/>
    <w:rsid w:val="00BC124C"/>
    <w:rsid w:val="00BC1E08"/>
    <w:rsid w:val="00BC21F7"/>
    <w:rsid w:val="00BC2716"/>
    <w:rsid w:val="00BC30F2"/>
    <w:rsid w:val="00BC3146"/>
    <w:rsid w:val="00BC31A2"/>
    <w:rsid w:val="00BC33E2"/>
    <w:rsid w:val="00BC36EF"/>
    <w:rsid w:val="00BC4387"/>
    <w:rsid w:val="00BC5B10"/>
    <w:rsid w:val="00BC6C13"/>
    <w:rsid w:val="00BC7111"/>
    <w:rsid w:val="00BC73DD"/>
    <w:rsid w:val="00BC7D13"/>
    <w:rsid w:val="00BD05B8"/>
    <w:rsid w:val="00BD0822"/>
    <w:rsid w:val="00BD0A58"/>
    <w:rsid w:val="00BD0A8B"/>
    <w:rsid w:val="00BD0B43"/>
    <w:rsid w:val="00BD0E2F"/>
    <w:rsid w:val="00BD0E71"/>
    <w:rsid w:val="00BD15D1"/>
    <w:rsid w:val="00BD243A"/>
    <w:rsid w:val="00BD2FFD"/>
    <w:rsid w:val="00BD3493"/>
    <w:rsid w:val="00BD3657"/>
    <w:rsid w:val="00BD37C9"/>
    <w:rsid w:val="00BD3BC5"/>
    <w:rsid w:val="00BD4967"/>
    <w:rsid w:val="00BD70DC"/>
    <w:rsid w:val="00BD7832"/>
    <w:rsid w:val="00BE01AB"/>
    <w:rsid w:val="00BE0BE9"/>
    <w:rsid w:val="00BE0D92"/>
    <w:rsid w:val="00BE12C2"/>
    <w:rsid w:val="00BE1C6F"/>
    <w:rsid w:val="00BE330A"/>
    <w:rsid w:val="00BE345B"/>
    <w:rsid w:val="00BE34E5"/>
    <w:rsid w:val="00BE3CA1"/>
    <w:rsid w:val="00BE3D36"/>
    <w:rsid w:val="00BE3DF4"/>
    <w:rsid w:val="00BE3E7A"/>
    <w:rsid w:val="00BE4685"/>
    <w:rsid w:val="00BE4770"/>
    <w:rsid w:val="00BE53DB"/>
    <w:rsid w:val="00BE54AA"/>
    <w:rsid w:val="00BE57C1"/>
    <w:rsid w:val="00BE5939"/>
    <w:rsid w:val="00BE5E64"/>
    <w:rsid w:val="00BE6035"/>
    <w:rsid w:val="00BE6E65"/>
    <w:rsid w:val="00BE7971"/>
    <w:rsid w:val="00BE7A23"/>
    <w:rsid w:val="00BE7B90"/>
    <w:rsid w:val="00BF0B07"/>
    <w:rsid w:val="00BF0BF9"/>
    <w:rsid w:val="00BF0CD3"/>
    <w:rsid w:val="00BF0D74"/>
    <w:rsid w:val="00BF0D8B"/>
    <w:rsid w:val="00BF0DEE"/>
    <w:rsid w:val="00BF0FE5"/>
    <w:rsid w:val="00BF22BC"/>
    <w:rsid w:val="00BF2605"/>
    <w:rsid w:val="00BF2A58"/>
    <w:rsid w:val="00BF2C1B"/>
    <w:rsid w:val="00BF2F6C"/>
    <w:rsid w:val="00BF39A6"/>
    <w:rsid w:val="00BF3C66"/>
    <w:rsid w:val="00BF4408"/>
    <w:rsid w:val="00BF4778"/>
    <w:rsid w:val="00BF4B68"/>
    <w:rsid w:val="00BF56A9"/>
    <w:rsid w:val="00BF69D7"/>
    <w:rsid w:val="00BF70E8"/>
    <w:rsid w:val="00BF7136"/>
    <w:rsid w:val="00BF7527"/>
    <w:rsid w:val="00BF7804"/>
    <w:rsid w:val="00BF7868"/>
    <w:rsid w:val="00C0037E"/>
    <w:rsid w:val="00C00FCD"/>
    <w:rsid w:val="00C01258"/>
    <w:rsid w:val="00C029F9"/>
    <w:rsid w:val="00C02AC2"/>
    <w:rsid w:val="00C02AD2"/>
    <w:rsid w:val="00C0353D"/>
    <w:rsid w:val="00C03751"/>
    <w:rsid w:val="00C03BCF"/>
    <w:rsid w:val="00C03E0A"/>
    <w:rsid w:val="00C04582"/>
    <w:rsid w:val="00C0553C"/>
    <w:rsid w:val="00C0582B"/>
    <w:rsid w:val="00C05BB7"/>
    <w:rsid w:val="00C0654F"/>
    <w:rsid w:val="00C06A60"/>
    <w:rsid w:val="00C06F16"/>
    <w:rsid w:val="00C076BC"/>
    <w:rsid w:val="00C07922"/>
    <w:rsid w:val="00C07939"/>
    <w:rsid w:val="00C07C01"/>
    <w:rsid w:val="00C1000C"/>
    <w:rsid w:val="00C1004C"/>
    <w:rsid w:val="00C102D8"/>
    <w:rsid w:val="00C10E3F"/>
    <w:rsid w:val="00C1146F"/>
    <w:rsid w:val="00C11842"/>
    <w:rsid w:val="00C11909"/>
    <w:rsid w:val="00C11ADB"/>
    <w:rsid w:val="00C1214F"/>
    <w:rsid w:val="00C12284"/>
    <w:rsid w:val="00C1252F"/>
    <w:rsid w:val="00C127C4"/>
    <w:rsid w:val="00C12BB7"/>
    <w:rsid w:val="00C12F8E"/>
    <w:rsid w:val="00C1366E"/>
    <w:rsid w:val="00C137BF"/>
    <w:rsid w:val="00C13FC2"/>
    <w:rsid w:val="00C142DF"/>
    <w:rsid w:val="00C14919"/>
    <w:rsid w:val="00C14C61"/>
    <w:rsid w:val="00C152B7"/>
    <w:rsid w:val="00C155B5"/>
    <w:rsid w:val="00C161E0"/>
    <w:rsid w:val="00C162AD"/>
    <w:rsid w:val="00C16B56"/>
    <w:rsid w:val="00C17B3B"/>
    <w:rsid w:val="00C17D6F"/>
    <w:rsid w:val="00C17D9D"/>
    <w:rsid w:val="00C17F1A"/>
    <w:rsid w:val="00C20F24"/>
    <w:rsid w:val="00C213F6"/>
    <w:rsid w:val="00C21C18"/>
    <w:rsid w:val="00C21E30"/>
    <w:rsid w:val="00C220BC"/>
    <w:rsid w:val="00C220EC"/>
    <w:rsid w:val="00C225CF"/>
    <w:rsid w:val="00C2262D"/>
    <w:rsid w:val="00C227C8"/>
    <w:rsid w:val="00C22D70"/>
    <w:rsid w:val="00C239F8"/>
    <w:rsid w:val="00C23B0D"/>
    <w:rsid w:val="00C23BD2"/>
    <w:rsid w:val="00C23ED8"/>
    <w:rsid w:val="00C24578"/>
    <w:rsid w:val="00C25617"/>
    <w:rsid w:val="00C257E9"/>
    <w:rsid w:val="00C2595A"/>
    <w:rsid w:val="00C25DC8"/>
    <w:rsid w:val="00C25E44"/>
    <w:rsid w:val="00C25F73"/>
    <w:rsid w:val="00C263EE"/>
    <w:rsid w:val="00C26DFC"/>
    <w:rsid w:val="00C274B6"/>
    <w:rsid w:val="00C27592"/>
    <w:rsid w:val="00C3030E"/>
    <w:rsid w:val="00C305D4"/>
    <w:rsid w:val="00C308AB"/>
    <w:rsid w:val="00C310BE"/>
    <w:rsid w:val="00C31A35"/>
    <w:rsid w:val="00C32034"/>
    <w:rsid w:val="00C320AB"/>
    <w:rsid w:val="00C32391"/>
    <w:rsid w:val="00C328FE"/>
    <w:rsid w:val="00C33C8A"/>
    <w:rsid w:val="00C346E9"/>
    <w:rsid w:val="00C359CF"/>
    <w:rsid w:val="00C35D0A"/>
    <w:rsid w:val="00C36922"/>
    <w:rsid w:val="00C36C4A"/>
    <w:rsid w:val="00C370BB"/>
    <w:rsid w:val="00C37133"/>
    <w:rsid w:val="00C3754F"/>
    <w:rsid w:val="00C37D09"/>
    <w:rsid w:val="00C4054B"/>
    <w:rsid w:val="00C40A76"/>
    <w:rsid w:val="00C40F4F"/>
    <w:rsid w:val="00C41385"/>
    <w:rsid w:val="00C415B8"/>
    <w:rsid w:val="00C41AD9"/>
    <w:rsid w:val="00C41B3E"/>
    <w:rsid w:val="00C41E2B"/>
    <w:rsid w:val="00C42170"/>
    <w:rsid w:val="00C42223"/>
    <w:rsid w:val="00C42EE4"/>
    <w:rsid w:val="00C42F19"/>
    <w:rsid w:val="00C43017"/>
    <w:rsid w:val="00C4378B"/>
    <w:rsid w:val="00C43BC1"/>
    <w:rsid w:val="00C457F1"/>
    <w:rsid w:val="00C459C4"/>
    <w:rsid w:val="00C460DB"/>
    <w:rsid w:val="00C461E1"/>
    <w:rsid w:val="00C4662C"/>
    <w:rsid w:val="00C46F67"/>
    <w:rsid w:val="00C470E2"/>
    <w:rsid w:val="00C473BB"/>
    <w:rsid w:val="00C47C68"/>
    <w:rsid w:val="00C47EBB"/>
    <w:rsid w:val="00C5030F"/>
    <w:rsid w:val="00C5063B"/>
    <w:rsid w:val="00C506D1"/>
    <w:rsid w:val="00C50CEC"/>
    <w:rsid w:val="00C50D90"/>
    <w:rsid w:val="00C50DA3"/>
    <w:rsid w:val="00C50DD0"/>
    <w:rsid w:val="00C51975"/>
    <w:rsid w:val="00C528B3"/>
    <w:rsid w:val="00C5306E"/>
    <w:rsid w:val="00C53802"/>
    <w:rsid w:val="00C538D1"/>
    <w:rsid w:val="00C53B56"/>
    <w:rsid w:val="00C53F9B"/>
    <w:rsid w:val="00C5417D"/>
    <w:rsid w:val="00C54387"/>
    <w:rsid w:val="00C5487F"/>
    <w:rsid w:val="00C54DCC"/>
    <w:rsid w:val="00C54E43"/>
    <w:rsid w:val="00C5546B"/>
    <w:rsid w:val="00C555B9"/>
    <w:rsid w:val="00C557CC"/>
    <w:rsid w:val="00C5588F"/>
    <w:rsid w:val="00C562E2"/>
    <w:rsid w:val="00C564A4"/>
    <w:rsid w:val="00C56E6F"/>
    <w:rsid w:val="00C57890"/>
    <w:rsid w:val="00C60768"/>
    <w:rsid w:val="00C607FB"/>
    <w:rsid w:val="00C60A6C"/>
    <w:rsid w:val="00C60D96"/>
    <w:rsid w:val="00C60EB1"/>
    <w:rsid w:val="00C60F50"/>
    <w:rsid w:val="00C610FF"/>
    <w:rsid w:val="00C611DA"/>
    <w:rsid w:val="00C6274B"/>
    <w:rsid w:val="00C630DD"/>
    <w:rsid w:val="00C6346F"/>
    <w:rsid w:val="00C6365E"/>
    <w:rsid w:val="00C637BB"/>
    <w:rsid w:val="00C65AA7"/>
    <w:rsid w:val="00C663D0"/>
    <w:rsid w:val="00C67C9A"/>
    <w:rsid w:val="00C67EC6"/>
    <w:rsid w:val="00C70687"/>
    <w:rsid w:val="00C70A10"/>
    <w:rsid w:val="00C7188C"/>
    <w:rsid w:val="00C71E14"/>
    <w:rsid w:val="00C72ABA"/>
    <w:rsid w:val="00C72C9F"/>
    <w:rsid w:val="00C731B7"/>
    <w:rsid w:val="00C74050"/>
    <w:rsid w:val="00C747D1"/>
    <w:rsid w:val="00C74906"/>
    <w:rsid w:val="00C749C3"/>
    <w:rsid w:val="00C74C44"/>
    <w:rsid w:val="00C76EE0"/>
    <w:rsid w:val="00C77014"/>
    <w:rsid w:val="00C77832"/>
    <w:rsid w:val="00C80376"/>
    <w:rsid w:val="00C80390"/>
    <w:rsid w:val="00C817FF"/>
    <w:rsid w:val="00C81C93"/>
    <w:rsid w:val="00C822E0"/>
    <w:rsid w:val="00C8281B"/>
    <w:rsid w:val="00C82C6A"/>
    <w:rsid w:val="00C8330C"/>
    <w:rsid w:val="00C837D2"/>
    <w:rsid w:val="00C83958"/>
    <w:rsid w:val="00C839A0"/>
    <w:rsid w:val="00C845F7"/>
    <w:rsid w:val="00C847F8"/>
    <w:rsid w:val="00C84831"/>
    <w:rsid w:val="00C84D06"/>
    <w:rsid w:val="00C84DB4"/>
    <w:rsid w:val="00C84E58"/>
    <w:rsid w:val="00C850B9"/>
    <w:rsid w:val="00C851E9"/>
    <w:rsid w:val="00C8528C"/>
    <w:rsid w:val="00C85777"/>
    <w:rsid w:val="00C85BFA"/>
    <w:rsid w:val="00C85EFE"/>
    <w:rsid w:val="00C86A31"/>
    <w:rsid w:val="00C900D2"/>
    <w:rsid w:val="00C90194"/>
    <w:rsid w:val="00C90387"/>
    <w:rsid w:val="00C9055A"/>
    <w:rsid w:val="00C90DFF"/>
    <w:rsid w:val="00C90E92"/>
    <w:rsid w:val="00C9109C"/>
    <w:rsid w:val="00C91113"/>
    <w:rsid w:val="00C91CBC"/>
    <w:rsid w:val="00C91E7A"/>
    <w:rsid w:val="00C92516"/>
    <w:rsid w:val="00C9260B"/>
    <w:rsid w:val="00C934DE"/>
    <w:rsid w:val="00C93748"/>
    <w:rsid w:val="00C938C9"/>
    <w:rsid w:val="00C938D9"/>
    <w:rsid w:val="00C93C31"/>
    <w:rsid w:val="00C93CB2"/>
    <w:rsid w:val="00C94A67"/>
    <w:rsid w:val="00C951EE"/>
    <w:rsid w:val="00C952A7"/>
    <w:rsid w:val="00C95450"/>
    <w:rsid w:val="00C95785"/>
    <w:rsid w:val="00C95FC1"/>
    <w:rsid w:val="00C96016"/>
    <w:rsid w:val="00C96A75"/>
    <w:rsid w:val="00C971C5"/>
    <w:rsid w:val="00C979E8"/>
    <w:rsid w:val="00CA0174"/>
    <w:rsid w:val="00CA09B8"/>
    <w:rsid w:val="00CA0D64"/>
    <w:rsid w:val="00CA13A3"/>
    <w:rsid w:val="00CA1522"/>
    <w:rsid w:val="00CA192C"/>
    <w:rsid w:val="00CA1B0F"/>
    <w:rsid w:val="00CA1CDB"/>
    <w:rsid w:val="00CA2154"/>
    <w:rsid w:val="00CA33AB"/>
    <w:rsid w:val="00CA3651"/>
    <w:rsid w:val="00CA3EC2"/>
    <w:rsid w:val="00CA51AF"/>
    <w:rsid w:val="00CA5BA4"/>
    <w:rsid w:val="00CA5C8A"/>
    <w:rsid w:val="00CA5CB1"/>
    <w:rsid w:val="00CA5D11"/>
    <w:rsid w:val="00CA61C9"/>
    <w:rsid w:val="00CA6590"/>
    <w:rsid w:val="00CA6BAF"/>
    <w:rsid w:val="00CA77EB"/>
    <w:rsid w:val="00CB1419"/>
    <w:rsid w:val="00CB141E"/>
    <w:rsid w:val="00CB153D"/>
    <w:rsid w:val="00CB20C0"/>
    <w:rsid w:val="00CB22FD"/>
    <w:rsid w:val="00CB242E"/>
    <w:rsid w:val="00CB2459"/>
    <w:rsid w:val="00CB2CAE"/>
    <w:rsid w:val="00CB2E07"/>
    <w:rsid w:val="00CB2EF5"/>
    <w:rsid w:val="00CB3EDD"/>
    <w:rsid w:val="00CB42A4"/>
    <w:rsid w:val="00CB52F8"/>
    <w:rsid w:val="00CB5AD1"/>
    <w:rsid w:val="00CB6803"/>
    <w:rsid w:val="00CB6915"/>
    <w:rsid w:val="00CB6BD9"/>
    <w:rsid w:val="00CB72E0"/>
    <w:rsid w:val="00CC08F9"/>
    <w:rsid w:val="00CC0E0C"/>
    <w:rsid w:val="00CC10BF"/>
    <w:rsid w:val="00CC1507"/>
    <w:rsid w:val="00CC1E14"/>
    <w:rsid w:val="00CC287F"/>
    <w:rsid w:val="00CC31A5"/>
    <w:rsid w:val="00CC3A18"/>
    <w:rsid w:val="00CC3E08"/>
    <w:rsid w:val="00CC409B"/>
    <w:rsid w:val="00CC4484"/>
    <w:rsid w:val="00CC4B41"/>
    <w:rsid w:val="00CC4E6D"/>
    <w:rsid w:val="00CC4F2B"/>
    <w:rsid w:val="00CC5635"/>
    <w:rsid w:val="00CC5677"/>
    <w:rsid w:val="00CC5BBF"/>
    <w:rsid w:val="00CC634E"/>
    <w:rsid w:val="00CC7258"/>
    <w:rsid w:val="00CC7405"/>
    <w:rsid w:val="00CC7432"/>
    <w:rsid w:val="00CD035B"/>
    <w:rsid w:val="00CD0597"/>
    <w:rsid w:val="00CD1310"/>
    <w:rsid w:val="00CD1CF9"/>
    <w:rsid w:val="00CD246C"/>
    <w:rsid w:val="00CD2995"/>
    <w:rsid w:val="00CD2F21"/>
    <w:rsid w:val="00CD3329"/>
    <w:rsid w:val="00CD3BB9"/>
    <w:rsid w:val="00CD3C76"/>
    <w:rsid w:val="00CD3F0D"/>
    <w:rsid w:val="00CD4256"/>
    <w:rsid w:val="00CD4C1B"/>
    <w:rsid w:val="00CD57D0"/>
    <w:rsid w:val="00CD58A0"/>
    <w:rsid w:val="00CD67FB"/>
    <w:rsid w:val="00CD6878"/>
    <w:rsid w:val="00CD68B0"/>
    <w:rsid w:val="00CD71CE"/>
    <w:rsid w:val="00CD7A73"/>
    <w:rsid w:val="00CD7F27"/>
    <w:rsid w:val="00CE05D8"/>
    <w:rsid w:val="00CE10D6"/>
    <w:rsid w:val="00CE1710"/>
    <w:rsid w:val="00CE23E9"/>
    <w:rsid w:val="00CE2456"/>
    <w:rsid w:val="00CE2F7C"/>
    <w:rsid w:val="00CE2FE2"/>
    <w:rsid w:val="00CE35E0"/>
    <w:rsid w:val="00CE37E7"/>
    <w:rsid w:val="00CE3AB0"/>
    <w:rsid w:val="00CE3CA1"/>
    <w:rsid w:val="00CE4940"/>
    <w:rsid w:val="00CE5A86"/>
    <w:rsid w:val="00CE610F"/>
    <w:rsid w:val="00CE6228"/>
    <w:rsid w:val="00CE7870"/>
    <w:rsid w:val="00CE7E34"/>
    <w:rsid w:val="00CE7F57"/>
    <w:rsid w:val="00CF008C"/>
    <w:rsid w:val="00CF14AF"/>
    <w:rsid w:val="00CF14CF"/>
    <w:rsid w:val="00CF1A6F"/>
    <w:rsid w:val="00CF3392"/>
    <w:rsid w:val="00CF40A4"/>
    <w:rsid w:val="00CF459C"/>
    <w:rsid w:val="00CF5628"/>
    <w:rsid w:val="00CF5D9C"/>
    <w:rsid w:val="00CF5E9D"/>
    <w:rsid w:val="00CF61D0"/>
    <w:rsid w:val="00CF668A"/>
    <w:rsid w:val="00CF69FB"/>
    <w:rsid w:val="00CF6D42"/>
    <w:rsid w:val="00CF763D"/>
    <w:rsid w:val="00CF7805"/>
    <w:rsid w:val="00CF7B25"/>
    <w:rsid w:val="00D007F8"/>
    <w:rsid w:val="00D00CC6"/>
    <w:rsid w:val="00D0165B"/>
    <w:rsid w:val="00D019E1"/>
    <w:rsid w:val="00D01A0F"/>
    <w:rsid w:val="00D02524"/>
    <w:rsid w:val="00D025DA"/>
    <w:rsid w:val="00D029D8"/>
    <w:rsid w:val="00D02CDB"/>
    <w:rsid w:val="00D030C9"/>
    <w:rsid w:val="00D03C4A"/>
    <w:rsid w:val="00D03D10"/>
    <w:rsid w:val="00D03FFC"/>
    <w:rsid w:val="00D054BD"/>
    <w:rsid w:val="00D056ED"/>
    <w:rsid w:val="00D058AE"/>
    <w:rsid w:val="00D05A52"/>
    <w:rsid w:val="00D05B8B"/>
    <w:rsid w:val="00D05BCB"/>
    <w:rsid w:val="00D05C40"/>
    <w:rsid w:val="00D05ECF"/>
    <w:rsid w:val="00D067DF"/>
    <w:rsid w:val="00D06B19"/>
    <w:rsid w:val="00D07108"/>
    <w:rsid w:val="00D074F5"/>
    <w:rsid w:val="00D07A70"/>
    <w:rsid w:val="00D1045F"/>
    <w:rsid w:val="00D10BE1"/>
    <w:rsid w:val="00D10C89"/>
    <w:rsid w:val="00D11445"/>
    <w:rsid w:val="00D114C6"/>
    <w:rsid w:val="00D1196B"/>
    <w:rsid w:val="00D128A4"/>
    <w:rsid w:val="00D129CE"/>
    <w:rsid w:val="00D12E28"/>
    <w:rsid w:val="00D13422"/>
    <w:rsid w:val="00D13446"/>
    <w:rsid w:val="00D13915"/>
    <w:rsid w:val="00D13B4E"/>
    <w:rsid w:val="00D13DE4"/>
    <w:rsid w:val="00D142D0"/>
    <w:rsid w:val="00D15BA2"/>
    <w:rsid w:val="00D15E91"/>
    <w:rsid w:val="00D167A5"/>
    <w:rsid w:val="00D16AC1"/>
    <w:rsid w:val="00D17E49"/>
    <w:rsid w:val="00D20353"/>
    <w:rsid w:val="00D20401"/>
    <w:rsid w:val="00D2048C"/>
    <w:rsid w:val="00D20A4B"/>
    <w:rsid w:val="00D21157"/>
    <w:rsid w:val="00D22A2A"/>
    <w:rsid w:val="00D22F22"/>
    <w:rsid w:val="00D23067"/>
    <w:rsid w:val="00D2325B"/>
    <w:rsid w:val="00D2392C"/>
    <w:rsid w:val="00D23D90"/>
    <w:rsid w:val="00D23E28"/>
    <w:rsid w:val="00D246AB"/>
    <w:rsid w:val="00D247CC"/>
    <w:rsid w:val="00D25ECA"/>
    <w:rsid w:val="00D26990"/>
    <w:rsid w:val="00D26BF9"/>
    <w:rsid w:val="00D26C98"/>
    <w:rsid w:val="00D2726B"/>
    <w:rsid w:val="00D27DC9"/>
    <w:rsid w:val="00D306C5"/>
    <w:rsid w:val="00D30C77"/>
    <w:rsid w:val="00D30E97"/>
    <w:rsid w:val="00D311DE"/>
    <w:rsid w:val="00D314DB"/>
    <w:rsid w:val="00D31605"/>
    <w:rsid w:val="00D317DB"/>
    <w:rsid w:val="00D31F92"/>
    <w:rsid w:val="00D3215B"/>
    <w:rsid w:val="00D32C90"/>
    <w:rsid w:val="00D32DA4"/>
    <w:rsid w:val="00D33336"/>
    <w:rsid w:val="00D336A5"/>
    <w:rsid w:val="00D342C4"/>
    <w:rsid w:val="00D343A3"/>
    <w:rsid w:val="00D35269"/>
    <w:rsid w:val="00D35286"/>
    <w:rsid w:val="00D355B6"/>
    <w:rsid w:val="00D35879"/>
    <w:rsid w:val="00D35BA2"/>
    <w:rsid w:val="00D36289"/>
    <w:rsid w:val="00D36E78"/>
    <w:rsid w:val="00D371A4"/>
    <w:rsid w:val="00D3749D"/>
    <w:rsid w:val="00D378B7"/>
    <w:rsid w:val="00D37DAB"/>
    <w:rsid w:val="00D405CB"/>
    <w:rsid w:val="00D40F73"/>
    <w:rsid w:val="00D4173A"/>
    <w:rsid w:val="00D42212"/>
    <w:rsid w:val="00D42678"/>
    <w:rsid w:val="00D42E6E"/>
    <w:rsid w:val="00D4337C"/>
    <w:rsid w:val="00D437D0"/>
    <w:rsid w:val="00D43CF8"/>
    <w:rsid w:val="00D44200"/>
    <w:rsid w:val="00D4447F"/>
    <w:rsid w:val="00D450E2"/>
    <w:rsid w:val="00D45885"/>
    <w:rsid w:val="00D45B1E"/>
    <w:rsid w:val="00D45F3F"/>
    <w:rsid w:val="00D462B3"/>
    <w:rsid w:val="00D462F4"/>
    <w:rsid w:val="00D47210"/>
    <w:rsid w:val="00D475CF"/>
    <w:rsid w:val="00D501E7"/>
    <w:rsid w:val="00D503EB"/>
    <w:rsid w:val="00D50801"/>
    <w:rsid w:val="00D50C81"/>
    <w:rsid w:val="00D50EE1"/>
    <w:rsid w:val="00D51B13"/>
    <w:rsid w:val="00D53234"/>
    <w:rsid w:val="00D533A6"/>
    <w:rsid w:val="00D53407"/>
    <w:rsid w:val="00D5373D"/>
    <w:rsid w:val="00D53C6E"/>
    <w:rsid w:val="00D53D41"/>
    <w:rsid w:val="00D54217"/>
    <w:rsid w:val="00D555C7"/>
    <w:rsid w:val="00D5591A"/>
    <w:rsid w:val="00D55AE8"/>
    <w:rsid w:val="00D5605E"/>
    <w:rsid w:val="00D5762F"/>
    <w:rsid w:val="00D57929"/>
    <w:rsid w:val="00D60194"/>
    <w:rsid w:val="00D60647"/>
    <w:rsid w:val="00D608F7"/>
    <w:rsid w:val="00D608FD"/>
    <w:rsid w:val="00D609F4"/>
    <w:rsid w:val="00D6133B"/>
    <w:rsid w:val="00D62001"/>
    <w:rsid w:val="00D62087"/>
    <w:rsid w:val="00D62301"/>
    <w:rsid w:val="00D62746"/>
    <w:rsid w:val="00D62977"/>
    <w:rsid w:val="00D630FD"/>
    <w:rsid w:val="00D635A1"/>
    <w:rsid w:val="00D63E56"/>
    <w:rsid w:val="00D6411A"/>
    <w:rsid w:val="00D64416"/>
    <w:rsid w:val="00D64892"/>
    <w:rsid w:val="00D64EA3"/>
    <w:rsid w:val="00D64EFB"/>
    <w:rsid w:val="00D65008"/>
    <w:rsid w:val="00D66105"/>
    <w:rsid w:val="00D66985"/>
    <w:rsid w:val="00D66B7E"/>
    <w:rsid w:val="00D67A17"/>
    <w:rsid w:val="00D67ABF"/>
    <w:rsid w:val="00D67D2D"/>
    <w:rsid w:val="00D7020D"/>
    <w:rsid w:val="00D70B59"/>
    <w:rsid w:val="00D70C87"/>
    <w:rsid w:val="00D710C5"/>
    <w:rsid w:val="00D711B0"/>
    <w:rsid w:val="00D72423"/>
    <w:rsid w:val="00D73293"/>
    <w:rsid w:val="00D74153"/>
    <w:rsid w:val="00D74254"/>
    <w:rsid w:val="00D749E6"/>
    <w:rsid w:val="00D757FB"/>
    <w:rsid w:val="00D75CF7"/>
    <w:rsid w:val="00D75EDE"/>
    <w:rsid w:val="00D7610D"/>
    <w:rsid w:val="00D76918"/>
    <w:rsid w:val="00D76CD0"/>
    <w:rsid w:val="00D77F1E"/>
    <w:rsid w:val="00D800BB"/>
    <w:rsid w:val="00D80250"/>
    <w:rsid w:val="00D81244"/>
    <w:rsid w:val="00D8125E"/>
    <w:rsid w:val="00D81E7B"/>
    <w:rsid w:val="00D82476"/>
    <w:rsid w:val="00D834E2"/>
    <w:rsid w:val="00D839E9"/>
    <w:rsid w:val="00D843D2"/>
    <w:rsid w:val="00D844EE"/>
    <w:rsid w:val="00D847F8"/>
    <w:rsid w:val="00D84974"/>
    <w:rsid w:val="00D84F28"/>
    <w:rsid w:val="00D85A5E"/>
    <w:rsid w:val="00D85A8E"/>
    <w:rsid w:val="00D85E5E"/>
    <w:rsid w:val="00D86824"/>
    <w:rsid w:val="00D86883"/>
    <w:rsid w:val="00D86CF9"/>
    <w:rsid w:val="00D87668"/>
    <w:rsid w:val="00D90020"/>
    <w:rsid w:val="00D90092"/>
    <w:rsid w:val="00D9011A"/>
    <w:rsid w:val="00D90465"/>
    <w:rsid w:val="00D90A2E"/>
    <w:rsid w:val="00D90D94"/>
    <w:rsid w:val="00D90EF2"/>
    <w:rsid w:val="00D911DF"/>
    <w:rsid w:val="00D91491"/>
    <w:rsid w:val="00D923C6"/>
    <w:rsid w:val="00D9337E"/>
    <w:rsid w:val="00D9385C"/>
    <w:rsid w:val="00D93DB8"/>
    <w:rsid w:val="00D95262"/>
    <w:rsid w:val="00D95732"/>
    <w:rsid w:val="00D966D2"/>
    <w:rsid w:val="00D968E3"/>
    <w:rsid w:val="00D96A33"/>
    <w:rsid w:val="00DA01BE"/>
    <w:rsid w:val="00DA04E8"/>
    <w:rsid w:val="00DA1B0B"/>
    <w:rsid w:val="00DA204C"/>
    <w:rsid w:val="00DA2236"/>
    <w:rsid w:val="00DA266A"/>
    <w:rsid w:val="00DA2F59"/>
    <w:rsid w:val="00DA37BF"/>
    <w:rsid w:val="00DA403E"/>
    <w:rsid w:val="00DA44FB"/>
    <w:rsid w:val="00DA68E4"/>
    <w:rsid w:val="00DA6EE7"/>
    <w:rsid w:val="00DA7855"/>
    <w:rsid w:val="00DA7DB8"/>
    <w:rsid w:val="00DA7F0E"/>
    <w:rsid w:val="00DB0FBE"/>
    <w:rsid w:val="00DB1769"/>
    <w:rsid w:val="00DB2207"/>
    <w:rsid w:val="00DB308B"/>
    <w:rsid w:val="00DB31BD"/>
    <w:rsid w:val="00DB3242"/>
    <w:rsid w:val="00DB3249"/>
    <w:rsid w:val="00DB3935"/>
    <w:rsid w:val="00DB3971"/>
    <w:rsid w:val="00DB47B4"/>
    <w:rsid w:val="00DB551D"/>
    <w:rsid w:val="00DB5FCD"/>
    <w:rsid w:val="00DB6975"/>
    <w:rsid w:val="00DB6ED3"/>
    <w:rsid w:val="00DB711F"/>
    <w:rsid w:val="00DB7139"/>
    <w:rsid w:val="00DB72F1"/>
    <w:rsid w:val="00DB7A5E"/>
    <w:rsid w:val="00DB7D74"/>
    <w:rsid w:val="00DB7F44"/>
    <w:rsid w:val="00DC03E8"/>
    <w:rsid w:val="00DC0550"/>
    <w:rsid w:val="00DC05D9"/>
    <w:rsid w:val="00DC0B86"/>
    <w:rsid w:val="00DC1A50"/>
    <w:rsid w:val="00DC1D1A"/>
    <w:rsid w:val="00DC1FE8"/>
    <w:rsid w:val="00DC2188"/>
    <w:rsid w:val="00DC28C3"/>
    <w:rsid w:val="00DC2DEB"/>
    <w:rsid w:val="00DC33F1"/>
    <w:rsid w:val="00DC38C1"/>
    <w:rsid w:val="00DC3914"/>
    <w:rsid w:val="00DC40C1"/>
    <w:rsid w:val="00DC42F7"/>
    <w:rsid w:val="00DC44A8"/>
    <w:rsid w:val="00DC4C9A"/>
    <w:rsid w:val="00DC5B5E"/>
    <w:rsid w:val="00DC5D87"/>
    <w:rsid w:val="00DC65A4"/>
    <w:rsid w:val="00DC66E6"/>
    <w:rsid w:val="00DC671E"/>
    <w:rsid w:val="00DC6814"/>
    <w:rsid w:val="00DC6B6C"/>
    <w:rsid w:val="00DC7279"/>
    <w:rsid w:val="00DC7B0F"/>
    <w:rsid w:val="00DC7D78"/>
    <w:rsid w:val="00DC7FC2"/>
    <w:rsid w:val="00DD0103"/>
    <w:rsid w:val="00DD0105"/>
    <w:rsid w:val="00DD1215"/>
    <w:rsid w:val="00DD266A"/>
    <w:rsid w:val="00DD346F"/>
    <w:rsid w:val="00DD35A3"/>
    <w:rsid w:val="00DD4955"/>
    <w:rsid w:val="00DD531A"/>
    <w:rsid w:val="00DD5677"/>
    <w:rsid w:val="00DD574A"/>
    <w:rsid w:val="00DD662D"/>
    <w:rsid w:val="00DD6AD3"/>
    <w:rsid w:val="00DD6C71"/>
    <w:rsid w:val="00DD7388"/>
    <w:rsid w:val="00DD7E3C"/>
    <w:rsid w:val="00DE0078"/>
    <w:rsid w:val="00DE08DA"/>
    <w:rsid w:val="00DE0F96"/>
    <w:rsid w:val="00DE1087"/>
    <w:rsid w:val="00DE11D0"/>
    <w:rsid w:val="00DE136A"/>
    <w:rsid w:val="00DE2161"/>
    <w:rsid w:val="00DE2C7B"/>
    <w:rsid w:val="00DE2D66"/>
    <w:rsid w:val="00DE3253"/>
    <w:rsid w:val="00DE3736"/>
    <w:rsid w:val="00DE3E4D"/>
    <w:rsid w:val="00DE4141"/>
    <w:rsid w:val="00DE41B4"/>
    <w:rsid w:val="00DE41D0"/>
    <w:rsid w:val="00DE41D5"/>
    <w:rsid w:val="00DE4381"/>
    <w:rsid w:val="00DE462E"/>
    <w:rsid w:val="00DE5B56"/>
    <w:rsid w:val="00DE5B9D"/>
    <w:rsid w:val="00DE5FF6"/>
    <w:rsid w:val="00DE659C"/>
    <w:rsid w:val="00DE6646"/>
    <w:rsid w:val="00DE6649"/>
    <w:rsid w:val="00DE7320"/>
    <w:rsid w:val="00DE7D34"/>
    <w:rsid w:val="00DF02AE"/>
    <w:rsid w:val="00DF0438"/>
    <w:rsid w:val="00DF1105"/>
    <w:rsid w:val="00DF1141"/>
    <w:rsid w:val="00DF3644"/>
    <w:rsid w:val="00DF3C90"/>
    <w:rsid w:val="00DF3DF5"/>
    <w:rsid w:val="00DF4523"/>
    <w:rsid w:val="00DF4600"/>
    <w:rsid w:val="00DF4E1D"/>
    <w:rsid w:val="00DF60A3"/>
    <w:rsid w:val="00DF62B9"/>
    <w:rsid w:val="00DF63A6"/>
    <w:rsid w:val="00DF64C5"/>
    <w:rsid w:val="00DF65D1"/>
    <w:rsid w:val="00DF6938"/>
    <w:rsid w:val="00DF76A1"/>
    <w:rsid w:val="00E001DC"/>
    <w:rsid w:val="00E003BD"/>
    <w:rsid w:val="00E00EDE"/>
    <w:rsid w:val="00E00F20"/>
    <w:rsid w:val="00E016F5"/>
    <w:rsid w:val="00E0181F"/>
    <w:rsid w:val="00E027A1"/>
    <w:rsid w:val="00E02C68"/>
    <w:rsid w:val="00E02D61"/>
    <w:rsid w:val="00E03B32"/>
    <w:rsid w:val="00E04023"/>
    <w:rsid w:val="00E040C0"/>
    <w:rsid w:val="00E04AF0"/>
    <w:rsid w:val="00E053C6"/>
    <w:rsid w:val="00E0555D"/>
    <w:rsid w:val="00E05C16"/>
    <w:rsid w:val="00E05EF9"/>
    <w:rsid w:val="00E060DD"/>
    <w:rsid w:val="00E063F4"/>
    <w:rsid w:val="00E067C3"/>
    <w:rsid w:val="00E0688C"/>
    <w:rsid w:val="00E06A2B"/>
    <w:rsid w:val="00E06ABF"/>
    <w:rsid w:val="00E079BF"/>
    <w:rsid w:val="00E10475"/>
    <w:rsid w:val="00E10622"/>
    <w:rsid w:val="00E1087C"/>
    <w:rsid w:val="00E1169A"/>
    <w:rsid w:val="00E124E1"/>
    <w:rsid w:val="00E12DEC"/>
    <w:rsid w:val="00E12FD3"/>
    <w:rsid w:val="00E134BA"/>
    <w:rsid w:val="00E13860"/>
    <w:rsid w:val="00E13873"/>
    <w:rsid w:val="00E14530"/>
    <w:rsid w:val="00E14A0C"/>
    <w:rsid w:val="00E14C03"/>
    <w:rsid w:val="00E1524C"/>
    <w:rsid w:val="00E153F2"/>
    <w:rsid w:val="00E15AA8"/>
    <w:rsid w:val="00E15D2E"/>
    <w:rsid w:val="00E1607B"/>
    <w:rsid w:val="00E1635C"/>
    <w:rsid w:val="00E16C95"/>
    <w:rsid w:val="00E20661"/>
    <w:rsid w:val="00E20A8F"/>
    <w:rsid w:val="00E20BBF"/>
    <w:rsid w:val="00E21D10"/>
    <w:rsid w:val="00E22354"/>
    <w:rsid w:val="00E2289D"/>
    <w:rsid w:val="00E22AAE"/>
    <w:rsid w:val="00E22AC1"/>
    <w:rsid w:val="00E22DE9"/>
    <w:rsid w:val="00E245A5"/>
    <w:rsid w:val="00E249A9"/>
    <w:rsid w:val="00E26EA1"/>
    <w:rsid w:val="00E27B1A"/>
    <w:rsid w:val="00E3034B"/>
    <w:rsid w:val="00E306D4"/>
    <w:rsid w:val="00E311BA"/>
    <w:rsid w:val="00E31E76"/>
    <w:rsid w:val="00E31F00"/>
    <w:rsid w:val="00E32E76"/>
    <w:rsid w:val="00E33CD7"/>
    <w:rsid w:val="00E33F72"/>
    <w:rsid w:val="00E34590"/>
    <w:rsid w:val="00E34CB0"/>
    <w:rsid w:val="00E35F35"/>
    <w:rsid w:val="00E3646A"/>
    <w:rsid w:val="00E3678A"/>
    <w:rsid w:val="00E36948"/>
    <w:rsid w:val="00E37489"/>
    <w:rsid w:val="00E37B07"/>
    <w:rsid w:val="00E37B98"/>
    <w:rsid w:val="00E406B4"/>
    <w:rsid w:val="00E40A1A"/>
    <w:rsid w:val="00E40DB0"/>
    <w:rsid w:val="00E40EAA"/>
    <w:rsid w:val="00E42859"/>
    <w:rsid w:val="00E42876"/>
    <w:rsid w:val="00E42ACF"/>
    <w:rsid w:val="00E42F98"/>
    <w:rsid w:val="00E43F3A"/>
    <w:rsid w:val="00E442FF"/>
    <w:rsid w:val="00E44536"/>
    <w:rsid w:val="00E449B9"/>
    <w:rsid w:val="00E44E26"/>
    <w:rsid w:val="00E44FA4"/>
    <w:rsid w:val="00E45105"/>
    <w:rsid w:val="00E4555C"/>
    <w:rsid w:val="00E457E2"/>
    <w:rsid w:val="00E45B15"/>
    <w:rsid w:val="00E466E0"/>
    <w:rsid w:val="00E46C1C"/>
    <w:rsid w:val="00E47826"/>
    <w:rsid w:val="00E479BB"/>
    <w:rsid w:val="00E50631"/>
    <w:rsid w:val="00E50B09"/>
    <w:rsid w:val="00E513E9"/>
    <w:rsid w:val="00E52CD9"/>
    <w:rsid w:val="00E52D4A"/>
    <w:rsid w:val="00E53A56"/>
    <w:rsid w:val="00E53CA2"/>
    <w:rsid w:val="00E53F00"/>
    <w:rsid w:val="00E53F8F"/>
    <w:rsid w:val="00E54F9E"/>
    <w:rsid w:val="00E5516B"/>
    <w:rsid w:val="00E5542D"/>
    <w:rsid w:val="00E55614"/>
    <w:rsid w:val="00E56518"/>
    <w:rsid w:val="00E56704"/>
    <w:rsid w:val="00E56B62"/>
    <w:rsid w:val="00E57779"/>
    <w:rsid w:val="00E57857"/>
    <w:rsid w:val="00E60163"/>
    <w:rsid w:val="00E6076B"/>
    <w:rsid w:val="00E60EE7"/>
    <w:rsid w:val="00E61695"/>
    <w:rsid w:val="00E618DA"/>
    <w:rsid w:val="00E61985"/>
    <w:rsid w:val="00E6256D"/>
    <w:rsid w:val="00E62B86"/>
    <w:rsid w:val="00E635F3"/>
    <w:rsid w:val="00E639E5"/>
    <w:rsid w:val="00E63A82"/>
    <w:rsid w:val="00E63CEF"/>
    <w:rsid w:val="00E63EB5"/>
    <w:rsid w:val="00E64882"/>
    <w:rsid w:val="00E65D5E"/>
    <w:rsid w:val="00E66536"/>
    <w:rsid w:val="00E66833"/>
    <w:rsid w:val="00E66B39"/>
    <w:rsid w:val="00E66E09"/>
    <w:rsid w:val="00E66F66"/>
    <w:rsid w:val="00E6718D"/>
    <w:rsid w:val="00E6756E"/>
    <w:rsid w:val="00E676D6"/>
    <w:rsid w:val="00E67C6B"/>
    <w:rsid w:val="00E707D9"/>
    <w:rsid w:val="00E708C8"/>
    <w:rsid w:val="00E70AC4"/>
    <w:rsid w:val="00E712D0"/>
    <w:rsid w:val="00E714FD"/>
    <w:rsid w:val="00E71C8B"/>
    <w:rsid w:val="00E71D03"/>
    <w:rsid w:val="00E7319D"/>
    <w:rsid w:val="00E73405"/>
    <w:rsid w:val="00E73A98"/>
    <w:rsid w:val="00E74239"/>
    <w:rsid w:val="00E74259"/>
    <w:rsid w:val="00E74503"/>
    <w:rsid w:val="00E74A22"/>
    <w:rsid w:val="00E7569C"/>
    <w:rsid w:val="00E758D8"/>
    <w:rsid w:val="00E75CE1"/>
    <w:rsid w:val="00E76516"/>
    <w:rsid w:val="00E76A23"/>
    <w:rsid w:val="00E771DE"/>
    <w:rsid w:val="00E77389"/>
    <w:rsid w:val="00E774FC"/>
    <w:rsid w:val="00E77726"/>
    <w:rsid w:val="00E778FE"/>
    <w:rsid w:val="00E80618"/>
    <w:rsid w:val="00E809E8"/>
    <w:rsid w:val="00E811C6"/>
    <w:rsid w:val="00E8223C"/>
    <w:rsid w:val="00E8240B"/>
    <w:rsid w:val="00E82460"/>
    <w:rsid w:val="00E828B4"/>
    <w:rsid w:val="00E82A0C"/>
    <w:rsid w:val="00E82B04"/>
    <w:rsid w:val="00E82D6A"/>
    <w:rsid w:val="00E82F38"/>
    <w:rsid w:val="00E83254"/>
    <w:rsid w:val="00E83406"/>
    <w:rsid w:val="00E83A0F"/>
    <w:rsid w:val="00E84645"/>
    <w:rsid w:val="00E861B0"/>
    <w:rsid w:val="00E8714E"/>
    <w:rsid w:val="00E87AF7"/>
    <w:rsid w:val="00E908DE"/>
    <w:rsid w:val="00E90CB2"/>
    <w:rsid w:val="00E90D7D"/>
    <w:rsid w:val="00E924B0"/>
    <w:rsid w:val="00E92B47"/>
    <w:rsid w:val="00E930D7"/>
    <w:rsid w:val="00E9327A"/>
    <w:rsid w:val="00E947E3"/>
    <w:rsid w:val="00E95B52"/>
    <w:rsid w:val="00E95F31"/>
    <w:rsid w:val="00E9653E"/>
    <w:rsid w:val="00E967D0"/>
    <w:rsid w:val="00E96D7D"/>
    <w:rsid w:val="00E97713"/>
    <w:rsid w:val="00E97ECD"/>
    <w:rsid w:val="00EA087C"/>
    <w:rsid w:val="00EA12A8"/>
    <w:rsid w:val="00EA1360"/>
    <w:rsid w:val="00EA1562"/>
    <w:rsid w:val="00EA2095"/>
    <w:rsid w:val="00EA223E"/>
    <w:rsid w:val="00EA23F2"/>
    <w:rsid w:val="00EA270A"/>
    <w:rsid w:val="00EA2732"/>
    <w:rsid w:val="00EA2EF2"/>
    <w:rsid w:val="00EA37BE"/>
    <w:rsid w:val="00EA4BF2"/>
    <w:rsid w:val="00EA5920"/>
    <w:rsid w:val="00EA5993"/>
    <w:rsid w:val="00EA6037"/>
    <w:rsid w:val="00EA68CE"/>
    <w:rsid w:val="00EA695D"/>
    <w:rsid w:val="00EA6977"/>
    <w:rsid w:val="00EA6F59"/>
    <w:rsid w:val="00EA7277"/>
    <w:rsid w:val="00EA75E5"/>
    <w:rsid w:val="00EA7823"/>
    <w:rsid w:val="00EA79D5"/>
    <w:rsid w:val="00EA7A47"/>
    <w:rsid w:val="00EB00DC"/>
    <w:rsid w:val="00EB0184"/>
    <w:rsid w:val="00EB0270"/>
    <w:rsid w:val="00EB03D1"/>
    <w:rsid w:val="00EB067F"/>
    <w:rsid w:val="00EB0A71"/>
    <w:rsid w:val="00EB1C45"/>
    <w:rsid w:val="00EB2603"/>
    <w:rsid w:val="00EB2BEE"/>
    <w:rsid w:val="00EB2CF0"/>
    <w:rsid w:val="00EB3024"/>
    <w:rsid w:val="00EB4E59"/>
    <w:rsid w:val="00EB51EB"/>
    <w:rsid w:val="00EB5244"/>
    <w:rsid w:val="00EB6129"/>
    <w:rsid w:val="00EB614C"/>
    <w:rsid w:val="00EB67A9"/>
    <w:rsid w:val="00EB68A7"/>
    <w:rsid w:val="00EB6B31"/>
    <w:rsid w:val="00EB754E"/>
    <w:rsid w:val="00EC0A69"/>
    <w:rsid w:val="00EC0B21"/>
    <w:rsid w:val="00EC0B9B"/>
    <w:rsid w:val="00EC1527"/>
    <w:rsid w:val="00EC15A3"/>
    <w:rsid w:val="00EC20B5"/>
    <w:rsid w:val="00EC276E"/>
    <w:rsid w:val="00EC325A"/>
    <w:rsid w:val="00EC37B4"/>
    <w:rsid w:val="00EC3DAA"/>
    <w:rsid w:val="00EC4362"/>
    <w:rsid w:val="00EC596D"/>
    <w:rsid w:val="00EC677A"/>
    <w:rsid w:val="00EC6952"/>
    <w:rsid w:val="00EC6A85"/>
    <w:rsid w:val="00EC72D1"/>
    <w:rsid w:val="00ED0115"/>
    <w:rsid w:val="00ED0D3A"/>
    <w:rsid w:val="00ED133B"/>
    <w:rsid w:val="00ED202F"/>
    <w:rsid w:val="00ED28F2"/>
    <w:rsid w:val="00ED2A58"/>
    <w:rsid w:val="00ED2E77"/>
    <w:rsid w:val="00ED39C3"/>
    <w:rsid w:val="00ED3E76"/>
    <w:rsid w:val="00ED4AF3"/>
    <w:rsid w:val="00ED4F28"/>
    <w:rsid w:val="00ED53C8"/>
    <w:rsid w:val="00ED5557"/>
    <w:rsid w:val="00ED60A0"/>
    <w:rsid w:val="00ED6BC6"/>
    <w:rsid w:val="00ED6D4C"/>
    <w:rsid w:val="00ED7123"/>
    <w:rsid w:val="00ED7D26"/>
    <w:rsid w:val="00EE00BD"/>
    <w:rsid w:val="00EE1072"/>
    <w:rsid w:val="00EE22EF"/>
    <w:rsid w:val="00EE291E"/>
    <w:rsid w:val="00EE3174"/>
    <w:rsid w:val="00EE3A67"/>
    <w:rsid w:val="00EE3B15"/>
    <w:rsid w:val="00EE5186"/>
    <w:rsid w:val="00EE642A"/>
    <w:rsid w:val="00EE646A"/>
    <w:rsid w:val="00EE6787"/>
    <w:rsid w:val="00EE697B"/>
    <w:rsid w:val="00EE7702"/>
    <w:rsid w:val="00EE7DA5"/>
    <w:rsid w:val="00EF0674"/>
    <w:rsid w:val="00EF077B"/>
    <w:rsid w:val="00EF0B8B"/>
    <w:rsid w:val="00EF229D"/>
    <w:rsid w:val="00EF284E"/>
    <w:rsid w:val="00EF3DAC"/>
    <w:rsid w:val="00EF3FB9"/>
    <w:rsid w:val="00EF4273"/>
    <w:rsid w:val="00EF4A07"/>
    <w:rsid w:val="00EF5645"/>
    <w:rsid w:val="00EF593E"/>
    <w:rsid w:val="00EF5E68"/>
    <w:rsid w:val="00EF6472"/>
    <w:rsid w:val="00EF6DC6"/>
    <w:rsid w:val="00EF6F48"/>
    <w:rsid w:val="00EF7A8B"/>
    <w:rsid w:val="00F005B3"/>
    <w:rsid w:val="00F007BD"/>
    <w:rsid w:val="00F00CA7"/>
    <w:rsid w:val="00F00E2D"/>
    <w:rsid w:val="00F022CD"/>
    <w:rsid w:val="00F02367"/>
    <w:rsid w:val="00F02D3A"/>
    <w:rsid w:val="00F02E40"/>
    <w:rsid w:val="00F030F5"/>
    <w:rsid w:val="00F03A82"/>
    <w:rsid w:val="00F04862"/>
    <w:rsid w:val="00F04D1E"/>
    <w:rsid w:val="00F05629"/>
    <w:rsid w:val="00F0574C"/>
    <w:rsid w:val="00F05F9B"/>
    <w:rsid w:val="00F06446"/>
    <w:rsid w:val="00F06D93"/>
    <w:rsid w:val="00F06DDE"/>
    <w:rsid w:val="00F07403"/>
    <w:rsid w:val="00F07A3C"/>
    <w:rsid w:val="00F10757"/>
    <w:rsid w:val="00F10CA4"/>
    <w:rsid w:val="00F114E9"/>
    <w:rsid w:val="00F11D88"/>
    <w:rsid w:val="00F124C1"/>
    <w:rsid w:val="00F126EF"/>
    <w:rsid w:val="00F12904"/>
    <w:rsid w:val="00F129B2"/>
    <w:rsid w:val="00F13598"/>
    <w:rsid w:val="00F139AB"/>
    <w:rsid w:val="00F13A50"/>
    <w:rsid w:val="00F13F10"/>
    <w:rsid w:val="00F143E7"/>
    <w:rsid w:val="00F145DA"/>
    <w:rsid w:val="00F1500B"/>
    <w:rsid w:val="00F1544E"/>
    <w:rsid w:val="00F159FE"/>
    <w:rsid w:val="00F15A83"/>
    <w:rsid w:val="00F15B21"/>
    <w:rsid w:val="00F15B96"/>
    <w:rsid w:val="00F15C26"/>
    <w:rsid w:val="00F15C3F"/>
    <w:rsid w:val="00F15EE3"/>
    <w:rsid w:val="00F16197"/>
    <w:rsid w:val="00F1799E"/>
    <w:rsid w:val="00F17DDC"/>
    <w:rsid w:val="00F17F5F"/>
    <w:rsid w:val="00F2008F"/>
    <w:rsid w:val="00F2017E"/>
    <w:rsid w:val="00F205D7"/>
    <w:rsid w:val="00F20A24"/>
    <w:rsid w:val="00F20C69"/>
    <w:rsid w:val="00F20D4C"/>
    <w:rsid w:val="00F21A95"/>
    <w:rsid w:val="00F224F7"/>
    <w:rsid w:val="00F23215"/>
    <w:rsid w:val="00F246A7"/>
    <w:rsid w:val="00F2479E"/>
    <w:rsid w:val="00F24A4E"/>
    <w:rsid w:val="00F253BA"/>
    <w:rsid w:val="00F25445"/>
    <w:rsid w:val="00F25938"/>
    <w:rsid w:val="00F2595F"/>
    <w:rsid w:val="00F25E09"/>
    <w:rsid w:val="00F25FB8"/>
    <w:rsid w:val="00F26024"/>
    <w:rsid w:val="00F2602E"/>
    <w:rsid w:val="00F30611"/>
    <w:rsid w:val="00F3119B"/>
    <w:rsid w:val="00F312A9"/>
    <w:rsid w:val="00F31AC3"/>
    <w:rsid w:val="00F322A8"/>
    <w:rsid w:val="00F322B2"/>
    <w:rsid w:val="00F32312"/>
    <w:rsid w:val="00F32B55"/>
    <w:rsid w:val="00F32C56"/>
    <w:rsid w:val="00F338AD"/>
    <w:rsid w:val="00F33BB5"/>
    <w:rsid w:val="00F34314"/>
    <w:rsid w:val="00F3436F"/>
    <w:rsid w:val="00F34478"/>
    <w:rsid w:val="00F3552D"/>
    <w:rsid w:val="00F35643"/>
    <w:rsid w:val="00F35F35"/>
    <w:rsid w:val="00F36BB6"/>
    <w:rsid w:val="00F372BF"/>
    <w:rsid w:val="00F3756C"/>
    <w:rsid w:val="00F37EA7"/>
    <w:rsid w:val="00F41591"/>
    <w:rsid w:val="00F41D21"/>
    <w:rsid w:val="00F42925"/>
    <w:rsid w:val="00F42F3F"/>
    <w:rsid w:val="00F42FBD"/>
    <w:rsid w:val="00F4339C"/>
    <w:rsid w:val="00F43B4C"/>
    <w:rsid w:val="00F445ED"/>
    <w:rsid w:val="00F44A26"/>
    <w:rsid w:val="00F4502E"/>
    <w:rsid w:val="00F450A8"/>
    <w:rsid w:val="00F451B6"/>
    <w:rsid w:val="00F45927"/>
    <w:rsid w:val="00F45D52"/>
    <w:rsid w:val="00F465CC"/>
    <w:rsid w:val="00F46DBA"/>
    <w:rsid w:val="00F46DCA"/>
    <w:rsid w:val="00F47276"/>
    <w:rsid w:val="00F47F70"/>
    <w:rsid w:val="00F500B0"/>
    <w:rsid w:val="00F502AD"/>
    <w:rsid w:val="00F50A75"/>
    <w:rsid w:val="00F51413"/>
    <w:rsid w:val="00F52397"/>
    <w:rsid w:val="00F52587"/>
    <w:rsid w:val="00F538E9"/>
    <w:rsid w:val="00F53EAB"/>
    <w:rsid w:val="00F54921"/>
    <w:rsid w:val="00F54E2F"/>
    <w:rsid w:val="00F55979"/>
    <w:rsid w:val="00F55A3F"/>
    <w:rsid w:val="00F55D51"/>
    <w:rsid w:val="00F56FEA"/>
    <w:rsid w:val="00F57A52"/>
    <w:rsid w:val="00F608E0"/>
    <w:rsid w:val="00F60CB5"/>
    <w:rsid w:val="00F61546"/>
    <w:rsid w:val="00F6165C"/>
    <w:rsid w:val="00F616C2"/>
    <w:rsid w:val="00F6183B"/>
    <w:rsid w:val="00F619E5"/>
    <w:rsid w:val="00F623FE"/>
    <w:rsid w:val="00F6246E"/>
    <w:rsid w:val="00F62548"/>
    <w:rsid w:val="00F62A09"/>
    <w:rsid w:val="00F63127"/>
    <w:rsid w:val="00F63A33"/>
    <w:rsid w:val="00F63BEC"/>
    <w:rsid w:val="00F63ED8"/>
    <w:rsid w:val="00F64571"/>
    <w:rsid w:val="00F64696"/>
    <w:rsid w:val="00F64F90"/>
    <w:rsid w:val="00F657CF"/>
    <w:rsid w:val="00F658BB"/>
    <w:rsid w:val="00F65D4B"/>
    <w:rsid w:val="00F661EC"/>
    <w:rsid w:val="00F66819"/>
    <w:rsid w:val="00F67310"/>
    <w:rsid w:val="00F70035"/>
    <w:rsid w:val="00F70319"/>
    <w:rsid w:val="00F70560"/>
    <w:rsid w:val="00F70F52"/>
    <w:rsid w:val="00F71238"/>
    <w:rsid w:val="00F714C9"/>
    <w:rsid w:val="00F714D3"/>
    <w:rsid w:val="00F7161A"/>
    <w:rsid w:val="00F7177E"/>
    <w:rsid w:val="00F72189"/>
    <w:rsid w:val="00F7255B"/>
    <w:rsid w:val="00F72587"/>
    <w:rsid w:val="00F73565"/>
    <w:rsid w:val="00F73829"/>
    <w:rsid w:val="00F73925"/>
    <w:rsid w:val="00F73A59"/>
    <w:rsid w:val="00F74A5E"/>
    <w:rsid w:val="00F75354"/>
    <w:rsid w:val="00F7577A"/>
    <w:rsid w:val="00F75811"/>
    <w:rsid w:val="00F75DB7"/>
    <w:rsid w:val="00F76631"/>
    <w:rsid w:val="00F76915"/>
    <w:rsid w:val="00F771BD"/>
    <w:rsid w:val="00F77205"/>
    <w:rsid w:val="00F779E7"/>
    <w:rsid w:val="00F808A6"/>
    <w:rsid w:val="00F80C77"/>
    <w:rsid w:val="00F80C78"/>
    <w:rsid w:val="00F81078"/>
    <w:rsid w:val="00F81386"/>
    <w:rsid w:val="00F82553"/>
    <w:rsid w:val="00F82B00"/>
    <w:rsid w:val="00F82E34"/>
    <w:rsid w:val="00F836F6"/>
    <w:rsid w:val="00F83912"/>
    <w:rsid w:val="00F83EDB"/>
    <w:rsid w:val="00F84212"/>
    <w:rsid w:val="00F84468"/>
    <w:rsid w:val="00F84739"/>
    <w:rsid w:val="00F8533D"/>
    <w:rsid w:val="00F8681C"/>
    <w:rsid w:val="00F86909"/>
    <w:rsid w:val="00F8773E"/>
    <w:rsid w:val="00F87A1D"/>
    <w:rsid w:val="00F90499"/>
    <w:rsid w:val="00F90658"/>
    <w:rsid w:val="00F908E0"/>
    <w:rsid w:val="00F90947"/>
    <w:rsid w:val="00F914FA"/>
    <w:rsid w:val="00F91619"/>
    <w:rsid w:val="00F9173E"/>
    <w:rsid w:val="00F91B70"/>
    <w:rsid w:val="00F91C47"/>
    <w:rsid w:val="00F91C9D"/>
    <w:rsid w:val="00F92CE5"/>
    <w:rsid w:val="00F92EC4"/>
    <w:rsid w:val="00F92F89"/>
    <w:rsid w:val="00F93094"/>
    <w:rsid w:val="00F93242"/>
    <w:rsid w:val="00F93B64"/>
    <w:rsid w:val="00F9400E"/>
    <w:rsid w:val="00F942EE"/>
    <w:rsid w:val="00F9466C"/>
    <w:rsid w:val="00F95355"/>
    <w:rsid w:val="00F9586E"/>
    <w:rsid w:val="00F95EC1"/>
    <w:rsid w:val="00F95F76"/>
    <w:rsid w:val="00F9653F"/>
    <w:rsid w:val="00F9688D"/>
    <w:rsid w:val="00F96F88"/>
    <w:rsid w:val="00F97014"/>
    <w:rsid w:val="00FA0B78"/>
    <w:rsid w:val="00FA14FE"/>
    <w:rsid w:val="00FA1C07"/>
    <w:rsid w:val="00FA26DD"/>
    <w:rsid w:val="00FA2F77"/>
    <w:rsid w:val="00FA355E"/>
    <w:rsid w:val="00FA41BB"/>
    <w:rsid w:val="00FA48E3"/>
    <w:rsid w:val="00FA4946"/>
    <w:rsid w:val="00FA4AF6"/>
    <w:rsid w:val="00FA4E88"/>
    <w:rsid w:val="00FA50BE"/>
    <w:rsid w:val="00FA53F8"/>
    <w:rsid w:val="00FA5FC5"/>
    <w:rsid w:val="00FA69EA"/>
    <w:rsid w:val="00FA7368"/>
    <w:rsid w:val="00FA7DAD"/>
    <w:rsid w:val="00FA7EA0"/>
    <w:rsid w:val="00FB0285"/>
    <w:rsid w:val="00FB0496"/>
    <w:rsid w:val="00FB0DE0"/>
    <w:rsid w:val="00FB0DF5"/>
    <w:rsid w:val="00FB0FC8"/>
    <w:rsid w:val="00FB1F71"/>
    <w:rsid w:val="00FB27DC"/>
    <w:rsid w:val="00FB2CBD"/>
    <w:rsid w:val="00FB30A5"/>
    <w:rsid w:val="00FB3856"/>
    <w:rsid w:val="00FB4960"/>
    <w:rsid w:val="00FB4AF0"/>
    <w:rsid w:val="00FB4CD6"/>
    <w:rsid w:val="00FB51C7"/>
    <w:rsid w:val="00FB54DD"/>
    <w:rsid w:val="00FB5C0B"/>
    <w:rsid w:val="00FB6922"/>
    <w:rsid w:val="00FB6A97"/>
    <w:rsid w:val="00FB7499"/>
    <w:rsid w:val="00FC01A6"/>
    <w:rsid w:val="00FC10F6"/>
    <w:rsid w:val="00FC1B4B"/>
    <w:rsid w:val="00FC20EE"/>
    <w:rsid w:val="00FC2101"/>
    <w:rsid w:val="00FC211E"/>
    <w:rsid w:val="00FC2429"/>
    <w:rsid w:val="00FC269E"/>
    <w:rsid w:val="00FC2933"/>
    <w:rsid w:val="00FC2971"/>
    <w:rsid w:val="00FC2F2D"/>
    <w:rsid w:val="00FC3C06"/>
    <w:rsid w:val="00FC42F0"/>
    <w:rsid w:val="00FC4C50"/>
    <w:rsid w:val="00FC574B"/>
    <w:rsid w:val="00FC57F7"/>
    <w:rsid w:val="00FC5B16"/>
    <w:rsid w:val="00FC5C28"/>
    <w:rsid w:val="00FC5E1B"/>
    <w:rsid w:val="00FC63F1"/>
    <w:rsid w:val="00FC6DA6"/>
    <w:rsid w:val="00FC75F7"/>
    <w:rsid w:val="00FC7D76"/>
    <w:rsid w:val="00FD0F17"/>
    <w:rsid w:val="00FD10A6"/>
    <w:rsid w:val="00FD1368"/>
    <w:rsid w:val="00FD164B"/>
    <w:rsid w:val="00FD1A13"/>
    <w:rsid w:val="00FD22C9"/>
    <w:rsid w:val="00FD2AD5"/>
    <w:rsid w:val="00FD2F1F"/>
    <w:rsid w:val="00FD2F72"/>
    <w:rsid w:val="00FD4446"/>
    <w:rsid w:val="00FD44B1"/>
    <w:rsid w:val="00FD4609"/>
    <w:rsid w:val="00FD4842"/>
    <w:rsid w:val="00FD4A27"/>
    <w:rsid w:val="00FD4A54"/>
    <w:rsid w:val="00FD4DA5"/>
    <w:rsid w:val="00FD650E"/>
    <w:rsid w:val="00FE0024"/>
    <w:rsid w:val="00FE0D4F"/>
    <w:rsid w:val="00FE115D"/>
    <w:rsid w:val="00FE1812"/>
    <w:rsid w:val="00FE370B"/>
    <w:rsid w:val="00FE39B6"/>
    <w:rsid w:val="00FE4600"/>
    <w:rsid w:val="00FE5266"/>
    <w:rsid w:val="00FE5AFC"/>
    <w:rsid w:val="00FE5E93"/>
    <w:rsid w:val="00FE64A0"/>
    <w:rsid w:val="00FE6ED1"/>
    <w:rsid w:val="00FE76D4"/>
    <w:rsid w:val="00FE7A1F"/>
    <w:rsid w:val="00FE7CEE"/>
    <w:rsid w:val="00FF055C"/>
    <w:rsid w:val="00FF061A"/>
    <w:rsid w:val="00FF1D77"/>
    <w:rsid w:val="00FF1D8C"/>
    <w:rsid w:val="00FF1DB0"/>
    <w:rsid w:val="00FF314B"/>
    <w:rsid w:val="00FF3C44"/>
    <w:rsid w:val="00FF3DB5"/>
    <w:rsid w:val="00FF3FC2"/>
    <w:rsid w:val="00FF41C4"/>
    <w:rsid w:val="00FF4327"/>
    <w:rsid w:val="00FF4725"/>
    <w:rsid w:val="00FF48AD"/>
    <w:rsid w:val="00FF4F7A"/>
    <w:rsid w:val="00FF5931"/>
    <w:rsid w:val="00FF5FE8"/>
    <w:rsid w:val="00FF63E3"/>
    <w:rsid w:val="00FF6D85"/>
    <w:rsid w:val="00FF6EAC"/>
    <w:rsid w:val="00FF74DD"/>
    <w:rsid w:val="00FF7601"/>
    <w:rsid w:val="00FF799B"/>
    <w:rsid w:val="040F489F"/>
    <w:rsid w:val="06DEE54C"/>
    <w:rsid w:val="0DC7CB5E"/>
    <w:rsid w:val="161C0CAF"/>
    <w:rsid w:val="19A5F25D"/>
    <w:rsid w:val="1DC5F5BB"/>
    <w:rsid w:val="1E974D98"/>
    <w:rsid w:val="1FC437EA"/>
    <w:rsid w:val="21CA1D6A"/>
    <w:rsid w:val="27151D3C"/>
    <w:rsid w:val="275A142B"/>
    <w:rsid w:val="27A65595"/>
    <w:rsid w:val="329ACE94"/>
    <w:rsid w:val="3DAA1F32"/>
    <w:rsid w:val="486316CC"/>
    <w:rsid w:val="48CB5D44"/>
    <w:rsid w:val="4D00D399"/>
    <w:rsid w:val="4DBEC853"/>
    <w:rsid w:val="5EE2CFCE"/>
    <w:rsid w:val="653FF702"/>
    <w:rsid w:val="67D3C930"/>
    <w:rsid w:val="73E5818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uiPriority w:val="9"/>
    <w:qFormat/>
    <w:rsid w:val="00574CC8"/>
    <w:pPr>
      <w:keepNext/>
      <w:widowControl/>
      <w:numPr>
        <w:ilvl w:val="1"/>
        <w:numId w:val="1"/>
      </w:numPr>
      <w:tabs>
        <w:tab w:val="clear" w:pos="0"/>
        <w:tab w:val="num" w:pos="567"/>
      </w:tabs>
      <w:spacing w:after="0"/>
      <w:ind w:left="567" w:hanging="283"/>
      <w:outlineLvl w:val="1"/>
    </w:pPr>
    <w:rPr>
      <w:rFonts w:ascii="Amnesty Trade Gothic Cn" w:hAnsi="Amnesty Trade Gothic Cn"/>
      <w:caps/>
      <w:sz w:val="26"/>
      <w:szCs w:val="28"/>
    </w:rPr>
  </w:style>
  <w:style w:type="paragraph" w:styleId="Ttulo3">
    <w:name w:val="heading 3"/>
    <w:basedOn w:val="Normal"/>
    <w:next w:val="Normal"/>
    <w:link w:val="Ttulo3Car"/>
    <w:uiPriority w:val="9"/>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tabs>
        <w:tab w:val="clear" w:pos="0"/>
      </w:tabs>
      <w:ind w:left="3600" w:hanging="360"/>
      <w:outlineLvl w:val="4"/>
    </w:pPr>
  </w:style>
  <w:style w:type="paragraph" w:styleId="Ttulo6">
    <w:name w:val="heading 6"/>
    <w:basedOn w:val="Ttulo5"/>
    <w:next w:val="Normal"/>
    <w:qFormat/>
    <w:pPr>
      <w:numPr>
        <w:ilvl w:val="5"/>
      </w:numPr>
      <w:tabs>
        <w:tab w:val="clear" w:pos="0"/>
      </w:tabs>
      <w:ind w:left="4320" w:hanging="360"/>
      <w:outlineLvl w:val="5"/>
    </w:pPr>
  </w:style>
  <w:style w:type="paragraph" w:styleId="Ttulo7">
    <w:name w:val="heading 7"/>
    <w:basedOn w:val="Ttulo6"/>
    <w:next w:val="Normal"/>
    <w:qFormat/>
    <w:pPr>
      <w:numPr>
        <w:ilvl w:val="6"/>
      </w:numPr>
      <w:tabs>
        <w:tab w:val="clear" w:pos="0"/>
      </w:tabs>
      <w:ind w:left="5040" w:hanging="360"/>
      <w:outlineLvl w:val="6"/>
    </w:pPr>
  </w:style>
  <w:style w:type="paragraph" w:styleId="Ttulo8">
    <w:name w:val="heading 8"/>
    <w:basedOn w:val="Ttulo7"/>
    <w:next w:val="Normal"/>
    <w:qFormat/>
    <w:pPr>
      <w:numPr>
        <w:ilvl w:val="7"/>
      </w:numPr>
      <w:tabs>
        <w:tab w:val="clear" w:pos="0"/>
      </w:tabs>
      <w:ind w:left="5760" w:hanging="360"/>
      <w:outlineLvl w:val="7"/>
    </w:pPr>
  </w:style>
  <w:style w:type="paragraph" w:styleId="Ttulo9">
    <w:name w:val="heading 9"/>
    <w:basedOn w:val="Ttulo8"/>
    <w:next w:val="Normal"/>
    <w:qFormat/>
    <w:pPr>
      <w:numPr>
        <w:ilvl w:val="8"/>
      </w:numPr>
      <w:tabs>
        <w:tab w:val="clear" w:pos="0"/>
      </w:tabs>
      <w:ind w:left="6480" w:hanging="36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aliases w:val="4_G,Appel note de bas de page,ftref,a Footnote Reference,FZ,Footnotes refss,Footnote number,BVI fnr (文字) (文字) Char (文字) Char Char1 Char Char Char Char Char Char Char1 Char Char Char1 Char Char,Footnote Ref,16 Point,Ref FNs Char,[0],["/>
    <w:qFormat/>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Mencinsinresolver1">
    <w:name w:val="Mención sin resolver1"/>
    <w:basedOn w:val="Fuentedeprrafopredeter"/>
    <w:uiPriority w:val="99"/>
    <w:semiHidden/>
    <w:unhideWhenUsed/>
    <w:rsid w:val="00504FBC"/>
    <w:rPr>
      <w:color w:val="808080"/>
      <w:shd w:val="clear" w:color="auto" w:fill="E6E6E6"/>
    </w:rPr>
  </w:style>
  <w:style w:type="table" w:customStyle="1" w:styleId="Tablaconcuadrculaclara1">
    <w:name w:val="Tabla con cuadrícula clara1"/>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yiv5454709577msonormal311">
    <w:name w:val="yiv5454709577msonormal311"/>
    <w:basedOn w:val="Normal"/>
    <w:rsid w:val="000A3092"/>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paragraph" w:styleId="Revisin">
    <w:name w:val="Revision"/>
    <w:hidden/>
    <w:uiPriority w:val="99"/>
    <w:semiHidden/>
    <w:rsid w:val="0075246C"/>
    <w:rPr>
      <w:rFonts w:ascii="Amnesty Trade Gothic" w:hAnsi="Amnesty Trade Gothic"/>
      <w:color w:val="000000"/>
      <w:sz w:val="18"/>
      <w:szCs w:val="24"/>
      <w:lang w:eastAsia="ar-SA"/>
    </w:rPr>
  </w:style>
  <w:style w:type="character" w:customStyle="1" w:styleId="w8qarf">
    <w:name w:val="w8qarf"/>
    <w:basedOn w:val="Fuentedeprrafopredeter"/>
    <w:rsid w:val="00E6756E"/>
  </w:style>
  <w:style w:type="character" w:customStyle="1" w:styleId="lrzxr">
    <w:name w:val="lrzxr"/>
    <w:basedOn w:val="Fuentedeprrafopredeter"/>
    <w:rsid w:val="00E6756E"/>
  </w:style>
  <w:style w:type="numbering" w:customStyle="1" w:styleId="AIBulletList1">
    <w:name w:val="AI Bullet List1"/>
    <w:rsid w:val="00BB6B9D"/>
  </w:style>
  <w:style w:type="character" w:styleId="Textoennegrita">
    <w:name w:val="Strong"/>
    <w:basedOn w:val="Fuentedeprrafopredeter"/>
    <w:uiPriority w:val="22"/>
    <w:qFormat/>
    <w:rsid w:val="00813F3D"/>
    <w:rPr>
      <w:b/>
      <w:bCs/>
    </w:rPr>
  </w:style>
  <w:style w:type="character" w:customStyle="1" w:styleId="ui-provider">
    <w:name w:val="ui-provider"/>
    <w:basedOn w:val="Fuentedeprrafopredeter"/>
    <w:rsid w:val="00DB3971"/>
  </w:style>
  <w:style w:type="character" w:styleId="Mencinsinresolver">
    <w:name w:val="Unresolved Mention"/>
    <w:basedOn w:val="Fuentedeprrafopredeter"/>
    <w:uiPriority w:val="99"/>
    <w:semiHidden/>
    <w:unhideWhenUsed/>
    <w:rsid w:val="007B3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01723">
      <w:bodyDiv w:val="1"/>
      <w:marLeft w:val="0"/>
      <w:marRight w:val="0"/>
      <w:marTop w:val="0"/>
      <w:marBottom w:val="0"/>
      <w:divBdr>
        <w:top w:val="none" w:sz="0" w:space="0" w:color="auto"/>
        <w:left w:val="none" w:sz="0" w:space="0" w:color="auto"/>
        <w:bottom w:val="none" w:sz="0" w:space="0" w:color="auto"/>
        <w:right w:val="none" w:sz="0" w:space="0" w:color="auto"/>
      </w:divBdr>
    </w:div>
    <w:div w:id="367607605">
      <w:bodyDiv w:val="1"/>
      <w:marLeft w:val="0"/>
      <w:marRight w:val="0"/>
      <w:marTop w:val="0"/>
      <w:marBottom w:val="0"/>
      <w:divBdr>
        <w:top w:val="none" w:sz="0" w:space="0" w:color="auto"/>
        <w:left w:val="none" w:sz="0" w:space="0" w:color="auto"/>
        <w:bottom w:val="none" w:sz="0" w:space="0" w:color="auto"/>
        <w:right w:val="none" w:sz="0" w:space="0" w:color="auto"/>
      </w:divBdr>
    </w:div>
    <w:div w:id="660500274">
      <w:bodyDiv w:val="1"/>
      <w:marLeft w:val="0"/>
      <w:marRight w:val="0"/>
      <w:marTop w:val="0"/>
      <w:marBottom w:val="0"/>
      <w:divBdr>
        <w:top w:val="none" w:sz="0" w:space="0" w:color="auto"/>
        <w:left w:val="none" w:sz="0" w:space="0" w:color="auto"/>
        <w:bottom w:val="none" w:sz="0" w:space="0" w:color="auto"/>
        <w:right w:val="none" w:sz="0" w:space="0" w:color="auto"/>
      </w:divBdr>
    </w:div>
    <w:div w:id="892042675">
      <w:bodyDiv w:val="1"/>
      <w:marLeft w:val="0"/>
      <w:marRight w:val="0"/>
      <w:marTop w:val="0"/>
      <w:marBottom w:val="0"/>
      <w:divBdr>
        <w:top w:val="none" w:sz="0" w:space="0" w:color="auto"/>
        <w:left w:val="none" w:sz="0" w:space="0" w:color="auto"/>
        <w:bottom w:val="none" w:sz="0" w:space="0" w:color="auto"/>
        <w:right w:val="none" w:sz="0" w:space="0" w:color="auto"/>
      </w:divBdr>
    </w:div>
    <w:div w:id="1014652672">
      <w:bodyDiv w:val="1"/>
      <w:marLeft w:val="0"/>
      <w:marRight w:val="0"/>
      <w:marTop w:val="0"/>
      <w:marBottom w:val="0"/>
      <w:divBdr>
        <w:top w:val="none" w:sz="0" w:space="0" w:color="auto"/>
        <w:left w:val="none" w:sz="0" w:space="0" w:color="auto"/>
        <w:bottom w:val="none" w:sz="0" w:space="0" w:color="auto"/>
        <w:right w:val="none" w:sz="0" w:space="0" w:color="auto"/>
      </w:divBdr>
    </w:div>
    <w:div w:id="1031491986">
      <w:bodyDiv w:val="1"/>
      <w:marLeft w:val="0"/>
      <w:marRight w:val="0"/>
      <w:marTop w:val="0"/>
      <w:marBottom w:val="0"/>
      <w:divBdr>
        <w:top w:val="none" w:sz="0" w:space="0" w:color="auto"/>
        <w:left w:val="none" w:sz="0" w:space="0" w:color="auto"/>
        <w:bottom w:val="none" w:sz="0" w:space="0" w:color="auto"/>
        <w:right w:val="none" w:sz="0" w:space="0" w:color="auto"/>
      </w:divBdr>
    </w:div>
    <w:div w:id="1064988909">
      <w:bodyDiv w:val="1"/>
      <w:marLeft w:val="0"/>
      <w:marRight w:val="0"/>
      <w:marTop w:val="0"/>
      <w:marBottom w:val="0"/>
      <w:divBdr>
        <w:top w:val="none" w:sz="0" w:space="0" w:color="auto"/>
        <w:left w:val="none" w:sz="0" w:space="0" w:color="auto"/>
        <w:bottom w:val="none" w:sz="0" w:space="0" w:color="auto"/>
        <w:right w:val="none" w:sz="0" w:space="0" w:color="auto"/>
      </w:divBdr>
    </w:div>
    <w:div w:id="1136024661">
      <w:bodyDiv w:val="1"/>
      <w:marLeft w:val="0"/>
      <w:marRight w:val="0"/>
      <w:marTop w:val="0"/>
      <w:marBottom w:val="0"/>
      <w:divBdr>
        <w:top w:val="none" w:sz="0" w:space="0" w:color="auto"/>
        <w:left w:val="none" w:sz="0" w:space="0" w:color="auto"/>
        <w:bottom w:val="none" w:sz="0" w:space="0" w:color="auto"/>
        <w:right w:val="none" w:sz="0" w:space="0" w:color="auto"/>
      </w:divBdr>
    </w:div>
    <w:div w:id="1394813300">
      <w:bodyDiv w:val="1"/>
      <w:marLeft w:val="0"/>
      <w:marRight w:val="0"/>
      <w:marTop w:val="0"/>
      <w:marBottom w:val="0"/>
      <w:divBdr>
        <w:top w:val="none" w:sz="0" w:space="0" w:color="auto"/>
        <w:left w:val="none" w:sz="0" w:space="0" w:color="auto"/>
        <w:bottom w:val="none" w:sz="0" w:space="0" w:color="auto"/>
        <w:right w:val="none" w:sz="0" w:space="0" w:color="auto"/>
      </w:divBdr>
    </w:div>
    <w:div w:id="1414276178">
      <w:bodyDiv w:val="1"/>
      <w:marLeft w:val="0"/>
      <w:marRight w:val="0"/>
      <w:marTop w:val="0"/>
      <w:marBottom w:val="0"/>
      <w:divBdr>
        <w:top w:val="none" w:sz="0" w:space="0" w:color="auto"/>
        <w:left w:val="none" w:sz="0" w:space="0" w:color="auto"/>
        <w:bottom w:val="none" w:sz="0" w:space="0" w:color="auto"/>
        <w:right w:val="none" w:sz="0" w:space="0" w:color="auto"/>
      </w:divBdr>
    </w:div>
    <w:div w:id="1524707463">
      <w:bodyDiv w:val="1"/>
      <w:marLeft w:val="0"/>
      <w:marRight w:val="0"/>
      <w:marTop w:val="0"/>
      <w:marBottom w:val="0"/>
      <w:divBdr>
        <w:top w:val="none" w:sz="0" w:space="0" w:color="auto"/>
        <w:left w:val="none" w:sz="0" w:space="0" w:color="auto"/>
        <w:bottom w:val="none" w:sz="0" w:space="0" w:color="auto"/>
        <w:right w:val="none" w:sz="0" w:space="0" w:color="auto"/>
      </w:divBdr>
    </w:div>
    <w:div w:id="1847164023">
      <w:bodyDiv w:val="1"/>
      <w:marLeft w:val="0"/>
      <w:marRight w:val="0"/>
      <w:marTop w:val="0"/>
      <w:marBottom w:val="0"/>
      <w:divBdr>
        <w:top w:val="none" w:sz="0" w:space="0" w:color="auto"/>
        <w:left w:val="none" w:sz="0" w:space="0" w:color="auto"/>
        <w:bottom w:val="none" w:sz="0" w:space="0" w:color="auto"/>
        <w:right w:val="none" w:sz="0" w:space="0" w:color="auto"/>
      </w:divBdr>
      <w:divsChild>
        <w:div w:id="1468284202">
          <w:marLeft w:val="0"/>
          <w:marRight w:val="0"/>
          <w:marTop w:val="0"/>
          <w:marBottom w:val="0"/>
          <w:divBdr>
            <w:top w:val="none" w:sz="0" w:space="0" w:color="auto"/>
            <w:left w:val="none" w:sz="0" w:space="0" w:color="auto"/>
            <w:bottom w:val="none" w:sz="0" w:space="0" w:color="auto"/>
            <w:right w:val="none" w:sz="0" w:space="0" w:color="auto"/>
          </w:divBdr>
          <w:divsChild>
            <w:div w:id="1294794934">
              <w:marLeft w:val="0"/>
              <w:marRight w:val="0"/>
              <w:marTop w:val="0"/>
              <w:marBottom w:val="0"/>
              <w:divBdr>
                <w:top w:val="none" w:sz="0" w:space="0" w:color="auto"/>
                <w:left w:val="none" w:sz="0" w:space="0" w:color="auto"/>
                <w:bottom w:val="none" w:sz="0" w:space="0" w:color="auto"/>
                <w:right w:val="none" w:sz="0" w:space="0" w:color="auto"/>
              </w:divBdr>
              <w:divsChild>
                <w:div w:id="1339232409">
                  <w:marLeft w:val="0"/>
                  <w:marRight w:val="0"/>
                  <w:marTop w:val="0"/>
                  <w:marBottom w:val="0"/>
                  <w:divBdr>
                    <w:top w:val="none" w:sz="0" w:space="0" w:color="auto"/>
                    <w:left w:val="none" w:sz="0" w:space="0" w:color="auto"/>
                    <w:bottom w:val="none" w:sz="0" w:space="0" w:color="auto"/>
                    <w:right w:val="none" w:sz="0" w:space="0" w:color="auto"/>
                  </w:divBdr>
                  <w:divsChild>
                    <w:div w:id="8632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2051030073">
      <w:bodyDiv w:val="1"/>
      <w:marLeft w:val="0"/>
      <w:marRight w:val="0"/>
      <w:marTop w:val="0"/>
      <w:marBottom w:val="0"/>
      <w:divBdr>
        <w:top w:val="none" w:sz="0" w:space="0" w:color="auto"/>
        <w:left w:val="none" w:sz="0" w:space="0" w:color="auto"/>
        <w:bottom w:val="none" w:sz="0" w:space="0" w:color="auto"/>
        <w:right w:val="none" w:sz="0" w:space="0" w:color="auto"/>
      </w:divBdr>
    </w:div>
    <w:div w:id="20760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pp_pio@tdcj.tex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1696</Words>
  <Characters>9332</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11006</CharactersWithSpaces>
  <SharedDoc>false</SharedDoc>
  <HLinks>
    <vt:vector size="18" baseType="variant">
      <vt:variant>
        <vt:i4>65663</vt:i4>
      </vt:variant>
      <vt:variant>
        <vt:i4>3</vt:i4>
      </vt:variant>
      <vt:variant>
        <vt:i4>0</vt:i4>
      </vt:variant>
      <vt:variant>
        <vt:i4>5</vt:i4>
      </vt:variant>
      <vt:variant>
        <vt:lpwstr>https://twitter.com/GregAbbott_TX</vt:lpwstr>
      </vt:variant>
      <vt:variant>
        <vt:lpwstr/>
      </vt:variant>
      <vt:variant>
        <vt:i4>655432</vt:i4>
      </vt:variant>
      <vt:variant>
        <vt:i4>0</vt:i4>
      </vt:variant>
      <vt:variant>
        <vt:i4>0</vt:i4>
      </vt:variant>
      <vt:variant>
        <vt:i4>5</vt:i4>
      </vt:variant>
      <vt:variant>
        <vt:lpwstr>https://gov.texas.gov/apps/contact-us/opinion</vt:lpwstr>
      </vt:variant>
      <vt:variant>
        <vt:lpwstr/>
      </vt:variant>
      <vt:variant>
        <vt:i4>2556006</vt:i4>
      </vt:variant>
      <vt:variant>
        <vt:i4>0</vt:i4>
      </vt:variant>
      <vt:variant>
        <vt:i4>0</vt:i4>
      </vt:variant>
      <vt:variant>
        <vt:i4>5</vt:i4>
      </vt:variant>
      <vt:variant>
        <vt:lpwstr>https://www.texasobserver.org/ivan-cantu-is-set-to-be-executed-but-did-he-get-a-fair-trial/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2024-01-31T13:36:00Z</dcterms:created>
  <dcterms:modified xsi:type="dcterms:W3CDTF">2024-01-31T13:36:00Z</dcterms:modified>
</cp:coreProperties>
</file>