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422410" w14:textId="77777777" w:rsidR="00D9324B" w:rsidRPr="00AB7B77" w:rsidRDefault="0034128A" w:rsidP="00D9324B">
      <w:pPr>
        <w:pStyle w:val="AIUrgentActionTopHeading"/>
        <w:tabs>
          <w:tab w:val="clear" w:pos="567"/>
        </w:tabs>
        <w:spacing w:line="240" w:lineRule="auto"/>
        <w:ind w:left="-284"/>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48ED1961" w14:textId="242E12B8" w:rsidR="0034128A" w:rsidRPr="00AB7B77" w:rsidRDefault="00022F3C" w:rsidP="00D9324B">
      <w:pPr>
        <w:pStyle w:val="AIUrgentActionTopHeading"/>
        <w:tabs>
          <w:tab w:val="clear" w:pos="567"/>
        </w:tabs>
        <w:spacing w:line="240" w:lineRule="auto"/>
        <w:ind w:left="-284"/>
        <w:rPr>
          <w:rFonts w:ascii="Amnesty Trade Gothic Cn" w:hAnsi="Amnesty Trade Gothic Cn" w:cs="Arial"/>
          <w:sz w:val="32"/>
          <w:szCs w:val="100"/>
          <w:lang w:val="es-ES"/>
        </w:rPr>
      </w:pPr>
      <w:r>
        <w:rPr>
          <w:rFonts w:cs="Arial"/>
          <w:bCs/>
          <w:sz w:val="32"/>
          <w:lang w:val="es"/>
        </w:rPr>
        <w:t>PERIODISTA DETENIDO, EN HUELGA DE HAMBRE</w:t>
      </w:r>
    </w:p>
    <w:p w14:paraId="24329671" w14:textId="79EFBA64" w:rsidR="00022F3C" w:rsidRPr="00FF5E55" w:rsidRDefault="00A83ABC" w:rsidP="00351870">
      <w:pPr>
        <w:spacing w:after="0"/>
        <w:ind w:left="-283"/>
        <w:rPr>
          <w:rFonts w:ascii="Arial" w:hAnsi="Arial" w:cs="Arial"/>
          <w:b/>
          <w:szCs w:val="18"/>
          <w:lang w:val="es-ES"/>
        </w:rPr>
      </w:pPr>
      <w:r w:rsidRPr="00FF5E55">
        <w:rPr>
          <w:rFonts w:ascii="Arial" w:hAnsi="Arial" w:cs="Arial"/>
          <w:b/>
          <w:bCs/>
          <w:szCs w:val="18"/>
          <w:lang w:val="es"/>
        </w:rPr>
        <w:t>Ahmad Maher, periodista yemení de 28 años, arrestado en Adén el 6 de agosto de 2022 por las fuerzas de seguridad, está siendo juzgado ante el Tribunal Penal Especializado de esa ciudad por los cargos de difusión de noticias falsas y engañosas y falsificación de documentos de identidad.</w:t>
      </w:r>
      <w:r w:rsidR="00AB7B77" w:rsidRPr="00FF5E55">
        <w:rPr>
          <w:rFonts w:ascii="Arial" w:hAnsi="Arial" w:cs="Arial"/>
          <w:b/>
          <w:bCs/>
          <w:szCs w:val="18"/>
          <w:lang w:val="es"/>
        </w:rPr>
        <w:t xml:space="preserve"> </w:t>
      </w:r>
      <w:r w:rsidRPr="00FF5E55">
        <w:rPr>
          <w:rFonts w:ascii="Arial" w:hAnsi="Arial" w:cs="Arial"/>
          <w:b/>
          <w:bCs/>
          <w:szCs w:val="18"/>
          <w:lang w:val="es"/>
        </w:rPr>
        <w:t xml:space="preserve">Durante los interrogatorios en la comisaría de policía de Dar Saad, las fuerzas de seguridad lo sometieron a tortura y otros malos tratos para forzarlo a “confesar” </w:t>
      </w:r>
      <w:bookmarkStart w:id="0" w:name="_Hlk156836023"/>
      <w:r w:rsidRPr="00FF5E55">
        <w:rPr>
          <w:rFonts w:ascii="Arial" w:hAnsi="Arial" w:cs="Arial"/>
          <w:b/>
          <w:bCs/>
          <w:szCs w:val="18"/>
          <w:lang w:val="es"/>
        </w:rPr>
        <w:t>su implicación en el ataque a esa misma comisaría en marzo de 2022</w:t>
      </w:r>
      <w:bookmarkEnd w:id="0"/>
      <w:r w:rsidRPr="00FF5E55">
        <w:rPr>
          <w:rFonts w:ascii="Arial" w:hAnsi="Arial" w:cs="Arial"/>
          <w:b/>
          <w:bCs/>
          <w:szCs w:val="18"/>
          <w:lang w:val="es"/>
        </w:rPr>
        <w:t xml:space="preserve">. Se le ha negado el acceso a una atención sanitaria adecuada, incluso para tratarle las lesiones derivadas de la tortura. Se ha vulnerado de manera flagrante su derecho a un juicio con las debidas garantías, incluido el derecho a una defensa adecuada, a un abogado de su elección, a la presunción de inocencia y a no </w:t>
      </w:r>
      <w:proofErr w:type="spellStart"/>
      <w:r w:rsidRPr="00FF5E55">
        <w:rPr>
          <w:rFonts w:ascii="Arial" w:hAnsi="Arial" w:cs="Arial"/>
          <w:b/>
          <w:bCs/>
          <w:szCs w:val="18"/>
          <w:lang w:val="es"/>
        </w:rPr>
        <w:t>autoinculparse</w:t>
      </w:r>
      <w:proofErr w:type="spellEnd"/>
      <w:r w:rsidRPr="00FF5E55">
        <w:rPr>
          <w:rFonts w:ascii="Arial" w:hAnsi="Arial" w:cs="Arial"/>
          <w:b/>
          <w:bCs/>
          <w:szCs w:val="18"/>
          <w:lang w:val="es"/>
        </w:rPr>
        <w:t>, lo que hace que su detención sea arbitraria. Según indica su familia, Ahmad Maher lleva en huelga de hambre desde el 17 de enero para reclamar un juicio justo, mientras crece la preocupación por su estado de salud.</w:t>
      </w:r>
    </w:p>
    <w:p w14:paraId="6C1D86FE" w14:textId="17474519" w:rsidR="00CE7579" w:rsidRPr="00AB7B77" w:rsidRDefault="00CE7579" w:rsidP="00CE7579">
      <w:pPr>
        <w:spacing w:after="0"/>
        <w:ind w:left="-283"/>
        <w:rPr>
          <w:rFonts w:ascii="Arial" w:hAnsi="Arial" w:cs="Arial"/>
          <w:b/>
          <w:lang w:val="es-ES"/>
        </w:rPr>
      </w:pPr>
    </w:p>
    <w:p w14:paraId="0D166E4B" w14:textId="59869BC9" w:rsidR="005D2C37" w:rsidRPr="00AB7B77" w:rsidRDefault="005D2C37" w:rsidP="00AD1466">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3091F4CF" w14:textId="77777777" w:rsidR="005D2C37" w:rsidRPr="00AB7B77" w:rsidRDefault="005D2C37" w:rsidP="00980425">
      <w:pPr>
        <w:autoSpaceDE w:val="0"/>
        <w:autoSpaceDN w:val="0"/>
        <w:adjustRightInd w:val="0"/>
        <w:spacing w:after="0" w:line="240" w:lineRule="auto"/>
        <w:ind w:left="-283"/>
        <w:rPr>
          <w:rFonts w:ascii="Arial" w:hAnsi="Arial" w:cs="Arial"/>
          <w:lang w:val="es-ES"/>
        </w:rPr>
      </w:pPr>
    </w:p>
    <w:p w14:paraId="0C9FA79A" w14:textId="77777777" w:rsidR="00022F3C" w:rsidRPr="00AB7B77" w:rsidRDefault="00340AED" w:rsidP="00980425">
      <w:pPr>
        <w:spacing w:after="0" w:line="240" w:lineRule="auto"/>
        <w:ind w:left="-283"/>
        <w:jc w:val="right"/>
        <w:rPr>
          <w:rFonts w:cs="Arial"/>
          <w:b/>
          <w:i/>
          <w:sz w:val="20"/>
          <w:szCs w:val="20"/>
          <w:lang w:val="es-ES"/>
        </w:rPr>
      </w:pPr>
      <w:r>
        <w:rPr>
          <w:rFonts w:cs="Arial"/>
          <w:b/>
          <w:bCs/>
          <w:i/>
          <w:iCs/>
          <w:sz w:val="20"/>
          <w:szCs w:val="20"/>
          <w:u w:val="single"/>
          <w:lang w:val="es"/>
        </w:rPr>
        <w:t xml:space="preserve">General de división </w:t>
      </w:r>
      <w:proofErr w:type="spellStart"/>
      <w:r>
        <w:rPr>
          <w:rFonts w:cs="Arial"/>
          <w:b/>
          <w:bCs/>
          <w:i/>
          <w:iCs/>
          <w:sz w:val="20"/>
          <w:szCs w:val="20"/>
          <w:u w:val="single"/>
          <w:lang w:val="es"/>
        </w:rPr>
        <w:t>Aidaros</w:t>
      </w:r>
      <w:proofErr w:type="spellEnd"/>
      <w:r>
        <w:rPr>
          <w:rFonts w:cs="Arial"/>
          <w:b/>
          <w:bCs/>
          <w:i/>
          <w:iCs/>
          <w:sz w:val="20"/>
          <w:szCs w:val="20"/>
          <w:u w:val="single"/>
          <w:lang w:val="es"/>
        </w:rPr>
        <w:t xml:space="preserve"> </w:t>
      </w:r>
      <w:proofErr w:type="spellStart"/>
      <w:r>
        <w:rPr>
          <w:rFonts w:cs="Arial"/>
          <w:b/>
          <w:bCs/>
          <w:i/>
          <w:iCs/>
          <w:sz w:val="20"/>
          <w:szCs w:val="20"/>
          <w:u w:val="single"/>
          <w:lang w:val="es"/>
        </w:rPr>
        <w:t>Alzubidi</w:t>
      </w:r>
      <w:proofErr w:type="spellEnd"/>
      <w:r>
        <w:rPr>
          <w:rFonts w:cs="Arial"/>
          <w:b/>
          <w:bCs/>
          <w:i/>
          <w:iCs/>
          <w:sz w:val="20"/>
          <w:szCs w:val="20"/>
          <w:u w:val="single"/>
          <w:lang w:val="es"/>
        </w:rPr>
        <w:t xml:space="preserve"> </w:t>
      </w:r>
      <w:r>
        <w:rPr>
          <w:rFonts w:cs="Arial"/>
          <w:b/>
          <w:bCs/>
          <w:i/>
          <w:iCs/>
          <w:sz w:val="20"/>
          <w:szCs w:val="20"/>
          <w:lang w:val="es"/>
        </w:rPr>
        <w:t xml:space="preserve">/ Major General </w:t>
      </w:r>
      <w:proofErr w:type="spellStart"/>
      <w:r>
        <w:rPr>
          <w:rFonts w:cs="Arial"/>
          <w:b/>
          <w:bCs/>
          <w:i/>
          <w:iCs/>
          <w:sz w:val="20"/>
          <w:szCs w:val="20"/>
          <w:lang w:val="es"/>
        </w:rPr>
        <w:t>Aidaros</w:t>
      </w:r>
      <w:proofErr w:type="spellEnd"/>
      <w:r>
        <w:rPr>
          <w:rFonts w:cs="Arial"/>
          <w:b/>
          <w:bCs/>
          <w:i/>
          <w:iCs/>
          <w:sz w:val="20"/>
          <w:szCs w:val="20"/>
          <w:lang w:val="es"/>
        </w:rPr>
        <w:t xml:space="preserve"> </w:t>
      </w:r>
      <w:proofErr w:type="spellStart"/>
      <w:r>
        <w:rPr>
          <w:rFonts w:cs="Arial"/>
          <w:b/>
          <w:bCs/>
          <w:i/>
          <w:iCs/>
          <w:sz w:val="20"/>
          <w:szCs w:val="20"/>
          <w:lang w:val="es"/>
        </w:rPr>
        <w:t>Alzubidi</w:t>
      </w:r>
      <w:proofErr w:type="spellEnd"/>
    </w:p>
    <w:p w14:paraId="22E2FD5A" w14:textId="76E20FEB" w:rsidR="005D2C37" w:rsidRPr="00784DB9" w:rsidRDefault="00EE12E2" w:rsidP="009871B3">
      <w:pPr>
        <w:spacing w:after="0" w:line="240" w:lineRule="auto"/>
        <w:ind w:left="-283"/>
        <w:jc w:val="right"/>
        <w:rPr>
          <w:rFonts w:ascii="Arial" w:hAnsi="Arial" w:cs="Arial"/>
          <w:b/>
          <w:sz w:val="20"/>
          <w:szCs w:val="20"/>
        </w:rPr>
      </w:pPr>
      <w:r w:rsidRPr="00AB7B77">
        <w:rPr>
          <w:rFonts w:cs="Arial"/>
          <w:i/>
          <w:iCs/>
          <w:sz w:val="20"/>
          <w:szCs w:val="20"/>
          <w:lang w:val="en-US"/>
        </w:rPr>
        <w:t>President of the Southern Transitional Council</w:t>
      </w:r>
      <w:r w:rsidR="00AB7B77">
        <w:rPr>
          <w:rFonts w:cs="Arial"/>
          <w:i/>
          <w:iCs/>
          <w:sz w:val="20"/>
          <w:szCs w:val="20"/>
          <w:lang w:val="en-US"/>
        </w:rPr>
        <w:t>;</w:t>
      </w:r>
      <w:r w:rsidRPr="00AB7B77">
        <w:rPr>
          <w:rFonts w:cs="Arial"/>
          <w:i/>
          <w:iCs/>
          <w:sz w:val="20"/>
          <w:szCs w:val="20"/>
          <w:lang w:val="en-US"/>
        </w:rPr>
        <w:t xml:space="preserve"> X: @AidrosAlzubidi</w:t>
      </w:r>
    </w:p>
    <w:p w14:paraId="791E2F32" w14:textId="13B65693" w:rsidR="005D2C37" w:rsidRPr="00AB7B77" w:rsidRDefault="005D2C37" w:rsidP="00980425">
      <w:pPr>
        <w:spacing w:after="0" w:line="240" w:lineRule="auto"/>
        <w:ind w:left="-283"/>
        <w:rPr>
          <w:rFonts w:cs="Arial"/>
          <w:i/>
          <w:sz w:val="20"/>
          <w:szCs w:val="20"/>
          <w:lang w:val="es-ES"/>
        </w:rPr>
      </w:pPr>
      <w:r>
        <w:rPr>
          <w:rFonts w:cs="Arial"/>
          <w:i/>
          <w:iCs/>
          <w:sz w:val="20"/>
          <w:szCs w:val="20"/>
          <w:lang w:val="es"/>
        </w:rPr>
        <w:t xml:space="preserve">General </w:t>
      </w:r>
      <w:proofErr w:type="spellStart"/>
      <w:r>
        <w:rPr>
          <w:rFonts w:cs="Arial"/>
          <w:i/>
          <w:iCs/>
          <w:sz w:val="20"/>
          <w:szCs w:val="20"/>
          <w:lang w:val="es"/>
        </w:rPr>
        <w:t>Aidaros</w:t>
      </w:r>
      <w:proofErr w:type="spellEnd"/>
      <w:r>
        <w:rPr>
          <w:rFonts w:cs="Arial"/>
          <w:i/>
          <w:iCs/>
          <w:sz w:val="20"/>
          <w:szCs w:val="20"/>
          <w:lang w:val="es"/>
        </w:rPr>
        <w:t xml:space="preserve"> </w:t>
      </w:r>
      <w:proofErr w:type="spellStart"/>
      <w:r>
        <w:rPr>
          <w:rFonts w:cs="Arial"/>
          <w:i/>
          <w:iCs/>
          <w:sz w:val="20"/>
          <w:szCs w:val="20"/>
          <w:lang w:val="es"/>
        </w:rPr>
        <w:t>Alzubidi</w:t>
      </w:r>
      <w:proofErr w:type="spellEnd"/>
      <w:r>
        <w:rPr>
          <w:rFonts w:cs="Arial"/>
          <w:i/>
          <w:iCs/>
          <w:sz w:val="20"/>
          <w:szCs w:val="20"/>
          <w:lang w:val="es"/>
        </w:rPr>
        <w:t>:</w:t>
      </w:r>
    </w:p>
    <w:p w14:paraId="160598A3" w14:textId="77777777" w:rsidR="005D2C37" w:rsidRPr="00AB7B77" w:rsidRDefault="005D2C37" w:rsidP="00980425">
      <w:pPr>
        <w:spacing w:after="0" w:line="240" w:lineRule="auto"/>
        <w:ind w:left="-283"/>
        <w:rPr>
          <w:rFonts w:cs="Arial"/>
          <w:i/>
          <w:sz w:val="20"/>
          <w:szCs w:val="20"/>
          <w:lang w:val="es-ES"/>
        </w:rPr>
      </w:pPr>
    </w:p>
    <w:p w14:paraId="2834406F" w14:textId="59899A3D" w:rsidR="00022F3C" w:rsidRPr="00AB7B77" w:rsidRDefault="007F7A1C" w:rsidP="001D78D0">
      <w:pPr>
        <w:spacing w:after="0" w:line="240" w:lineRule="auto"/>
        <w:ind w:left="-283"/>
        <w:rPr>
          <w:rFonts w:cs="Arial"/>
          <w:i/>
          <w:sz w:val="20"/>
          <w:szCs w:val="20"/>
          <w:lang w:val="es-ES"/>
        </w:rPr>
      </w:pPr>
      <w:r>
        <w:rPr>
          <w:rFonts w:cs="Arial"/>
          <w:i/>
          <w:iCs/>
          <w:sz w:val="20"/>
          <w:szCs w:val="20"/>
          <w:lang w:val="es"/>
        </w:rPr>
        <w:t xml:space="preserve">Me dirijo a usted para expresarle mi preocupación por que las autoridades </w:t>
      </w:r>
      <w:r>
        <w:rPr>
          <w:rFonts w:cs="Arial"/>
          <w:sz w:val="20"/>
          <w:szCs w:val="20"/>
          <w:lang w:val="es"/>
        </w:rPr>
        <w:t>de facto</w:t>
      </w:r>
      <w:r>
        <w:rPr>
          <w:rFonts w:cs="Arial"/>
          <w:i/>
          <w:iCs/>
          <w:sz w:val="20"/>
          <w:szCs w:val="20"/>
          <w:lang w:val="es"/>
        </w:rPr>
        <w:t xml:space="preserve"> del Consejo de Transición del Sur hayan sometido a tortura y otros malos tratos al periodista detenido arbitrariamente </w:t>
      </w:r>
      <w:r>
        <w:rPr>
          <w:rFonts w:cs="Arial"/>
          <w:b/>
          <w:bCs/>
          <w:i/>
          <w:iCs/>
          <w:sz w:val="20"/>
          <w:szCs w:val="20"/>
          <w:lang w:val="es"/>
        </w:rPr>
        <w:t>Ahmad Maher</w:t>
      </w:r>
      <w:r>
        <w:rPr>
          <w:rFonts w:cs="Arial"/>
          <w:i/>
          <w:iCs/>
          <w:sz w:val="20"/>
          <w:szCs w:val="20"/>
          <w:lang w:val="es"/>
        </w:rPr>
        <w:t>, de 28 años, y hayan vulnerado gravemente su derecho a un juicio justo.</w:t>
      </w:r>
      <w:r w:rsidR="00AB7B77">
        <w:rPr>
          <w:rFonts w:cs="Arial"/>
          <w:i/>
          <w:iCs/>
          <w:sz w:val="20"/>
          <w:szCs w:val="20"/>
          <w:lang w:val="es"/>
        </w:rPr>
        <w:t xml:space="preserve"> </w:t>
      </w:r>
      <w:r>
        <w:rPr>
          <w:rFonts w:cs="Arial"/>
          <w:i/>
          <w:iCs/>
          <w:sz w:val="20"/>
          <w:szCs w:val="20"/>
          <w:lang w:val="es"/>
        </w:rPr>
        <w:t>Desde diciembre de 2023, ha hecho varias huelgas de hambre en la prisión Bir Ahmad de Adén; la más reciente la comenzó el 17 de enero con el propósito de reclamar un juicio justo, mientras su familia vive con preocupación su precario estado de salud.</w:t>
      </w:r>
    </w:p>
    <w:p w14:paraId="4C4B1030" w14:textId="63ED787D" w:rsidR="00942174" w:rsidRPr="00AB7B77" w:rsidRDefault="00942174" w:rsidP="001D78D0">
      <w:pPr>
        <w:spacing w:after="0" w:line="240" w:lineRule="auto"/>
        <w:ind w:left="-283"/>
        <w:rPr>
          <w:rFonts w:cs="Arial"/>
          <w:i/>
          <w:sz w:val="20"/>
          <w:szCs w:val="20"/>
          <w:lang w:val="es-ES"/>
        </w:rPr>
      </w:pPr>
    </w:p>
    <w:p w14:paraId="355E3822" w14:textId="60D8EC1F" w:rsidR="00022F3C" w:rsidRPr="00AB7B77" w:rsidRDefault="0093398A" w:rsidP="001D78D0">
      <w:pPr>
        <w:spacing w:after="0" w:line="240" w:lineRule="auto"/>
        <w:ind w:left="-283"/>
        <w:rPr>
          <w:rFonts w:cs="Arial"/>
          <w:i/>
          <w:sz w:val="20"/>
          <w:szCs w:val="20"/>
          <w:lang w:val="es-ES"/>
        </w:rPr>
      </w:pPr>
      <w:r>
        <w:rPr>
          <w:rFonts w:cs="Arial"/>
          <w:i/>
          <w:iCs/>
          <w:sz w:val="20"/>
          <w:szCs w:val="20"/>
          <w:lang w:val="es"/>
        </w:rPr>
        <w:t xml:space="preserve">Según la información de un miembro de su familia, el 6 de agosto de 2022, agentes de la comisaría de policía de Dar Saad irrumpieron </w:t>
      </w:r>
      <w:r w:rsidR="00264098">
        <w:rPr>
          <w:rFonts w:cs="Arial"/>
          <w:i/>
          <w:iCs/>
          <w:sz w:val="20"/>
          <w:szCs w:val="20"/>
          <w:lang w:val="es"/>
        </w:rPr>
        <w:t xml:space="preserve">sin orden judicial </w:t>
      </w:r>
      <w:r>
        <w:rPr>
          <w:rFonts w:cs="Arial"/>
          <w:i/>
          <w:iCs/>
          <w:sz w:val="20"/>
          <w:szCs w:val="20"/>
          <w:lang w:val="es"/>
        </w:rPr>
        <w:t>en la casa de Ahmad Maher, situada en el distrito del mismo nombre, lo golpearon con la culata de los fusiles y agredieron a otros integrantes de la familia. Tras su arresto, estuvo detenido en la comisaría de policía de Dar Saad más de un mes, durante el que no se le permitió recibir visitas de familiares ni tener acceso a un abogado. Según un familiar, Ahmad Maher fue sometido a diario a tortura y otros malos tratos, incluidas palizas, simulacros de ahogamiento, descargas eléctricas y simulacros de ejecución. Además, se lo amenazó con hacer daño a su familia, incluida su esposa y su hija de corta edad, para forzarlo a “confesar” su participación en un ataque a la comisaría de policía de Dar Saad</w:t>
      </w:r>
      <w:r w:rsidR="00AB7B77">
        <w:rPr>
          <w:rFonts w:cs="Arial"/>
          <w:i/>
          <w:iCs/>
          <w:sz w:val="20"/>
          <w:szCs w:val="20"/>
          <w:lang w:val="es"/>
        </w:rPr>
        <w:t>,</w:t>
      </w:r>
      <w:r>
        <w:rPr>
          <w:rFonts w:cs="Arial"/>
          <w:i/>
          <w:iCs/>
          <w:sz w:val="20"/>
          <w:szCs w:val="20"/>
          <w:lang w:val="es"/>
        </w:rPr>
        <w:t xml:space="preserve"> ocurrido en marzo de 2022. Las autoridades han negado a Ahmad Maher el acceso a atención médica, incluso para tratar las lesiones en la zona del ombligo que le provocó la tortura.</w:t>
      </w:r>
    </w:p>
    <w:p w14:paraId="6A13B0B6" w14:textId="7798A0D0" w:rsidR="00411FB8" w:rsidRPr="00AB7B77" w:rsidRDefault="00411FB8" w:rsidP="00980425">
      <w:pPr>
        <w:spacing w:after="0" w:line="240" w:lineRule="auto"/>
        <w:ind w:left="-283"/>
        <w:rPr>
          <w:rFonts w:cs="Arial"/>
          <w:i/>
          <w:sz w:val="20"/>
          <w:szCs w:val="20"/>
          <w:lang w:val="es-ES"/>
        </w:rPr>
      </w:pPr>
    </w:p>
    <w:p w14:paraId="3A4E1F3E" w14:textId="3559532E" w:rsidR="00753A81" w:rsidRPr="00AB7B77" w:rsidRDefault="006E4A88" w:rsidP="0066525E">
      <w:pPr>
        <w:spacing w:after="0" w:line="240" w:lineRule="auto"/>
        <w:ind w:left="-283"/>
        <w:rPr>
          <w:rFonts w:cs="Arial"/>
          <w:i/>
          <w:sz w:val="20"/>
          <w:szCs w:val="20"/>
          <w:lang w:val="es-ES"/>
        </w:rPr>
      </w:pPr>
      <w:r>
        <w:rPr>
          <w:rFonts w:cs="Arial"/>
          <w:i/>
          <w:iCs/>
          <w:sz w:val="20"/>
          <w:szCs w:val="20"/>
          <w:lang w:val="es"/>
        </w:rPr>
        <w:t xml:space="preserve">En diciembre de 2022 comenzó el juicio </w:t>
      </w:r>
      <w:r w:rsidR="0064066D">
        <w:rPr>
          <w:rFonts w:cs="Arial"/>
          <w:i/>
          <w:iCs/>
          <w:sz w:val="20"/>
          <w:szCs w:val="20"/>
          <w:lang w:val="es"/>
        </w:rPr>
        <w:t>en el que se acusaba a</w:t>
      </w:r>
      <w:r>
        <w:rPr>
          <w:rFonts w:cs="Arial"/>
          <w:i/>
          <w:iCs/>
          <w:sz w:val="20"/>
          <w:szCs w:val="20"/>
          <w:lang w:val="es"/>
        </w:rPr>
        <w:t xml:space="preserve"> Ahmad Maher ante el Tribunal Penal Especializado con sede en Adén de difundir noticias falsas y engañosas y de falsificar documentos de identidad. Se lo juzga junto a un grupo de personas detenidas, acusadas de llevar a cabo un ataque contra la comisaría de policía de Dar Saad en marzo de 2022, aunque, según el abogado de Ahmad Maher, la fiscalía no ha presentado ninguna prueba que indique su implicación. Desde su arresto se le ha negado el acceso a un abogado de su elección. En la vista del 6 de enero de 2023 ante el Tribunal Penal Especializado, Ahmad Maher dijo al juez que había sido sometido a tortura y que habían obtenido su “confesión” bajo coacción, pero el juez no ordenó el inicio de una investigación. La próxima vista de la causa, que se ha retrasado en varias ocasiones, se ha fijado para el 30 de enero.</w:t>
      </w:r>
    </w:p>
    <w:p w14:paraId="24E93037" w14:textId="77777777" w:rsidR="00411FB8" w:rsidRPr="00AB7B77" w:rsidRDefault="00411FB8" w:rsidP="00411FB8">
      <w:pPr>
        <w:spacing w:after="0" w:line="240" w:lineRule="auto"/>
        <w:ind w:left="-283"/>
        <w:rPr>
          <w:rFonts w:cs="Arial"/>
          <w:i/>
          <w:sz w:val="20"/>
          <w:szCs w:val="20"/>
          <w:lang w:val="es-ES"/>
        </w:rPr>
      </w:pPr>
    </w:p>
    <w:p w14:paraId="0BBBC023" w14:textId="77777777" w:rsidR="00FF5E55" w:rsidRDefault="00411FB8" w:rsidP="00FF5E55">
      <w:pPr>
        <w:spacing w:after="0" w:line="240" w:lineRule="auto"/>
        <w:ind w:left="-283"/>
        <w:rPr>
          <w:rFonts w:cs="Arial"/>
          <w:b/>
          <w:bCs/>
          <w:i/>
          <w:iCs/>
          <w:sz w:val="20"/>
          <w:szCs w:val="20"/>
          <w:lang w:val="es"/>
        </w:rPr>
      </w:pPr>
      <w:r>
        <w:rPr>
          <w:rFonts w:cs="Arial"/>
          <w:b/>
          <w:bCs/>
          <w:i/>
          <w:iCs/>
          <w:sz w:val="20"/>
          <w:szCs w:val="20"/>
          <w:lang w:val="es"/>
        </w:rPr>
        <w:t xml:space="preserve">Lo insto a retirar todos los cargos contra Ahmad Maher, pues obedecen únicamente al ejercicio de sus derechos humanos, y </w:t>
      </w:r>
      <w:r w:rsidR="00E71A7A">
        <w:rPr>
          <w:rFonts w:cs="Arial"/>
          <w:b/>
          <w:bCs/>
          <w:i/>
          <w:iCs/>
          <w:sz w:val="20"/>
          <w:szCs w:val="20"/>
          <w:lang w:val="es"/>
        </w:rPr>
        <w:t xml:space="preserve">lo exhorto </w:t>
      </w:r>
      <w:r>
        <w:rPr>
          <w:rFonts w:cs="Arial"/>
          <w:b/>
          <w:bCs/>
          <w:i/>
          <w:iCs/>
          <w:sz w:val="20"/>
          <w:szCs w:val="20"/>
          <w:lang w:val="es"/>
        </w:rPr>
        <w:t xml:space="preserve">a </w:t>
      </w:r>
      <w:r w:rsidR="00E71A7A">
        <w:rPr>
          <w:rFonts w:cs="Arial"/>
          <w:b/>
          <w:bCs/>
          <w:i/>
          <w:iCs/>
          <w:sz w:val="20"/>
          <w:szCs w:val="20"/>
          <w:lang w:val="es"/>
        </w:rPr>
        <w:t>que lo pongan</w:t>
      </w:r>
      <w:r>
        <w:rPr>
          <w:rFonts w:cs="Arial"/>
          <w:b/>
          <w:bCs/>
          <w:i/>
          <w:iCs/>
          <w:sz w:val="20"/>
          <w:szCs w:val="20"/>
          <w:lang w:val="es"/>
        </w:rPr>
        <w:t xml:space="preserve"> en libertad a menos que sea juzgado por delitos reconocibles internacionalmente en procedimientos que cumplan las normas internacionales sobre juicios justos y </w:t>
      </w:r>
      <w:r w:rsidR="00E71A7A">
        <w:rPr>
          <w:rFonts w:cs="Arial"/>
          <w:b/>
          <w:bCs/>
          <w:i/>
          <w:iCs/>
          <w:sz w:val="20"/>
          <w:szCs w:val="20"/>
          <w:lang w:val="es"/>
        </w:rPr>
        <w:t xml:space="preserve">que </w:t>
      </w:r>
      <w:r w:rsidR="00723B33">
        <w:rPr>
          <w:rFonts w:cs="Arial"/>
          <w:b/>
          <w:bCs/>
          <w:i/>
          <w:iCs/>
          <w:sz w:val="20"/>
          <w:szCs w:val="20"/>
          <w:lang w:val="es"/>
        </w:rPr>
        <w:t xml:space="preserve">excluyan las </w:t>
      </w:r>
      <w:r>
        <w:rPr>
          <w:rFonts w:cs="Arial"/>
          <w:b/>
          <w:bCs/>
          <w:i/>
          <w:iCs/>
          <w:sz w:val="20"/>
          <w:szCs w:val="20"/>
          <w:lang w:val="es"/>
        </w:rPr>
        <w:t>“confesiones” obtenidas mediante tortura o coacción. Lo insto también a que garantice que Ahmad Maher no es sometido a más tortura y otros malos tratos, tiene acceso sin demora a atención médica adecuada y puede comunicarse periódicamente con su familia y su abogado.</w:t>
      </w:r>
    </w:p>
    <w:p w14:paraId="2CAC1F1D" w14:textId="77777777" w:rsidR="00FF5E55" w:rsidRDefault="00FF5E55" w:rsidP="00FF5E55">
      <w:pPr>
        <w:spacing w:after="0" w:line="240" w:lineRule="auto"/>
        <w:ind w:left="-283"/>
        <w:rPr>
          <w:rFonts w:cs="Arial"/>
          <w:b/>
          <w:bCs/>
          <w:i/>
          <w:iCs/>
          <w:sz w:val="20"/>
          <w:szCs w:val="20"/>
          <w:lang w:val="es"/>
        </w:rPr>
      </w:pPr>
    </w:p>
    <w:p w14:paraId="0A052134" w14:textId="77777777" w:rsidR="00FF5E55" w:rsidRDefault="00022F3C" w:rsidP="00FF5E55">
      <w:pPr>
        <w:spacing w:after="0" w:line="240" w:lineRule="auto"/>
        <w:ind w:left="-283"/>
        <w:rPr>
          <w:rFonts w:cs="Arial"/>
          <w:b/>
          <w:bCs/>
          <w:i/>
          <w:iCs/>
          <w:sz w:val="20"/>
          <w:szCs w:val="20"/>
          <w:lang w:val="es"/>
        </w:rPr>
      </w:pPr>
      <w:r>
        <w:rPr>
          <w:rFonts w:cs="Arial"/>
          <w:i/>
          <w:iCs/>
          <w:sz w:val="20"/>
          <w:szCs w:val="20"/>
          <w:lang w:val="es"/>
        </w:rPr>
        <w:t>Atentamente,</w:t>
      </w:r>
      <w:r w:rsidR="00FF5E55">
        <w:rPr>
          <w:rFonts w:cs="Arial"/>
          <w:i/>
          <w:iCs/>
          <w:sz w:val="20"/>
          <w:szCs w:val="20"/>
          <w:lang w:val="es"/>
        </w:rPr>
        <w:t xml:space="preserve"> </w:t>
      </w:r>
    </w:p>
    <w:p w14:paraId="4E517564" w14:textId="3ADB4C26" w:rsidR="00B0456A" w:rsidRPr="00FF5E55" w:rsidRDefault="00022F3C" w:rsidP="00FF5E55">
      <w:pPr>
        <w:spacing w:after="0" w:line="240" w:lineRule="auto"/>
        <w:ind w:left="-283"/>
        <w:rPr>
          <w:rFonts w:cs="Arial"/>
          <w:b/>
          <w:bCs/>
          <w:i/>
          <w:iCs/>
          <w:sz w:val="20"/>
          <w:szCs w:val="20"/>
          <w:lang w:val="es"/>
        </w:rPr>
      </w:pPr>
      <w:r>
        <w:rPr>
          <w:rFonts w:cs="Arial"/>
          <w:i/>
          <w:iCs/>
          <w:sz w:val="20"/>
          <w:szCs w:val="20"/>
          <w:lang w:val="es"/>
        </w:rPr>
        <w:t>[NOMBRE]</w:t>
      </w:r>
    </w:p>
    <w:p w14:paraId="15D754DB" w14:textId="77777777" w:rsidR="0082127B" w:rsidRPr="00AB7B77"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17FBEB3E" w14:textId="51564D58" w:rsidR="00022F3C" w:rsidRPr="00AB7B77" w:rsidRDefault="00AD1466" w:rsidP="00FF5E55">
      <w:pPr>
        <w:spacing w:before="240" w:line="240" w:lineRule="auto"/>
        <w:jc w:val="both"/>
        <w:rPr>
          <w:rFonts w:ascii="Arial" w:hAnsi="Arial" w:cs="Arial"/>
          <w:szCs w:val="20"/>
          <w:lang w:val="es-ES"/>
        </w:rPr>
      </w:pPr>
      <w:r>
        <w:rPr>
          <w:rFonts w:ascii="Arial" w:hAnsi="Arial" w:cs="Arial"/>
          <w:szCs w:val="20"/>
          <w:lang w:val="es"/>
        </w:rPr>
        <w:t>El 4 de septiembre de 2022, la comisaría de policía de Dar Saad difundió un vídeo que se compartió en las redes sociales y en los medios de comunicación nacionales en el que aparecía Ahmad Maher. En el vídeo, analizado por Amnistía Internacional, Maher parece “confesar” delitos como la falsificación de documentos de identidad para miembros del ejército y su conocimiento de los planes de asesinar a dos generales del Consejo de Transición del Sur. Según su abogado, el vídeo, que vulnera el derecho de Maher a la presunción de inocencia, no fue solicitado por la fiscalía ni se grabó en su presencia. Varios días después de su publicación, un miembro de la fiscalía interrogó a Maher en la comisaría de policía de Dar Saad, en presencia de miembros de las fuerzas de seguridad de ese distrito, quienes, según un familiar de Ahmad Maher, participaron todos en su tortura.</w:t>
      </w:r>
      <w:r w:rsidR="00AB7B77">
        <w:rPr>
          <w:rFonts w:ascii="Arial" w:hAnsi="Arial" w:cs="Arial"/>
          <w:szCs w:val="20"/>
          <w:lang w:val="es"/>
        </w:rPr>
        <w:t xml:space="preserve"> </w:t>
      </w:r>
      <w:r>
        <w:rPr>
          <w:rFonts w:ascii="Arial" w:hAnsi="Arial" w:cs="Arial"/>
          <w:szCs w:val="20"/>
          <w:lang w:val="es"/>
        </w:rPr>
        <w:t>Durante los interrogatorios de la fiscalía, Ahmad Maher se retractó de su “confesión”, declarando que lo habían obligado a hacerla bajo coacción, y pidió recibir tratamiento médico. La fiscalía solicitó al director de la comisaría de policía que Maher recibiera tratamiento médico, pero la petición fue rechazada.</w:t>
      </w:r>
    </w:p>
    <w:p w14:paraId="5D9548D3" w14:textId="77777777" w:rsidR="00022F3C" w:rsidRPr="00AB7B77" w:rsidRDefault="00AD1466" w:rsidP="00980425">
      <w:pPr>
        <w:spacing w:line="240" w:lineRule="auto"/>
        <w:rPr>
          <w:rFonts w:ascii="Arial" w:hAnsi="Arial" w:cs="Arial"/>
          <w:szCs w:val="20"/>
          <w:lang w:val="es-ES"/>
        </w:rPr>
      </w:pPr>
      <w:r>
        <w:rPr>
          <w:rFonts w:ascii="Arial" w:hAnsi="Arial" w:cs="Arial"/>
          <w:szCs w:val="20"/>
          <w:lang w:val="es"/>
        </w:rPr>
        <w:t>El 15 de septiembre de 2022 se trasladó a Ahmad Maher a la prisión de Bir Ahmad, donde aún continúa recluido y sin acceso a un abogado.</w:t>
      </w:r>
    </w:p>
    <w:p w14:paraId="7D664894" w14:textId="13DF1D7C" w:rsidR="00022F3C" w:rsidRPr="00AB7B77" w:rsidRDefault="00644629" w:rsidP="008F0638">
      <w:pPr>
        <w:spacing w:line="240" w:lineRule="auto"/>
        <w:rPr>
          <w:rFonts w:ascii="Arial" w:hAnsi="Arial" w:cs="Arial"/>
          <w:szCs w:val="20"/>
          <w:lang w:val="es-ES"/>
        </w:rPr>
      </w:pPr>
      <w:r>
        <w:rPr>
          <w:rFonts w:asciiTheme="minorBidi" w:hAnsiTheme="minorBidi"/>
          <w:szCs w:val="18"/>
          <w:lang w:val="es"/>
        </w:rPr>
        <w:t xml:space="preserve">Todas las partes en el conflicto de Yemen han perpetrado violaciones graves de los derechos humanos, entre otras, detenciones arbitrarias, desapariciones forzadas, tortura y otros malos tratos, y juicios injustos. </w:t>
      </w:r>
      <w:r>
        <w:rPr>
          <w:rFonts w:ascii="Arial" w:hAnsi="Arial"/>
          <w:szCs w:val="20"/>
          <w:lang w:val="es"/>
        </w:rPr>
        <w:t xml:space="preserve">En noviembre de 2023, el Grupo de Expertos de la ONU sobre Yemen </w:t>
      </w:r>
      <w:hyperlink r:id="rId7" w:history="1">
        <w:r>
          <w:rPr>
            <w:rStyle w:val="Hipervnculo"/>
            <w:rFonts w:ascii="Arial" w:hAnsi="Arial" w:cs="Arial"/>
            <w:szCs w:val="20"/>
            <w:lang w:val="es"/>
          </w:rPr>
          <w:t>informó</w:t>
        </w:r>
      </w:hyperlink>
      <w:r>
        <w:rPr>
          <w:rFonts w:ascii="Arial" w:hAnsi="Arial"/>
          <w:szCs w:val="20"/>
          <w:lang w:val="es"/>
        </w:rPr>
        <w:t xml:space="preserve"> de que las fuerzas vinculadas al Consejo de Transición del Sur estaban deteniendo, sometiendo a desaparición forzada o amenazando a periodistas y activistas que l</w:t>
      </w:r>
      <w:r w:rsidR="00723B33">
        <w:rPr>
          <w:rFonts w:ascii="Arial" w:hAnsi="Arial"/>
          <w:szCs w:val="20"/>
          <w:lang w:val="es"/>
        </w:rPr>
        <w:t>a</w:t>
      </w:r>
      <w:r>
        <w:rPr>
          <w:rFonts w:ascii="Arial" w:hAnsi="Arial"/>
          <w:szCs w:val="20"/>
          <w:lang w:val="es"/>
        </w:rPr>
        <w:t>s criticaban públicamente y los obligaban, además, a firmar o realizar “confesiones”. El Grupo de Expertos documentó asimismo que las fuerzas vinculadas al Consejo de Transición del Sur estaban torturando sistemáticamente a los detenidos en prisiones oficiales y secretas.</w:t>
      </w:r>
    </w:p>
    <w:p w14:paraId="5FEA1F2B" w14:textId="3703426F" w:rsidR="00022F3C" w:rsidRPr="00AB7B77" w:rsidRDefault="00644629" w:rsidP="00464077">
      <w:pPr>
        <w:spacing w:after="160" w:line="259" w:lineRule="auto"/>
        <w:rPr>
          <w:rFonts w:asciiTheme="minorBidi" w:hAnsiTheme="minorBidi" w:cstheme="minorBidi"/>
          <w:color w:val="auto"/>
          <w:lang w:val="es-ES"/>
        </w:rPr>
      </w:pPr>
      <w:r>
        <w:rPr>
          <w:rFonts w:asciiTheme="minorBidi" w:hAnsiTheme="minorBidi" w:cstheme="minorBidi"/>
          <w:szCs w:val="20"/>
          <w:lang w:val="es"/>
        </w:rPr>
        <w:t xml:space="preserve">En julio de 2018, Amnistía Internacional publicó un </w:t>
      </w:r>
      <w:hyperlink r:id="rId8" w:history="1">
        <w:r>
          <w:rPr>
            <w:rStyle w:val="Hipervnculo"/>
            <w:rFonts w:asciiTheme="minorBidi" w:hAnsiTheme="minorBidi" w:cstheme="minorBidi"/>
            <w:szCs w:val="20"/>
            <w:lang w:val="es"/>
          </w:rPr>
          <w:t>informe</w:t>
        </w:r>
      </w:hyperlink>
      <w:r>
        <w:rPr>
          <w:rFonts w:asciiTheme="minorBidi" w:hAnsiTheme="minorBidi" w:cstheme="minorBidi"/>
          <w:szCs w:val="20"/>
          <w:lang w:val="es"/>
        </w:rPr>
        <w:t xml:space="preserve"> sobre desapariciones forzadas y violaciones de derechos en situaciones de detención, cometidas por fuerzas de seguridad respaldadas por Emiratos Árabes Unidos, incluidas las del Cinturón de Seguridad del sur de Yemen. </w:t>
      </w:r>
      <w:r>
        <w:rPr>
          <w:rFonts w:asciiTheme="minorBidi" w:hAnsiTheme="minorBidi" w:cstheme="minorBidi"/>
          <w:color w:val="auto"/>
          <w:lang w:val="es"/>
        </w:rPr>
        <w:t xml:space="preserve">Muchos de los arrestos parecían estar basados en sospechas infundadas y venganzas personales. Entre las personas amenazadas se encontraban: excombatientes que lucharon en la ofensiva de 2015 que pretendía expulsar a los </w:t>
      </w:r>
      <w:proofErr w:type="spellStart"/>
      <w:r>
        <w:rPr>
          <w:rFonts w:asciiTheme="minorBidi" w:hAnsiTheme="minorBidi" w:cstheme="minorBidi"/>
          <w:color w:val="auto"/>
          <w:lang w:val="es"/>
        </w:rPr>
        <w:t>huzíes</w:t>
      </w:r>
      <w:proofErr w:type="spellEnd"/>
      <w:r>
        <w:rPr>
          <w:rFonts w:asciiTheme="minorBidi" w:hAnsiTheme="minorBidi" w:cstheme="minorBidi"/>
          <w:color w:val="auto"/>
          <w:lang w:val="es"/>
        </w:rPr>
        <w:t xml:space="preserve"> del sur y a quienes posteriormente se consideró una amenaza; simpatizantes y miembros del partido político Al </w:t>
      </w:r>
      <w:proofErr w:type="spellStart"/>
      <w:r>
        <w:rPr>
          <w:rFonts w:asciiTheme="minorBidi" w:hAnsiTheme="minorBidi" w:cstheme="minorBidi"/>
          <w:color w:val="auto"/>
          <w:lang w:val="es"/>
        </w:rPr>
        <w:t>Islah</w:t>
      </w:r>
      <w:proofErr w:type="spellEnd"/>
      <w:r>
        <w:rPr>
          <w:rFonts w:asciiTheme="minorBidi" w:hAnsiTheme="minorBidi" w:cstheme="minorBidi"/>
          <w:color w:val="auto"/>
          <w:lang w:val="es"/>
        </w:rPr>
        <w:t xml:space="preserve">, alineado con el presidente Al </w:t>
      </w:r>
      <w:proofErr w:type="spellStart"/>
      <w:r>
        <w:rPr>
          <w:rFonts w:asciiTheme="minorBidi" w:hAnsiTheme="minorBidi" w:cstheme="minorBidi"/>
          <w:color w:val="auto"/>
          <w:lang w:val="es"/>
        </w:rPr>
        <w:t>Hadi</w:t>
      </w:r>
      <w:proofErr w:type="spellEnd"/>
      <w:r>
        <w:rPr>
          <w:rFonts w:asciiTheme="minorBidi" w:hAnsiTheme="minorBidi" w:cstheme="minorBidi"/>
          <w:color w:val="auto"/>
          <w:lang w:val="es"/>
        </w:rPr>
        <w:t xml:space="preserve"> y rama yemení de la Hermandad Musulmana, así como activistas y personas críticas con la coalición internacional liderada por Arabia Saudí</w:t>
      </w:r>
      <w:r w:rsidR="00E76E3C">
        <w:rPr>
          <w:rFonts w:asciiTheme="minorBidi" w:hAnsiTheme="minorBidi" w:cstheme="minorBidi"/>
          <w:color w:val="auto"/>
          <w:lang w:val="es"/>
        </w:rPr>
        <w:t xml:space="preserve"> y Emiratos Árabes Unidos</w:t>
      </w:r>
      <w:r>
        <w:rPr>
          <w:rFonts w:asciiTheme="minorBidi" w:hAnsiTheme="minorBidi" w:cstheme="minorBidi"/>
          <w:color w:val="auto"/>
          <w:lang w:val="es"/>
        </w:rPr>
        <w:t>.</w:t>
      </w:r>
    </w:p>
    <w:p w14:paraId="44F78A38" w14:textId="57FB549E" w:rsidR="005D2C37" w:rsidRPr="00AB7B77"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Árabe</w:t>
      </w:r>
      <w:proofErr w:type="gramEnd"/>
      <w:r>
        <w:rPr>
          <w:rFonts w:ascii="Arial" w:hAnsi="Arial" w:cs="Arial"/>
          <w:sz w:val="20"/>
          <w:szCs w:val="20"/>
          <w:lang w:val="es"/>
        </w:rPr>
        <w:t xml:space="preserve"> e inglés</w:t>
      </w:r>
    </w:p>
    <w:p w14:paraId="677E723D" w14:textId="77777777" w:rsidR="005D2C37" w:rsidRPr="00AB7B77"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AB7B77" w:rsidRDefault="005D2C37" w:rsidP="00980425">
      <w:pPr>
        <w:spacing w:after="0" w:line="240" w:lineRule="auto"/>
        <w:rPr>
          <w:rFonts w:ascii="Arial" w:hAnsi="Arial" w:cs="Arial"/>
          <w:color w:val="0070C0"/>
          <w:sz w:val="20"/>
          <w:szCs w:val="20"/>
          <w:lang w:val="es-ES"/>
        </w:rPr>
      </w:pPr>
    </w:p>
    <w:p w14:paraId="636B746D" w14:textId="6C35C9A7" w:rsidR="005D2C37" w:rsidRPr="00AB7B77"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22 de marzo de 2024</w:t>
      </w:r>
    </w:p>
    <w:p w14:paraId="2C5E5589" w14:textId="77777777" w:rsidR="005D2C37" w:rsidRPr="00AB7B77"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AB7B77" w:rsidRDefault="005D2C37" w:rsidP="00980425">
      <w:pPr>
        <w:spacing w:after="0" w:line="240" w:lineRule="auto"/>
        <w:rPr>
          <w:rFonts w:ascii="Arial" w:hAnsi="Arial" w:cs="Arial"/>
          <w:b/>
          <w:sz w:val="20"/>
          <w:szCs w:val="20"/>
          <w:lang w:val="es-ES"/>
        </w:rPr>
      </w:pPr>
    </w:p>
    <w:p w14:paraId="0CD61DE1" w14:textId="42F69EF6" w:rsidR="00B92AEC" w:rsidRPr="00AB7B77" w:rsidRDefault="005D2C37" w:rsidP="008F0638">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Ahmad Maher </w:t>
      </w:r>
      <w:r>
        <w:rPr>
          <w:rFonts w:ascii="Arial" w:hAnsi="Arial" w:cs="Arial"/>
          <w:sz w:val="20"/>
          <w:szCs w:val="20"/>
          <w:lang w:val="es"/>
        </w:rPr>
        <w:t>(masculino)</w:t>
      </w:r>
    </w:p>
    <w:sectPr w:rsidR="00B92AEC" w:rsidRPr="00AB7B77" w:rsidSect="00FF5E55">
      <w:headerReference w:type="default" r:id="rId9"/>
      <w:headerReference w:type="first" r:id="rId10"/>
      <w:footnotePr>
        <w:pos w:val="beneathText"/>
      </w:footnotePr>
      <w:endnotePr>
        <w:numFmt w:val="decimal"/>
      </w:endnotePr>
      <w:type w:val="continuous"/>
      <w:pgSz w:w="11900" w:h="16837" w:code="9"/>
      <w:pgMar w:top="993" w:right="1080" w:bottom="1134"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57B0F" w14:textId="77777777" w:rsidR="00B3261C" w:rsidRDefault="00B3261C">
      <w:r>
        <w:separator/>
      </w:r>
    </w:p>
  </w:endnote>
  <w:endnote w:type="continuationSeparator" w:id="0">
    <w:p w14:paraId="168862DE" w14:textId="77777777" w:rsidR="00B3261C" w:rsidRDefault="00B3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F4742" w14:textId="77777777" w:rsidR="00B3261C" w:rsidRDefault="00B3261C">
      <w:r>
        <w:separator/>
      </w:r>
    </w:p>
  </w:footnote>
  <w:footnote w:type="continuationSeparator" w:id="0">
    <w:p w14:paraId="2BFA9A24" w14:textId="77777777" w:rsidR="00B3261C" w:rsidRDefault="00B32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50D122CD" w:rsidR="00355617" w:rsidRPr="00AB7B77" w:rsidRDefault="00C347EF" w:rsidP="0082127B">
    <w:pPr>
      <w:tabs>
        <w:tab w:val="left" w:pos="6060"/>
        <w:tab w:val="right" w:pos="10203"/>
      </w:tabs>
      <w:spacing w:after="0"/>
      <w:rPr>
        <w:sz w:val="16"/>
        <w:szCs w:val="16"/>
        <w:lang w:val="es-ES"/>
      </w:rPr>
    </w:pPr>
    <w:r>
      <w:rPr>
        <w:sz w:val="16"/>
        <w:szCs w:val="16"/>
        <w:lang w:val="es"/>
      </w:rPr>
      <w:t>Primera AU: 004/2024 Índice: MDE 31/7627/2024 Yemen</w:t>
    </w:r>
    <w:r>
      <w:rPr>
        <w:sz w:val="16"/>
        <w:szCs w:val="16"/>
        <w:lang w:val="es"/>
      </w:rPr>
      <w:tab/>
    </w:r>
    <w:r>
      <w:rPr>
        <w:sz w:val="16"/>
        <w:szCs w:val="16"/>
        <w:lang w:val="es"/>
      </w:rPr>
      <w:tab/>
      <w:t>Fecha: 26/01/2024</w:t>
    </w:r>
  </w:p>
  <w:p w14:paraId="76F9B49C" w14:textId="77777777" w:rsidR="007A3AEA" w:rsidRPr="00AB7B77"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4.25pt;height:14.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5772016">
    <w:abstractNumId w:val="0"/>
  </w:num>
  <w:num w:numId="2" w16cid:durableId="290402100">
    <w:abstractNumId w:val="20"/>
  </w:num>
  <w:num w:numId="3" w16cid:durableId="206650540">
    <w:abstractNumId w:val="19"/>
  </w:num>
  <w:num w:numId="4" w16cid:durableId="565459836">
    <w:abstractNumId w:val="9"/>
  </w:num>
  <w:num w:numId="5" w16cid:durableId="1520966420">
    <w:abstractNumId w:val="3"/>
  </w:num>
  <w:num w:numId="6" w16cid:durableId="1839691584">
    <w:abstractNumId w:val="18"/>
  </w:num>
  <w:num w:numId="7" w16cid:durableId="647054211">
    <w:abstractNumId w:val="16"/>
  </w:num>
  <w:num w:numId="8" w16cid:durableId="1330520229">
    <w:abstractNumId w:val="8"/>
  </w:num>
  <w:num w:numId="9" w16cid:durableId="1370184124">
    <w:abstractNumId w:val="7"/>
  </w:num>
  <w:num w:numId="10" w16cid:durableId="1378431672">
    <w:abstractNumId w:val="12"/>
  </w:num>
  <w:num w:numId="11" w16cid:durableId="1281953894">
    <w:abstractNumId w:val="5"/>
  </w:num>
  <w:num w:numId="12" w16cid:durableId="1053189054">
    <w:abstractNumId w:val="13"/>
  </w:num>
  <w:num w:numId="13" w16cid:durableId="926309047">
    <w:abstractNumId w:val="14"/>
  </w:num>
  <w:num w:numId="14" w16cid:durableId="1823110079">
    <w:abstractNumId w:val="1"/>
  </w:num>
  <w:num w:numId="15" w16cid:durableId="1297637319">
    <w:abstractNumId w:val="17"/>
  </w:num>
  <w:num w:numId="16" w16cid:durableId="247077560">
    <w:abstractNumId w:val="10"/>
  </w:num>
  <w:num w:numId="17" w16cid:durableId="508065851">
    <w:abstractNumId w:val="11"/>
  </w:num>
  <w:num w:numId="18" w16cid:durableId="710223707">
    <w:abstractNumId w:val="4"/>
  </w:num>
  <w:num w:numId="19" w16cid:durableId="1805654001">
    <w:abstractNumId w:val="6"/>
  </w:num>
  <w:num w:numId="20" w16cid:durableId="841311503">
    <w:abstractNumId w:val="15"/>
  </w:num>
  <w:num w:numId="21" w16cid:durableId="1150947266">
    <w:abstractNumId w:val="2"/>
  </w:num>
  <w:num w:numId="22" w16cid:durableId="87650963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characterSpacingControl w:val="doNotCompress"/>
  <w:hdrShapeDefaults>
    <o:shapedefaults v:ext="edit" spidmax="11265"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383"/>
    <w:rsid w:val="00002B6A"/>
    <w:rsid w:val="00004D79"/>
    <w:rsid w:val="000058B2"/>
    <w:rsid w:val="00006629"/>
    <w:rsid w:val="00022F3C"/>
    <w:rsid w:val="0002386F"/>
    <w:rsid w:val="00023BE8"/>
    <w:rsid w:val="00045135"/>
    <w:rsid w:val="0005096C"/>
    <w:rsid w:val="0005410C"/>
    <w:rsid w:val="00057A7E"/>
    <w:rsid w:val="0007434A"/>
    <w:rsid w:val="00076037"/>
    <w:rsid w:val="00083462"/>
    <w:rsid w:val="00087E2B"/>
    <w:rsid w:val="00087FF0"/>
    <w:rsid w:val="0009130D"/>
    <w:rsid w:val="00092485"/>
    <w:rsid w:val="00092DFA"/>
    <w:rsid w:val="000957C5"/>
    <w:rsid w:val="000970E2"/>
    <w:rsid w:val="000A1F14"/>
    <w:rsid w:val="000A3EA9"/>
    <w:rsid w:val="000A7E18"/>
    <w:rsid w:val="000B02B4"/>
    <w:rsid w:val="000B22FA"/>
    <w:rsid w:val="000B4A38"/>
    <w:rsid w:val="000B4C25"/>
    <w:rsid w:val="000C2A0D"/>
    <w:rsid w:val="000C6196"/>
    <w:rsid w:val="000C7BFA"/>
    <w:rsid w:val="000D0ABB"/>
    <w:rsid w:val="000D70C1"/>
    <w:rsid w:val="000E0D61"/>
    <w:rsid w:val="000E57D4"/>
    <w:rsid w:val="000E7225"/>
    <w:rsid w:val="000F3012"/>
    <w:rsid w:val="000F752D"/>
    <w:rsid w:val="00100FE4"/>
    <w:rsid w:val="0010425E"/>
    <w:rsid w:val="00106837"/>
    <w:rsid w:val="00106D61"/>
    <w:rsid w:val="00114556"/>
    <w:rsid w:val="0012544D"/>
    <w:rsid w:val="00125555"/>
    <w:rsid w:val="00127C14"/>
    <w:rsid w:val="001300C3"/>
    <w:rsid w:val="00130B8A"/>
    <w:rsid w:val="0013502D"/>
    <w:rsid w:val="00143518"/>
    <w:rsid w:val="001448B5"/>
    <w:rsid w:val="0014617E"/>
    <w:rsid w:val="00150CDF"/>
    <w:rsid w:val="001526C3"/>
    <w:rsid w:val="001561F4"/>
    <w:rsid w:val="0016118D"/>
    <w:rsid w:val="001648DB"/>
    <w:rsid w:val="00174398"/>
    <w:rsid w:val="00176678"/>
    <w:rsid w:val="001773D1"/>
    <w:rsid w:val="00177779"/>
    <w:rsid w:val="00187E4B"/>
    <w:rsid w:val="0019118D"/>
    <w:rsid w:val="00194CD5"/>
    <w:rsid w:val="0019755A"/>
    <w:rsid w:val="001A635D"/>
    <w:rsid w:val="001A6AC9"/>
    <w:rsid w:val="001D52A5"/>
    <w:rsid w:val="001D57DE"/>
    <w:rsid w:val="001D66F7"/>
    <w:rsid w:val="001D78D0"/>
    <w:rsid w:val="001E2045"/>
    <w:rsid w:val="001E3FA1"/>
    <w:rsid w:val="001E45A7"/>
    <w:rsid w:val="001E7610"/>
    <w:rsid w:val="001F215A"/>
    <w:rsid w:val="001F5737"/>
    <w:rsid w:val="001F7804"/>
    <w:rsid w:val="00201189"/>
    <w:rsid w:val="00201CC4"/>
    <w:rsid w:val="002036C0"/>
    <w:rsid w:val="002139EE"/>
    <w:rsid w:val="00215C3E"/>
    <w:rsid w:val="00215E33"/>
    <w:rsid w:val="00225A11"/>
    <w:rsid w:val="00226F51"/>
    <w:rsid w:val="00230FB6"/>
    <w:rsid w:val="002417C7"/>
    <w:rsid w:val="002558D7"/>
    <w:rsid w:val="0025792F"/>
    <w:rsid w:val="00261CC7"/>
    <w:rsid w:val="00264098"/>
    <w:rsid w:val="002665C3"/>
    <w:rsid w:val="00267383"/>
    <w:rsid w:val="00267BF9"/>
    <w:rsid w:val="002703E7"/>
    <w:rsid w:val="002709C3"/>
    <w:rsid w:val="002726EC"/>
    <w:rsid w:val="002739C9"/>
    <w:rsid w:val="00273E9A"/>
    <w:rsid w:val="002831F3"/>
    <w:rsid w:val="00286915"/>
    <w:rsid w:val="00295890"/>
    <w:rsid w:val="002A128E"/>
    <w:rsid w:val="002A2F36"/>
    <w:rsid w:val="002A617D"/>
    <w:rsid w:val="002B2B65"/>
    <w:rsid w:val="002B2E9B"/>
    <w:rsid w:val="002B5700"/>
    <w:rsid w:val="002C06A6"/>
    <w:rsid w:val="002C5FE4"/>
    <w:rsid w:val="002C7F1F"/>
    <w:rsid w:val="002D31D4"/>
    <w:rsid w:val="002D3EEF"/>
    <w:rsid w:val="002D48CD"/>
    <w:rsid w:val="002D5454"/>
    <w:rsid w:val="002E257C"/>
    <w:rsid w:val="002E3658"/>
    <w:rsid w:val="002E5BF2"/>
    <w:rsid w:val="002F22C0"/>
    <w:rsid w:val="002F3C80"/>
    <w:rsid w:val="002F491C"/>
    <w:rsid w:val="00303D38"/>
    <w:rsid w:val="0031230A"/>
    <w:rsid w:val="00313E8B"/>
    <w:rsid w:val="00320461"/>
    <w:rsid w:val="00323435"/>
    <w:rsid w:val="00323EDB"/>
    <w:rsid w:val="0032514A"/>
    <w:rsid w:val="0033624A"/>
    <w:rsid w:val="003373A5"/>
    <w:rsid w:val="00337826"/>
    <w:rsid w:val="00340AED"/>
    <w:rsid w:val="0034128A"/>
    <w:rsid w:val="00342CCE"/>
    <w:rsid w:val="0034324D"/>
    <w:rsid w:val="00351870"/>
    <w:rsid w:val="0035329F"/>
    <w:rsid w:val="00355617"/>
    <w:rsid w:val="0036654B"/>
    <w:rsid w:val="00376EF4"/>
    <w:rsid w:val="003904F0"/>
    <w:rsid w:val="003975C9"/>
    <w:rsid w:val="003A67A2"/>
    <w:rsid w:val="003B0C04"/>
    <w:rsid w:val="003B294A"/>
    <w:rsid w:val="003C3210"/>
    <w:rsid w:val="003C5EEA"/>
    <w:rsid w:val="003C734F"/>
    <w:rsid w:val="003C772F"/>
    <w:rsid w:val="003C7CB6"/>
    <w:rsid w:val="003D0600"/>
    <w:rsid w:val="003F3D5D"/>
    <w:rsid w:val="003F6050"/>
    <w:rsid w:val="003F6EB8"/>
    <w:rsid w:val="003F7B44"/>
    <w:rsid w:val="0040125A"/>
    <w:rsid w:val="00404A20"/>
    <w:rsid w:val="00411FB8"/>
    <w:rsid w:val="00414035"/>
    <w:rsid w:val="004162AE"/>
    <w:rsid w:val="00417510"/>
    <w:rsid w:val="0042210F"/>
    <w:rsid w:val="0042218C"/>
    <w:rsid w:val="00426CE0"/>
    <w:rsid w:val="004334BF"/>
    <w:rsid w:val="0043559D"/>
    <w:rsid w:val="0043644E"/>
    <w:rsid w:val="004408A1"/>
    <w:rsid w:val="0044285D"/>
    <w:rsid w:val="00442E5B"/>
    <w:rsid w:val="0044379B"/>
    <w:rsid w:val="00445D50"/>
    <w:rsid w:val="00453538"/>
    <w:rsid w:val="00454B5D"/>
    <w:rsid w:val="004603A2"/>
    <w:rsid w:val="0046172F"/>
    <w:rsid w:val="00464077"/>
    <w:rsid w:val="00473DDE"/>
    <w:rsid w:val="00486088"/>
    <w:rsid w:val="00490EF9"/>
    <w:rsid w:val="00492FA8"/>
    <w:rsid w:val="00493794"/>
    <w:rsid w:val="00493D8B"/>
    <w:rsid w:val="004A1BDD"/>
    <w:rsid w:val="004B0B7C"/>
    <w:rsid w:val="004B1E15"/>
    <w:rsid w:val="004B2367"/>
    <w:rsid w:val="004B3672"/>
    <w:rsid w:val="004B381D"/>
    <w:rsid w:val="004C265C"/>
    <w:rsid w:val="004C7005"/>
    <w:rsid w:val="004C71F5"/>
    <w:rsid w:val="004D152E"/>
    <w:rsid w:val="004D3DA0"/>
    <w:rsid w:val="004D41DC"/>
    <w:rsid w:val="004E0A80"/>
    <w:rsid w:val="004E25FD"/>
    <w:rsid w:val="004E795B"/>
    <w:rsid w:val="00504FBC"/>
    <w:rsid w:val="0051186A"/>
    <w:rsid w:val="00517E88"/>
    <w:rsid w:val="00522655"/>
    <w:rsid w:val="005263C7"/>
    <w:rsid w:val="005363CA"/>
    <w:rsid w:val="00536438"/>
    <w:rsid w:val="00537447"/>
    <w:rsid w:val="00537570"/>
    <w:rsid w:val="00541CC5"/>
    <w:rsid w:val="00542F58"/>
    <w:rsid w:val="005439E7"/>
    <w:rsid w:val="00544E27"/>
    <w:rsid w:val="00545423"/>
    <w:rsid w:val="005467C5"/>
    <w:rsid w:val="00547E71"/>
    <w:rsid w:val="00560877"/>
    <w:rsid w:val="00565462"/>
    <w:rsid w:val="005668D0"/>
    <w:rsid w:val="0057293B"/>
    <w:rsid w:val="00572CCD"/>
    <w:rsid w:val="00573A70"/>
    <w:rsid w:val="0057440A"/>
    <w:rsid w:val="0057449B"/>
    <w:rsid w:val="00575B1E"/>
    <w:rsid w:val="0057757E"/>
    <w:rsid w:val="00581825"/>
    <w:rsid w:val="00581A12"/>
    <w:rsid w:val="00586E56"/>
    <w:rsid w:val="00587F45"/>
    <w:rsid w:val="00592C3E"/>
    <w:rsid w:val="00596449"/>
    <w:rsid w:val="005973C3"/>
    <w:rsid w:val="005A362B"/>
    <w:rsid w:val="005A3E28"/>
    <w:rsid w:val="005A5E13"/>
    <w:rsid w:val="005A71AD"/>
    <w:rsid w:val="005A7F1B"/>
    <w:rsid w:val="005B227F"/>
    <w:rsid w:val="005B59ED"/>
    <w:rsid w:val="005B5C5A"/>
    <w:rsid w:val="005C751F"/>
    <w:rsid w:val="005C79AD"/>
    <w:rsid w:val="005D14AA"/>
    <w:rsid w:val="005D2C37"/>
    <w:rsid w:val="005D7287"/>
    <w:rsid w:val="005D7D1C"/>
    <w:rsid w:val="005F0355"/>
    <w:rsid w:val="005F5E43"/>
    <w:rsid w:val="00602E78"/>
    <w:rsid w:val="00606108"/>
    <w:rsid w:val="006201FC"/>
    <w:rsid w:val="00620ADD"/>
    <w:rsid w:val="0064066D"/>
    <w:rsid w:val="00640EF2"/>
    <w:rsid w:val="00644629"/>
    <w:rsid w:val="0064718C"/>
    <w:rsid w:val="0065002F"/>
    <w:rsid w:val="0065049B"/>
    <w:rsid w:val="00650D73"/>
    <w:rsid w:val="006558EE"/>
    <w:rsid w:val="00657231"/>
    <w:rsid w:val="00660101"/>
    <w:rsid w:val="006608C9"/>
    <w:rsid w:val="0066525E"/>
    <w:rsid w:val="00667FBC"/>
    <w:rsid w:val="0068748D"/>
    <w:rsid w:val="0069571A"/>
    <w:rsid w:val="0069788B"/>
    <w:rsid w:val="006A0A40"/>
    <w:rsid w:val="006A0BB9"/>
    <w:rsid w:val="006A144D"/>
    <w:rsid w:val="006A4F0D"/>
    <w:rsid w:val="006B12FA"/>
    <w:rsid w:val="006B461E"/>
    <w:rsid w:val="006B4E4F"/>
    <w:rsid w:val="006B7E77"/>
    <w:rsid w:val="006C0160"/>
    <w:rsid w:val="006C0E2B"/>
    <w:rsid w:val="006C3C21"/>
    <w:rsid w:val="006C7A31"/>
    <w:rsid w:val="006D28DF"/>
    <w:rsid w:val="006E1A21"/>
    <w:rsid w:val="006E25C7"/>
    <w:rsid w:val="006E4A88"/>
    <w:rsid w:val="006F4C28"/>
    <w:rsid w:val="0070364E"/>
    <w:rsid w:val="007054B1"/>
    <w:rsid w:val="007104E8"/>
    <w:rsid w:val="007156FC"/>
    <w:rsid w:val="00716942"/>
    <w:rsid w:val="007173E9"/>
    <w:rsid w:val="00722915"/>
    <w:rsid w:val="00723B33"/>
    <w:rsid w:val="00727519"/>
    <w:rsid w:val="00727CA7"/>
    <w:rsid w:val="0073431C"/>
    <w:rsid w:val="00735C1E"/>
    <w:rsid w:val="00753A81"/>
    <w:rsid w:val="00754649"/>
    <w:rsid w:val="00754C05"/>
    <w:rsid w:val="0075756E"/>
    <w:rsid w:val="007656E7"/>
    <w:rsid w:val="007666A4"/>
    <w:rsid w:val="00773365"/>
    <w:rsid w:val="00781624"/>
    <w:rsid w:val="00781E3C"/>
    <w:rsid w:val="00783C18"/>
    <w:rsid w:val="00784DB9"/>
    <w:rsid w:val="007858BA"/>
    <w:rsid w:val="00793A67"/>
    <w:rsid w:val="007A0097"/>
    <w:rsid w:val="007A2ABA"/>
    <w:rsid w:val="007A3AEA"/>
    <w:rsid w:val="007A6EF8"/>
    <w:rsid w:val="007A7F97"/>
    <w:rsid w:val="007B4F3E"/>
    <w:rsid w:val="007B538D"/>
    <w:rsid w:val="007B7197"/>
    <w:rsid w:val="007C05B2"/>
    <w:rsid w:val="007C0880"/>
    <w:rsid w:val="007C6CD0"/>
    <w:rsid w:val="007D229D"/>
    <w:rsid w:val="007E14F3"/>
    <w:rsid w:val="007E7EC2"/>
    <w:rsid w:val="007F4721"/>
    <w:rsid w:val="007F6983"/>
    <w:rsid w:val="007F72FF"/>
    <w:rsid w:val="007F7A1C"/>
    <w:rsid w:val="007F7B5E"/>
    <w:rsid w:val="008056E9"/>
    <w:rsid w:val="0081049F"/>
    <w:rsid w:val="00811BC2"/>
    <w:rsid w:val="00814632"/>
    <w:rsid w:val="0081585C"/>
    <w:rsid w:val="0081755A"/>
    <w:rsid w:val="008201C5"/>
    <w:rsid w:val="0082127B"/>
    <w:rsid w:val="0082715F"/>
    <w:rsid w:val="00827948"/>
    <w:rsid w:val="00827A40"/>
    <w:rsid w:val="00844F48"/>
    <w:rsid w:val="008455C2"/>
    <w:rsid w:val="00846E45"/>
    <w:rsid w:val="00860B69"/>
    <w:rsid w:val="00861359"/>
    <w:rsid w:val="00864035"/>
    <w:rsid w:val="00864F64"/>
    <w:rsid w:val="00866873"/>
    <w:rsid w:val="00874DCD"/>
    <w:rsid w:val="008763F4"/>
    <w:rsid w:val="00880E93"/>
    <w:rsid w:val="008841F7"/>
    <w:rsid w:val="008849EA"/>
    <w:rsid w:val="00891FE8"/>
    <w:rsid w:val="008A0D7C"/>
    <w:rsid w:val="008A33F8"/>
    <w:rsid w:val="008A6127"/>
    <w:rsid w:val="008C627E"/>
    <w:rsid w:val="008D16ED"/>
    <w:rsid w:val="008D2A6B"/>
    <w:rsid w:val="008D49A5"/>
    <w:rsid w:val="008E0B66"/>
    <w:rsid w:val="008E172D"/>
    <w:rsid w:val="008F05CB"/>
    <w:rsid w:val="008F0638"/>
    <w:rsid w:val="00902730"/>
    <w:rsid w:val="00902BAC"/>
    <w:rsid w:val="00906C9F"/>
    <w:rsid w:val="00911E01"/>
    <w:rsid w:val="0091469B"/>
    <w:rsid w:val="00921577"/>
    <w:rsid w:val="009259E1"/>
    <w:rsid w:val="00926166"/>
    <w:rsid w:val="0092655F"/>
    <w:rsid w:val="00927A16"/>
    <w:rsid w:val="0093398A"/>
    <w:rsid w:val="009344C1"/>
    <w:rsid w:val="00937A38"/>
    <w:rsid w:val="00942174"/>
    <w:rsid w:val="0095188F"/>
    <w:rsid w:val="009550A0"/>
    <w:rsid w:val="00960C64"/>
    <w:rsid w:val="00963D4F"/>
    <w:rsid w:val="0097218E"/>
    <w:rsid w:val="00980425"/>
    <w:rsid w:val="009831DD"/>
    <w:rsid w:val="00985141"/>
    <w:rsid w:val="009871B3"/>
    <w:rsid w:val="00991C69"/>
    <w:rsid w:val="009923C0"/>
    <w:rsid w:val="009A2814"/>
    <w:rsid w:val="009A2C32"/>
    <w:rsid w:val="009A3C97"/>
    <w:rsid w:val="009A538E"/>
    <w:rsid w:val="009B09EB"/>
    <w:rsid w:val="009B78FE"/>
    <w:rsid w:val="009C0033"/>
    <w:rsid w:val="009C3521"/>
    <w:rsid w:val="009C4461"/>
    <w:rsid w:val="009C52D4"/>
    <w:rsid w:val="009C6B5A"/>
    <w:rsid w:val="009E097D"/>
    <w:rsid w:val="009E7E6E"/>
    <w:rsid w:val="00A05D8F"/>
    <w:rsid w:val="00A07E67"/>
    <w:rsid w:val="00A118D9"/>
    <w:rsid w:val="00A22E45"/>
    <w:rsid w:val="00A31F72"/>
    <w:rsid w:val="00A334F7"/>
    <w:rsid w:val="00A41FC6"/>
    <w:rsid w:val="00A44B1B"/>
    <w:rsid w:val="00A4583A"/>
    <w:rsid w:val="00A57E02"/>
    <w:rsid w:val="00A60D64"/>
    <w:rsid w:val="00A70D9D"/>
    <w:rsid w:val="00A7548F"/>
    <w:rsid w:val="00A77B9C"/>
    <w:rsid w:val="00A81029"/>
    <w:rsid w:val="00A81673"/>
    <w:rsid w:val="00A83ABC"/>
    <w:rsid w:val="00A876A0"/>
    <w:rsid w:val="00A90EA6"/>
    <w:rsid w:val="00A94715"/>
    <w:rsid w:val="00AB5744"/>
    <w:rsid w:val="00AB5C6E"/>
    <w:rsid w:val="00AB7B77"/>
    <w:rsid w:val="00AB7E5D"/>
    <w:rsid w:val="00AC061B"/>
    <w:rsid w:val="00AC15B7"/>
    <w:rsid w:val="00AC2DDE"/>
    <w:rsid w:val="00AC367F"/>
    <w:rsid w:val="00AC791B"/>
    <w:rsid w:val="00AD1466"/>
    <w:rsid w:val="00AD797F"/>
    <w:rsid w:val="00AE0FDD"/>
    <w:rsid w:val="00AE2FBE"/>
    <w:rsid w:val="00AE4214"/>
    <w:rsid w:val="00AF0FCD"/>
    <w:rsid w:val="00AF5FF0"/>
    <w:rsid w:val="00AF6103"/>
    <w:rsid w:val="00AF6323"/>
    <w:rsid w:val="00B0456A"/>
    <w:rsid w:val="00B14F7C"/>
    <w:rsid w:val="00B206A8"/>
    <w:rsid w:val="00B22C40"/>
    <w:rsid w:val="00B25C49"/>
    <w:rsid w:val="00B27341"/>
    <w:rsid w:val="00B3261C"/>
    <w:rsid w:val="00B35186"/>
    <w:rsid w:val="00B408D4"/>
    <w:rsid w:val="00B47516"/>
    <w:rsid w:val="00B52B01"/>
    <w:rsid w:val="00B5670C"/>
    <w:rsid w:val="00B6690B"/>
    <w:rsid w:val="00B7545C"/>
    <w:rsid w:val="00B76C49"/>
    <w:rsid w:val="00B806A2"/>
    <w:rsid w:val="00B807D6"/>
    <w:rsid w:val="00B81B44"/>
    <w:rsid w:val="00B91076"/>
    <w:rsid w:val="00B92AEC"/>
    <w:rsid w:val="00B9418A"/>
    <w:rsid w:val="00B957E6"/>
    <w:rsid w:val="00B97626"/>
    <w:rsid w:val="00BA0E81"/>
    <w:rsid w:val="00BA6913"/>
    <w:rsid w:val="00BB0B3B"/>
    <w:rsid w:val="00BB24B7"/>
    <w:rsid w:val="00BB596F"/>
    <w:rsid w:val="00BB6CB8"/>
    <w:rsid w:val="00BB71E2"/>
    <w:rsid w:val="00BC7111"/>
    <w:rsid w:val="00BD006B"/>
    <w:rsid w:val="00BD0B43"/>
    <w:rsid w:val="00BD5387"/>
    <w:rsid w:val="00BE0D92"/>
    <w:rsid w:val="00BE4685"/>
    <w:rsid w:val="00BE6035"/>
    <w:rsid w:val="00BF17BB"/>
    <w:rsid w:val="00BF4778"/>
    <w:rsid w:val="00BF7136"/>
    <w:rsid w:val="00C05408"/>
    <w:rsid w:val="00C072FF"/>
    <w:rsid w:val="00C1223B"/>
    <w:rsid w:val="00C147B5"/>
    <w:rsid w:val="00C162AD"/>
    <w:rsid w:val="00C17D6F"/>
    <w:rsid w:val="00C272FA"/>
    <w:rsid w:val="00C347EF"/>
    <w:rsid w:val="00C359CF"/>
    <w:rsid w:val="00C370BB"/>
    <w:rsid w:val="00C41011"/>
    <w:rsid w:val="00C415B8"/>
    <w:rsid w:val="00C43FA9"/>
    <w:rsid w:val="00C44353"/>
    <w:rsid w:val="00C460DB"/>
    <w:rsid w:val="00C50CEC"/>
    <w:rsid w:val="00C524CB"/>
    <w:rsid w:val="00C5290D"/>
    <w:rsid w:val="00C538D1"/>
    <w:rsid w:val="00C54A52"/>
    <w:rsid w:val="00C607FB"/>
    <w:rsid w:val="00C76EE0"/>
    <w:rsid w:val="00C8330C"/>
    <w:rsid w:val="00C85BFA"/>
    <w:rsid w:val="00C85EFE"/>
    <w:rsid w:val="00C87A75"/>
    <w:rsid w:val="00C934DE"/>
    <w:rsid w:val="00C93CB2"/>
    <w:rsid w:val="00C957F5"/>
    <w:rsid w:val="00CA101B"/>
    <w:rsid w:val="00CA13A3"/>
    <w:rsid w:val="00CA51AF"/>
    <w:rsid w:val="00CA5CB1"/>
    <w:rsid w:val="00CB288A"/>
    <w:rsid w:val="00CB5BA8"/>
    <w:rsid w:val="00CC2112"/>
    <w:rsid w:val="00CC32C3"/>
    <w:rsid w:val="00CC4BD8"/>
    <w:rsid w:val="00CD2995"/>
    <w:rsid w:val="00CD374C"/>
    <w:rsid w:val="00CD6909"/>
    <w:rsid w:val="00CD79C9"/>
    <w:rsid w:val="00CE3ED7"/>
    <w:rsid w:val="00CE6F5C"/>
    <w:rsid w:val="00CE7579"/>
    <w:rsid w:val="00CF7805"/>
    <w:rsid w:val="00D007F8"/>
    <w:rsid w:val="00D030C9"/>
    <w:rsid w:val="00D058D6"/>
    <w:rsid w:val="00D05A52"/>
    <w:rsid w:val="00D114C6"/>
    <w:rsid w:val="00D142D0"/>
    <w:rsid w:val="00D203FD"/>
    <w:rsid w:val="00D23D90"/>
    <w:rsid w:val="00D26BF9"/>
    <w:rsid w:val="00D35879"/>
    <w:rsid w:val="00D37352"/>
    <w:rsid w:val="00D46D52"/>
    <w:rsid w:val="00D47210"/>
    <w:rsid w:val="00D52F26"/>
    <w:rsid w:val="00D54217"/>
    <w:rsid w:val="00D62977"/>
    <w:rsid w:val="00D635A1"/>
    <w:rsid w:val="00D6411A"/>
    <w:rsid w:val="00D67ABF"/>
    <w:rsid w:val="00D72B3F"/>
    <w:rsid w:val="00D73A98"/>
    <w:rsid w:val="00D749E6"/>
    <w:rsid w:val="00D7725E"/>
    <w:rsid w:val="00D834E2"/>
    <w:rsid w:val="00D839E9"/>
    <w:rsid w:val="00D844EE"/>
    <w:rsid w:val="00D847F8"/>
    <w:rsid w:val="00D90465"/>
    <w:rsid w:val="00D9324B"/>
    <w:rsid w:val="00D94C3A"/>
    <w:rsid w:val="00DA40D8"/>
    <w:rsid w:val="00DB18C3"/>
    <w:rsid w:val="00DB7D74"/>
    <w:rsid w:val="00DC0198"/>
    <w:rsid w:val="00DC65A4"/>
    <w:rsid w:val="00DD3354"/>
    <w:rsid w:val="00DD346F"/>
    <w:rsid w:val="00DD37FF"/>
    <w:rsid w:val="00DE02B0"/>
    <w:rsid w:val="00DE6021"/>
    <w:rsid w:val="00DF1141"/>
    <w:rsid w:val="00DF2549"/>
    <w:rsid w:val="00DF3644"/>
    <w:rsid w:val="00DF3DF5"/>
    <w:rsid w:val="00DF63A6"/>
    <w:rsid w:val="00E01442"/>
    <w:rsid w:val="00E04AF0"/>
    <w:rsid w:val="00E06F55"/>
    <w:rsid w:val="00E12FD3"/>
    <w:rsid w:val="00E1499A"/>
    <w:rsid w:val="00E20AB3"/>
    <w:rsid w:val="00E22AAE"/>
    <w:rsid w:val="00E27C33"/>
    <w:rsid w:val="00E37B98"/>
    <w:rsid w:val="00E406B4"/>
    <w:rsid w:val="00E40EAA"/>
    <w:rsid w:val="00E412DF"/>
    <w:rsid w:val="00E43F3A"/>
    <w:rsid w:val="00E45B15"/>
    <w:rsid w:val="00E5257C"/>
    <w:rsid w:val="00E52C45"/>
    <w:rsid w:val="00E63CEF"/>
    <w:rsid w:val="00E65D5E"/>
    <w:rsid w:val="00E674B2"/>
    <w:rsid w:val="00E67C6B"/>
    <w:rsid w:val="00E707D9"/>
    <w:rsid w:val="00E71A7A"/>
    <w:rsid w:val="00E7569C"/>
    <w:rsid w:val="00E76516"/>
    <w:rsid w:val="00E76E3C"/>
    <w:rsid w:val="00E778FE"/>
    <w:rsid w:val="00EA1562"/>
    <w:rsid w:val="00EA1853"/>
    <w:rsid w:val="00EA68CE"/>
    <w:rsid w:val="00EA7478"/>
    <w:rsid w:val="00EB1C45"/>
    <w:rsid w:val="00EB1FBA"/>
    <w:rsid w:val="00EB51EB"/>
    <w:rsid w:val="00EC677A"/>
    <w:rsid w:val="00ED4EE4"/>
    <w:rsid w:val="00EE12E2"/>
    <w:rsid w:val="00EF284E"/>
    <w:rsid w:val="00F00AB5"/>
    <w:rsid w:val="00F02959"/>
    <w:rsid w:val="00F12995"/>
    <w:rsid w:val="00F25445"/>
    <w:rsid w:val="00F322A8"/>
    <w:rsid w:val="00F33A2C"/>
    <w:rsid w:val="00F3436F"/>
    <w:rsid w:val="00F45927"/>
    <w:rsid w:val="00F459DB"/>
    <w:rsid w:val="00F475C9"/>
    <w:rsid w:val="00F542BA"/>
    <w:rsid w:val="00F60A7B"/>
    <w:rsid w:val="00F60E0B"/>
    <w:rsid w:val="00F62A6C"/>
    <w:rsid w:val="00F64156"/>
    <w:rsid w:val="00F65D4B"/>
    <w:rsid w:val="00F71EFC"/>
    <w:rsid w:val="00F740A3"/>
    <w:rsid w:val="00F7577A"/>
    <w:rsid w:val="00F770E1"/>
    <w:rsid w:val="00F771BD"/>
    <w:rsid w:val="00F77F93"/>
    <w:rsid w:val="00F83EDB"/>
    <w:rsid w:val="00F9044F"/>
    <w:rsid w:val="00F91619"/>
    <w:rsid w:val="00F93094"/>
    <w:rsid w:val="00F9400E"/>
    <w:rsid w:val="00F97C54"/>
    <w:rsid w:val="00FA1C07"/>
    <w:rsid w:val="00FA48E3"/>
    <w:rsid w:val="00FA4E88"/>
    <w:rsid w:val="00FA7368"/>
    <w:rsid w:val="00FA7EBE"/>
    <w:rsid w:val="00FB2CBD"/>
    <w:rsid w:val="00FB54DD"/>
    <w:rsid w:val="00FB6A97"/>
    <w:rsid w:val="00FC01A6"/>
    <w:rsid w:val="00FC598A"/>
    <w:rsid w:val="00FD4C82"/>
    <w:rsid w:val="00FE27CC"/>
    <w:rsid w:val="00FF4725"/>
    <w:rsid w:val="00FF4DED"/>
    <w:rsid w:val="00FF5E5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1265"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uiPriority w:val="99"/>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link w:val="TextonotapieCar"/>
    <w:uiPriority w:val="99"/>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qFormat/>
    <w:rsid w:val="005F5E43"/>
    <w:rPr>
      <w:sz w:val="16"/>
      <w:szCs w:val="16"/>
    </w:rPr>
  </w:style>
  <w:style w:type="paragraph" w:styleId="Textocomentario">
    <w:name w:val="annotation text"/>
    <w:basedOn w:val="Normal"/>
    <w:link w:val="TextocomentarioCar"/>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rsid w:val="008F0638"/>
    <w:rPr>
      <w:rFonts w:ascii="Amnesty Trade Gothic" w:hAnsi="Amnesty Trade Gothic"/>
      <w:color w:val="000000"/>
      <w:lang w:eastAsia="ar-SA"/>
    </w:rPr>
  </w:style>
  <w:style w:type="character" w:customStyle="1" w:styleId="TextonotapieCar">
    <w:name w:val="Texto nota pie Car"/>
    <w:basedOn w:val="Fuentedeprrafopredeter"/>
    <w:link w:val="Textonotapie"/>
    <w:uiPriority w:val="99"/>
    <w:semiHidden/>
    <w:rsid w:val="008F0638"/>
    <w:rPr>
      <w:rFonts w:ascii="Amnesty Trade Gothic" w:hAnsi="Amnesty Trade Gothic"/>
      <w:color w:val="000000"/>
      <w:sz w:val="12"/>
      <w:szCs w:val="24"/>
      <w:lang w:eastAsia="ar-SA"/>
    </w:rPr>
  </w:style>
  <w:style w:type="paragraph" w:styleId="Revisin">
    <w:name w:val="Revision"/>
    <w:hidden/>
    <w:uiPriority w:val="99"/>
    <w:semiHidden/>
    <w:rsid w:val="008F0638"/>
    <w:rPr>
      <w:rFonts w:ascii="Amnesty Trade Gothic" w:hAnsi="Amnesty Trade Gothic"/>
      <w:color w:val="000000"/>
      <w:sz w:val="18"/>
      <w:szCs w:val="24"/>
      <w:lang w:eastAsia="ar-SA"/>
    </w:rPr>
  </w:style>
  <w:style w:type="character" w:styleId="Textoennegrita">
    <w:name w:val="Strong"/>
    <w:basedOn w:val="Fuentedeprrafopredeter"/>
    <w:uiPriority w:val="22"/>
    <w:qFormat/>
    <w:rsid w:val="000A3E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4893">
      <w:bodyDiv w:val="1"/>
      <w:marLeft w:val="0"/>
      <w:marRight w:val="0"/>
      <w:marTop w:val="0"/>
      <w:marBottom w:val="0"/>
      <w:divBdr>
        <w:top w:val="none" w:sz="0" w:space="0" w:color="auto"/>
        <w:left w:val="none" w:sz="0" w:space="0" w:color="auto"/>
        <w:bottom w:val="none" w:sz="0" w:space="0" w:color="auto"/>
        <w:right w:val="none" w:sz="0" w:space="0" w:color="auto"/>
      </w:divBdr>
      <w:divsChild>
        <w:div w:id="167409716">
          <w:marLeft w:val="0"/>
          <w:marRight w:val="0"/>
          <w:marTop w:val="0"/>
          <w:marBottom w:val="0"/>
          <w:divBdr>
            <w:top w:val="none" w:sz="0" w:space="0" w:color="auto"/>
            <w:left w:val="none" w:sz="0" w:space="0" w:color="auto"/>
            <w:bottom w:val="none" w:sz="0" w:space="0" w:color="auto"/>
            <w:right w:val="none" w:sz="0" w:space="0" w:color="auto"/>
          </w:divBdr>
        </w:div>
        <w:div w:id="699672522">
          <w:marLeft w:val="0"/>
          <w:marRight w:val="0"/>
          <w:marTop w:val="0"/>
          <w:marBottom w:val="0"/>
          <w:divBdr>
            <w:top w:val="none" w:sz="0" w:space="0" w:color="auto"/>
            <w:left w:val="none" w:sz="0" w:space="0" w:color="auto"/>
            <w:bottom w:val="none" w:sz="0" w:space="0" w:color="auto"/>
            <w:right w:val="none" w:sz="0" w:space="0" w:color="auto"/>
          </w:divBdr>
        </w:div>
        <w:div w:id="2031686421">
          <w:marLeft w:val="0"/>
          <w:marRight w:val="0"/>
          <w:marTop w:val="0"/>
          <w:marBottom w:val="0"/>
          <w:divBdr>
            <w:top w:val="none" w:sz="0" w:space="0" w:color="auto"/>
            <w:left w:val="none" w:sz="0" w:space="0" w:color="auto"/>
            <w:bottom w:val="none" w:sz="0" w:space="0" w:color="auto"/>
            <w:right w:val="none" w:sz="0" w:space="0" w:color="auto"/>
          </w:divBdr>
        </w:div>
      </w:divsChild>
    </w:div>
    <w:div w:id="1525943949">
      <w:bodyDiv w:val="1"/>
      <w:marLeft w:val="0"/>
      <w:marRight w:val="0"/>
      <w:marTop w:val="0"/>
      <w:marBottom w:val="0"/>
      <w:divBdr>
        <w:top w:val="none" w:sz="0" w:space="0" w:color="auto"/>
        <w:left w:val="none" w:sz="0" w:space="0" w:color="auto"/>
        <w:bottom w:val="none" w:sz="0" w:space="0" w:color="auto"/>
        <w:right w:val="none" w:sz="0" w:space="0" w:color="auto"/>
      </w:divBdr>
      <w:divsChild>
        <w:div w:id="363798911">
          <w:marLeft w:val="0"/>
          <w:marRight w:val="0"/>
          <w:marTop w:val="0"/>
          <w:marBottom w:val="0"/>
          <w:divBdr>
            <w:top w:val="none" w:sz="0" w:space="0" w:color="auto"/>
            <w:left w:val="none" w:sz="0" w:space="0" w:color="auto"/>
            <w:bottom w:val="none" w:sz="0" w:space="0" w:color="auto"/>
            <w:right w:val="none" w:sz="0" w:space="0" w:color="auto"/>
          </w:divBdr>
        </w:div>
        <w:div w:id="571310021">
          <w:marLeft w:val="0"/>
          <w:marRight w:val="0"/>
          <w:marTop w:val="0"/>
          <w:marBottom w:val="0"/>
          <w:divBdr>
            <w:top w:val="none" w:sz="0" w:space="0" w:color="auto"/>
            <w:left w:val="none" w:sz="0" w:space="0" w:color="auto"/>
            <w:bottom w:val="none" w:sz="0" w:space="0" w:color="auto"/>
            <w:right w:val="none" w:sz="0" w:space="0" w:color="auto"/>
          </w:divBdr>
        </w:div>
        <w:div w:id="1534269669">
          <w:marLeft w:val="0"/>
          <w:marRight w:val="0"/>
          <w:marTop w:val="0"/>
          <w:marBottom w:val="0"/>
          <w:divBdr>
            <w:top w:val="none" w:sz="0" w:space="0" w:color="auto"/>
            <w:left w:val="none" w:sz="0" w:space="0" w:color="auto"/>
            <w:bottom w:val="none" w:sz="0" w:space="0" w:color="auto"/>
            <w:right w:val="none" w:sz="0" w:space="0" w:color="auto"/>
          </w:divBdr>
        </w:div>
      </w:divsChild>
    </w:div>
    <w:div w:id="1537497548">
      <w:bodyDiv w:val="1"/>
      <w:marLeft w:val="0"/>
      <w:marRight w:val="0"/>
      <w:marTop w:val="0"/>
      <w:marBottom w:val="0"/>
      <w:divBdr>
        <w:top w:val="none" w:sz="0" w:space="0" w:color="auto"/>
        <w:left w:val="none" w:sz="0" w:space="0" w:color="auto"/>
        <w:bottom w:val="none" w:sz="0" w:space="0" w:color="auto"/>
        <w:right w:val="none" w:sz="0" w:space="0" w:color="auto"/>
      </w:divBdr>
      <w:divsChild>
        <w:div w:id="241528351">
          <w:marLeft w:val="0"/>
          <w:marRight w:val="0"/>
          <w:marTop w:val="0"/>
          <w:marBottom w:val="0"/>
          <w:divBdr>
            <w:top w:val="none" w:sz="0" w:space="0" w:color="auto"/>
            <w:left w:val="none" w:sz="0" w:space="0" w:color="auto"/>
            <w:bottom w:val="none" w:sz="0" w:space="0" w:color="auto"/>
            <w:right w:val="none" w:sz="0" w:space="0" w:color="auto"/>
          </w:divBdr>
        </w:div>
        <w:div w:id="893546626">
          <w:marLeft w:val="0"/>
          <w:marRight w:val="0"/>
          <w:marTop w:val="0"/>
          <w:marBottom w:val="0"/>
          <w:divBdr>
            <w:top w:val="none" w:sz="0" w:space="0" w:color="auto"/>
            <w:left w:val="none" w:sz="0" w:space="0" w:color="auto"/>
            <w:bottom w:val="none" w:sz="0" w:space="0" w:color="auto"/>
            <w:right w:val="none" w:sz="0" w:space="0" w:color="auto"/>
          </w:divBdr>
        </w:div>
        <w:div w:id="914780143">
          <w:marLeft w:val="0"/>
          <w:marRight w:val="0"/>
          <w:marTop w:val="0"/>
          <w:marBottom w:val="0"/>
          <w:divBdr>
            <w:top w:val="none" w:sz="0" w:space="0" w:color="auto"/>
            <w:left w:val="none" w:sz="0" w:space="0" w:color="auto"/>
            <w:bottom w:val="none" w:sz="0" w:space="0" w:color="auto"/>
            <w:right w:val="none" w:sz="0" w:space="0" w:color="auto"/>
          </w:divBdr>
        </w:div>
        <w:div w:id="1182932813">
          <w:marLeft w:val="0"/>
          <w:marRight w:val="0"/>
          <w:marTop w:val="0"/>
          <w:marBottom w:val="0"/>
          <w:divBdr>
            <w:top w:val="none" w:sz="0" w:space="0" w:color="auto"/>
            <w:left w:val="none" w:sz="0" w:space="0" w:color="auto"/>
            <w:bottom w:val="none" w:sz="0" w:space="0" w:color="auto"/>
            <w:right w:val="none" w:sz="0" w:space="0" w:color="auto"/>
          </w:divBdr>
        </w:div>
        <w:div w:id="1388450632">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31/8682/2018/en/" TargetMode="External"/><Relationship Id="rId3" Type="http://schemas.openxmlformats.org/officeDocument/2006/relationships/settings" Target="settings.xml"/><Relationship Id="rId7" Type="http://schemas.openxmlformats.org/officeDocument/2006/relationships/hyperlink" Target="https://documents-dds-ny.un.org/doc/UNDOC/GEN/N23/269/94/PDF/N2326994.pdf?OpenEl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1211</Words>
  <Characters>6661</Characters>
  <Application>Microsoft Office Word</Application>
  <DocSecurity>0</DocSecurity>
  <Lines>55</Lines>
  <Paragraphs>15</Paragraphs>
  <ScaleCrop>false</ScaleCrop>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2024-02-02T15:05:00Z</dcterms:created>
  <dcterms:modified xsi:type="dcterms:W3CDTF">2024-02-02T15:05:00Z</dcterms:modified>
</cp:coreProperties>
</file>