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8AF7FFA" w14:textId="77777777" w:rsidR="0034128A" w:rsidRPr="00D8274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D8274A" w:rsidRDefault="005D2C37" w:rsidP="00980425">
      <w:pPr>
        <w:pStyle w:val="Default"/>
        <w:ind w:left="-283"/>
        <w:rPr>
          <w:b/>
          <w:sz w:val="28"/>
          <w:szCs w:val="28"/>
          <w:lang w:val="es-ES"/>
        </w:rPr>
      </w:pPr>
    </w:p>
    <w:p w14:paraId="48ED1961" w14:textId="24C9B3B5" w:rsidR="0034128A" w:rsidRPr="00D8274A" w:rsidRDefault="00242692" w:rsidP="00EA68CE">
      <w:pPr>
        <w:spacing w:after="0"/>
        <w:ind w:left="-283"/>
        <w:rPr>
          <w:rFonts w:ascii="Arial" w:hAnsi="Arial" w:cs="Arial"/>
          <w:b/>
          <w:i/>
          <w:sz w:val="32"/>
          <w:lang w:val="es-ES"/>
        </w:rPr>
      </w:pPr>
      <w:r>
        <w:rPr>
          <w:rFonts w:ascii="Arial" w:hAnsi="Arial" w:cs="Arial"/>
          <w:b/>
          <w:bCs/>
          <w:sz w:val="32"/>
          <w:lang w:val="es"/>
        </w:rPr>
        <w:t>DEJEN DE NEGAR LA ATENCIÓN MÉDICA A PERSONAS DETENIDAS</w:t>
      </w:r>
    </w:p>
    <w:p w14:paraId="15EAF079" w14:textId="77777777" w:rsidR="00242692" w:rsidRPr="00D8274A" w:rsidRDefault="008A7035" w:rsidP="005E4802">
      <w:pPr>
        <w:spacing w:after="0" w:line="240" w:lineRule="auto"/>
        <w:ind w:left="-283"/>
        <w:rPr>
          <w:rFonts w:ascii="Arial" w:hAnsi="Arial" w:cs="Arial"/>
          <w:b/>
          <w:bCs/>
          <w:lang w:val="es-ES"/>
        </w:rPr>
      </w:pPr>
      <w:r>
        <w:rPr>
          <w:rFonts w:ascii="Arial" w:hAnsi="Arial" w:cs="Arial"/>
          <w:b/>
          <w:bCs/>
          <w:lang w:val="es"/>
        </w:rPr>
        <w:t>El 19 de febrero de 2024, Juan Carlos Marrufo fue trasladado inesperadamente a la prisión venezolana de Rodeo I, después de casi tres años de detención arbitraria por motivos políticos. Aunque su salud se está deteriorando, las autoridades le niegan los exámenes y el tratamiento médicos. María Auxiliadora Delgado, casada con Juan Carlos y también detenida arbitrariamente desde el 19 de marzo de 2019, requiere exámenes médicos inmediatos. Emirlendris Benítez, detenida arbitrariamente en agosto de 2018, sufre problemas de salud derivados de la tortura a la que fue sometida. Necesita cirugía inmediata para tratar sus dolencias. Pedimos al presidente Nicolás Maduro que garantice la liberación de todas estas personas y que, mientras estén bajo custodia, asegure que reciben atención médica sin demora.</w:t>
      </w:r>
    </w:p>
    <w:p w14:paraId="1DF0AFCD" w14:textId="081E8542" w:rsidR="00675224" w:rsidRPr="00D8274A" w:rsidRDefault="00675224" w:rsidP="00980425">
      <w:pPr>
        <w:spacing w:after="0" w:line="240" w:lineRule="auto"/>
        <w:ind w:left="-283"/>
        <w:rPr>
          <w:rFonts w:ascii="Arial" w:hAnsi="Arial" w:cs="Arial"/>
          <w:b/>
          <w:lang w:val="es-ES"/>
        </w:rPr>
      </w:pPr>
    </w:p>
    <w:p w14:paraId="760DDE4F" w14:textId="77777777" w:rsidR="005D2C37" w:rsidRPr="00D8274A"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77777777" w:rsidR="005D2C37" w:rsidRPr="00D8274A"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rect id="Rectangle 11"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strokeweight="2.25pt" w14:anchorId="2754C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v:stroke joinstyle="round"/>
                <w10:wrap anchorx="margin"/>
              </v:rect>
            </w:pict>
          </mc:Fallback>
        </mc:AlternateContent>
      </w:r>
    </w:p>
    <w:p w14:paraId="3091F4CF" w14:textId="77777777" w:rsidR="005D2C37" w:rsidRPr="00D8274A" w:rsidRDefault="005D2C37" w:rsidP="00980425">
      <w:pPr>
        <w:autoSpaceDE w:val="0"/>
        <w:autoSpaceDN w:val="0"/>
        <w:adjustRightInd w:val="0"/>
        <w:spacing w:after="0" w:line="240" w:lineRule="auto"/>
        <w:ind w:left="-283"/>
        <w:rPr>
          <w:rFonts w:ascii="Arial" w:hAnsi="Arial" w:cs="Arial"/>
          <w:lang w:val="es-ES"/>
        </w:rPr>
      </w:pPr>
    </w:p>
    <w:p w14:paraId="75181BC9" w14:textId="7EB37ED9" w:rsidR="009F42BD" w:rsidRPr="00D8274A" w:rsidRDefault="00ED31A4" w:rsidP="009F42BD">
      <w:pPr>
        <w:spacing w:after="0" w:line="240" w:lineRule="auto"/>
        <w:ind w:left="-283"/>
        <w:jc w:val="right"/>
        <w:rPr>
          <w:rFonts w:cs="Arial"/>
          <w:b/>
          <w:i/>
          <w:sz w:val="20"/>
          <w:szCs w:val="20"/>
          <w:lang w:val="es-ES"/>
        </w:rPr>
      </w:pPr>
      <w:r>
        <w:rPr>
          <w:rFonts w:cs="Arial"/>
          <w:b/>
          <w:bCs/>
          <w:i/>
          <w:iCs/>
          <w:sz w:val="20"/>
          <w:szCs w:val="20"/>
          <w:lang w:val="es"/>
        </w:rPr>
        <w:t>Presidente Nicolás Maduro</w:t>
      </w:r>
    </w:p>
    <w:p w14:paraId="4E1686D7" w14:textId="77777777" w:rsidR="00B4184D" w:rsidRPr="00D8274A" w:rsidRDefault="00B4184D" w:rsidP="00B4184D">
      <w:pPr>
        <w:spacing w:after="0" w:line="240" w:lineRule="auto"/>
        <w:ind w:left="-283"/>
        <w:jc w:val="right"/>
        <w:rPr>
          <w:rFonts w:cs="Arial"/>
          <w:i/>
          <w:sz w:val="20"/>
          <w:szCs w:val="20"/>
          <w:lang w:val="es-ES"/>
        </w:rPr>
      </w:pPr>
      <w:r>
        <w:rPr>
          <w:rFonts w:cs="Arial"/>
          <w:i/>
          <w:iCs/>
          <w:sz w:val="20"/>
          <w:szCs w:val="20"/>
          <w:lang w:val="es"/>
        </w:rPr>
        <w:t>Presidente de la República Bolivariana de Venezuela,</w:t>
      </w:r>
    </w:p>
    <w:p w14:paraId="513FB6E1" w14:textId="77777777" w:rsidR="00B4184D" w:rsidRPr="00D8274A" w:rsidRDefault="00B4184D" w:rsidP="00B4184D">
      <w:pPr>
        <w:spacing w:after="0" w:line="240" w:lineRule="auto"/>
        <w:ind w:left="-283"/>
        <w:jc w:val="right"/>
        <w:rPr>
          <w:rFonts w:cs="Arial"/>
          <w:i/>
          <w:sz w:val="20"/>
          <w:szCs w:val="20"/>
          <w:lang w:val="es-ES"/>
        </w:rPr>
      </w:pPr>
      <w:r>
        <w:rPr>
          <w:rFonts w:cs="Arial"/>
          <w:i/>
          <w:iCs/>
          <w:sz w:val="20"/>
          <w:szCs w:val="20"/>
          <w:lang w:val="es"/>
        </w:rPr>
        <w:t>Edificio Palacio de Miraflores,</w:t>
      </w:r>
    </w:p>
    <w:p w14:paraId="1457A83D" w14:textId="77777777" w:rsidR="00B4184D" w:rsidRPr="00D8274A" w:rsidRDefault="00B4184D" w:rsidP="00B4184D">
      <w:pPr>
        <w:spacing w:after="0" w:line="240" w:lineRule="auto"/>
        <w:ind w:left="-283"/>
        <w:jc w:val="right"/>
        <w:rPr>
          <w:rFonts w:cs="Arial"/>
          <w:i/>
          <w:sz w:val="20"/>
          <w:szCs w:val="20"/>
          <w:lang w:val="es-ES"/>
        </w:rPr>
      </w:pPr>
      <w:r>
        <w:rPr>
          <w:rFonts w:cs="Arial"/>
          <w:i/>
          <w:iCs/>
          <w:sz w:val="20"/>
          <w:szCs w:val="20"/>
          <w:lang w:val="es"/>
        </w:rPr>
        <w:t>Avenida Urdaneta,</w:t>
      </w:r>
    </w:p>
    <w:p w14:paraId="7B18AE30" w14:textId="77777777" w:rsidR="00B4184D" w:rsidRPr="00D8274A" w:rsidRDefault="00B4184D" w:rsidP="00B4184D">
      <w:pPr>
        <w:spacing w:after="0" w:line="240" w:lineRule="auto"/>
        <w:ind w:left="-283"/>
        <w:jc w:val="right"/>
        <w:rPr>
          <w:rFonts w:cs="Arial"/>
          <w:i/>
          <w:sz w:val="20"/>
          <w:szCs w:val="20"/>
          <w:lang w:val="es-ES"/>
        </w:rPr>
      </w:pPr>
      <w:r>
        <w:rPr>
          <w:rFonts w:cs="Arial"/>
          <w:i/>
          <w:iCs/>
          <w:sz w:val="20"/>
          <w:szCs w:val="20"/>
          <w:lang w:val="es"/>
        </w:rPr>
        <w:t>Caracas, Venezuela</w:t>
      </w:r>
    </w:p>
    <w:p w14:paraId="7B21F914" w14:textId="18864B78" w:rsidR="009F42BD" w:rsidRPr="00D8274A" w:rsidRDefault="009F42BD" w:rsidP="00B4184D">
      <w:pPr>
        <w:spacing w:after="0" w:line="240" w:lineRule="auto"/>
        <w:ind w:left="-283"/>
        <w:jc w:val="right"/>
        <w:rPr>
          <w:rFonts w:cs="Arial"/>
          <w:i/>
          <w:sz w:val="20"/>
          <w:szCs w:val="20"/>
          <w:lang w:val="es-ES"/>
        </w:rPr>
      </w:pPr>
      <w:r>
        <w:rPr>
          <w:rFonts w:cs="Arial"/>
          <w:i/>
          <w:iCs/>
          <w:sz w:val="20"/>
          <w:szCs w:val="20"/>
          <w:lang w:val="es"/>
        </w:rPr>
        <w:t>Twitter: @NicolasMaduro</w:t>
      </w:r>
    </w:p>
    <w:p w14:paraId="791E2F32" w14:textId="71FB22C4" w:rsidR="005D2C37" w:rsidRPr="00D8274A" w:rsidRDefault="005D2C37" w:rsidP="61D2B1C4">
      <w:pPr>
        <w:spacing w:after="0" w:line="240" w:lineRule="auto"/>
        <w:ind w:left="-283"/>
        <w:rPr>
          <w:rFonts w:cs="Arial"/>
          <w:i/>
          <w:iCs/>
          <w:sz w:val="20"/>
          <w:szCs w:val="20"/>
          <w:lang w:val="es-ES"/>
        </w:rPr>
      </w:pPr>
      <w:r>
        <w:rPr>
          <w:rFonts w:cs="Arial"/>
          <w:i/>
          <w:iCs/>
          <w:sz w:val="20"/>
          <w:szCs w:val="20"/>
          <w:lang w:val="es"/>
        </w:rPr>
        <w:t>Estimado Sr. Nicolás Maduro:</w:t>
      </w:r>
    </w:p>
    <w:p w14:paraId="160598A3" w14:textId="77777777" w:rsidR="005D2C37" w:rsidRPr="00D8274A" w:rsidRDefault="005D2C37" w:rsidP="00980425">
      <w:pPr>
        <w:spacing w:after="0" w:line="240" w:lineRule="auto"/>
        <w:ind w:left="-283"/>
        <w:rPr>
          <w:rFonts w:cs="Arial"/>
          <w:i/>
          <w:sz w:val="20"/>
          <w:szCs w:val="20"/>
          <w:lang w:val="es-ES"/>
        </w:rPr>
      </w:pPr>
    </w:p>
    <w:p w14:paraId="7E88981D" w14:textId="77777777" w:rsidR="00EA68CE" w:rsidRPr="00D8274A" w:rsidRDefault="00EA68CE" w:rsidP="00980425">
      <w:pPr>
        <w:spacing w:after="0" w:line="240" w:lineRule="auto"/>
        <w:ind w:left="-283"/>
        <w:rPr>
          <w:rFonts w:cs="Arial"/>
          <w:i/>
          <w:sz w:val="20"/>
          <w:szCs w:val="20"/>
          <w:lang w:val="es-ES"/>
        </w:rPr>
      </w:pPr>
    </w:p>
    <w:p w14:paraId="2D2193C0" w14:textId="4F6D81CA" w:rsidR="00804F30" w:rsidRPr="00D8274A" w:rsidRDefault="005204E4" w:rsidP="001D6197">
      <w:pPr>
        <w:spacing w:after="0" w:line="240" w:lineRule="auto"/>
        <w:ind w:left="-283"/>
        <w:rPr>
          <w:rFonts w:cs="Arial"/>
          <w:i/>
          <w:sz w:val="20"/>
          <w:szCs w:val="20"/>
          <w:lang w:val="es-ES"/>
        </w:rPr>
      </w:pPr>
      <w:r>
        <w:rPr>
          <w:rFonts w:cs="Arial"/>
          <w:i/>
          <w:iCs/>
          <w:sz w:val="20"/>
          <w:szCs w:val="20"/>
          <w:lang w:val="es"/>
        </w:rPr>
        <w:t>Las autoridades responsables de la vida y la seguridad de todas las personas detenidas en Venezuela deben dejar inmediatamente de negarles la atención médica. La desatención de la salud de Emirlendris Benítez, Juan Carlos Marrufo y María Auxiliadora Delgado es inaceptable y viola sus derechos humanos. Los tres necesitan atención médica urgente, algo que las autoridades que dependen de usted deben proporcionarles de inmediato.</w:t>
      </w:r>
    </w:p>
    <w:p w14:paraId="67FDA5C4" w14:textId="77777777" w:rsidR="001D6197" w:rsidRPr="00D8274A" w:rsidRDefault="001D6197" w:rsidP="001D6197">
      <w:pPr>
        <w:spacing w:after="0" w:line="240" w:lineRule="auto"/>
        <w:ind w:left="-283"/>
        <w:rPr>
          <w:rFonts w:cs="Arial"/>
          <w:i/>
          <w:sz w:val="20"/>
          <w:szCs w:val="20"/>
          <w:lang w:val="es-ES"/>
        </w:rPr>
      </w:pPr>
    </w:p>
    <w:p w14:paraId="42DCF641" w14:textId="77777777" w:rsidR="00242692" w:rsidRPr="00D8274A" w:rsidRDefault="00FB071B" w:rsidP="61D2B1C4">
      <w:pPr>
        <w:spacing w:after="0" w:line="240" w:lineRule="auto"/>
        <w:ind w:left="-283"/>
        <w:rPr>
          <w:rFonts w:cs="Arial"/>
          <w:i/>
          <w:iCs/>
          <w:sz w:val="20"/>
          <w:szCs w:val="20"/>
          <w:lang w:val="es-ES"/>
        </w:rPr>
      </w:pPr>
      <w:r>
        <w:rPr>
          <w:rFonts w:cs="Arial"/>
          <w:i/>
          <w:iCs/>
          <w:sz w:val="20"/>
          <w:szCs w:val="20"/>
          <w:lang w:val="es"/>
        </w:rPr>
        <w:t>Emirlendris Benítez es una madre, hermana y empresaria que no debería haber sido detenida, no digamos ya soportar una condena injusta a 30 años de prisión. Es víctima de detención arbitraria, tortura, violencia de género, discriminación, juicio injusto y condiciones de reclusión inhumanas. A consecuencia de todas estas injusticias, necesita cirugía urgente para tratar problemas de salud que podrían poner en peligro su vida. Usted tiene el poder de poner fin a su sufrimiento y evitar un daño irreversible.</w:t>
      </w:r>
    </w:p>
    <w:p w14:paraId="08C8EE2F" w14:textId="71180DF9" w:rsidR="00804F30" w:rsidRPr="00D8274A" w:rsidRDefault="00804F30" w:rsidP="001F0803">
      <w:pPr>
        <w:spacing w:after="0" w:line="240" w:lineRule="auto"/>
        <w:ind w:left="-283"/>
        <w:rPr>
          <w:rFonts w:cs="Arial"/>
          <w:i/>
          <w:sz w:val="20"/>
          <w:szCs w:val="20"/>
          <w:lang w:val="es-ES"/>
        </w:rPr>
      </w:pPr>
    </w:p>
    <w:p w14:paraId="6CE0E845" w14:textId="30A4DCC5" w:rsidR="007E6DEA" w:rsidRPr="00D8274A" w:rsidRDefault="00844F52" w:rsidP="007E6DEA">
      <w:pPr>
        <w:spacing w:after="0" w:line="240" w:lineRule="auto"/>
        <w:ind w:left="-283"/>
        <w:rPr>
          <w:rFonts w:cs="Arial"/>
          <w:i/>
          <w:sz w:val="20"/>
          <w:szCs w:val="20"/>
          <w:lang w:val="es-ES"/>
        </w:rPr>
      </w:pPr>
      <w:r>
        <w:rPr>
          <w:rFonts w:cs="Arial"/>
          <w:i/>
          <w:iCs/>
          <w:sz w:val="20"/>
          <w:szCs w:val="20"/>
          <w:lang w:val="es"/>
        </w:rPr>
        <w:t>María Auxiliadora Delgado y Juan Carlos Marrufo llevan detenidos injustamente unos tres años. Los dos precisan exámenes médicos con urgencia para diagnosticar y tratar los problemas de salud que ponen en peligro su seguridad y, posiblemente, su vida. Fueron detenidos inicialmente el 19 de marzo de 2019 por la Dirección General de Contrainteligencia Militar (DGCIM). Son víctimas de detención arbitraria y condiciones inhumanas de reclusión, y se han visto privados de sus planes de aumentar su familia.</w:t>
      </w:r>
    </w:p>
    <w:p w14:paraId="07034374" w14:textId="77777777" w:rsidR="00FB071B" w:rsidRPr="00D8274A" w:rsidRDefault="00FB071B" w:rsidP="001F0803">
      <w:pPr>
        <w:spacing w:after="0" w:line="240" w:lineRule="auto"/>
        <w:ind w:left="-283"/>
        <w:rPr>
          <w:rFonts w:cs="Arial"/>
          <w:i/>
          <w:sz w:val="20"/>
          <w:szCs w:val="20"/>
          <w:lang w:val="es-ES"/>
        </w:rPr>
      </w:pPr>
    </w:p>
    <w:p w14:paraId="3F1C24CF" w14:textId="391006B0" w:rsidR="00D462F4" w:rsidRPr="00D8274A" w:rsidRDefault="00552C47" w:rsidP="00980425">
      <w:pPr>
        <w:spacing w:after="0" w:line="240" w:lineRule="auto"/>
        <w:ind w:left="-283"/>
        <w:rPr>
          <w:rFonts w:cs="Arial"/>
          <w:i/>
          <w:sz w:val="20"/>
          <w:szCs w:val="20"/>
          <w:lang w:val="es-ES"/>
        </w:rPr>
      </w:pPr>
      <w:r>
        <w:rPr>
          <w:rFonts w:cs="Arial"/>
          <w:b/>
          <w:bCs/>
          <w:i/>
          <w:iCs/>
          <w:sz w:val="20"/>
          <w:szCs w:val="20"/>
          <w:lang w:val="es"/>
        </w:rPr>
        <w:t>Emirlendris Benítez, Juan Carlos Marrufo y María Auxiliadora Delgado deben quedar en libertad de inmediato y sin condiciones. Mientras sigan bajo custodia del Estado, usted debe garantizar sus vidas y su seguridad. Le instamos a que les permita acceder con urgencia a atención médica adecuada y de confianza, incluidas pruebas diagnósticas y tratamiento urgentes.</w:t>
      </w:r>
    </w:p>
    <w:p w14:paraId="50BFA3DD" w14:textId="77777777" w:rsidR="00D462F4" w:rsidRPr="00D8274A" w:rsidRDefault="00D462F4" w:rsidP="008A33D9">
      <w:pPr>
        <w:spacing w:after="0" w:line="240" w:lineRule="auto"/>
        <w:rPr>
          <w:rFonts w:cs="Arial"/>
          <w:i/>
          <w:sz w:val="20"/>
          <w:szCs w:val="20"/>
          <w:lang w:val="es-ES"/>
        </w:rPr>
      </w:pPr>
    </w:p>
    <w:p w14:paraId="51561A1D" w14:textId="45623003" w:rsidR="005D2C37" w:rsidRPr="002D6821" w:rsidRDefault="005D2C37" w:rsidP="00980425">
      <w:pPr>
        <w:spacing w:after="0" w:line="240" w:lineRule="auto"/>
        <w:ind w:left="-283"/>
        <w:rPr>
          <w:rFonts w:cs="Arial"/>
          <w:i/>
          <w:sz w:val="20"/>
          <w:szCs w:val="20"/>
          <w:lang w:val="es-ES"/>
        </w:rPr>
      </w:pPr>
      <w:r>
        <w:rPr>
          <w:rFonts w:cs="Arial"/>
          <w:i/>
          <w:iCs/>
          <w:sz w:val="20"/>
          <w:szCs w:val="20"/>
          <w:lang w:val="es"/>
        </w:rPr>
        <w:t>Atentamente, [NOMBRE]</w:t>
      </w:r>
    </w:p>
    <w:p w14:paraId="313DC542" w14:textId="3199BC80" w:rsidR="00214833" w:rsidRPr="002D6821" w:rsidRDefault="00E52E3B" w:rsidP="00426FB7">
      <w:pPr>
        <w:widowControl/>
        <w:suppressAutoHyphens w:val="0"/>
        <w:spacing w:after="0" w:line="240" w:lineRule="auto"/>
        <w:rPr>
          <w:rFonts w:cs="Arial"/>
          <w:b/>
          <w:sz w:val="20"/>
          <w:szCs w:val="20"/>
          <w:lang w:val="es-ES"/>
        </w:rPr>
      </w:pPr>
      <w:r>
        <w:rPr>
          <w:rFonts w:cs="Arial"/>
          <w:b/>
          <w:bCs/>
          <w:sz w:val="20"/>
          <w:szCs w:val="20"/>
          <w:lang w:val="es"/>
        </w:rPr>
        <w:br w:type="page"/>
      </w:r>
    </w:p>
    <w:p w14:paraId="15D754DB" w14:textId="77777777" w:rsidR="0082127B" w:rsidRPr="00D8274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B0AFE86" w14:textId="77777777" w:rsidR="00BA5F11" w:rsidRPr="00D8274A" w:rsidRDefault="00BA5F11" w:rsidP="00BA5F11">
      <w:pPr>
        <w:spacing w:after="0" w:line="240" w:lineRule="auto"/>
        <w:rPr>
          <w:rFonts w:ascii="Arial" w:hAnsi="Arial" w:cs="Arial"/>
          <w:lang w:val="es-ES"/>
        </w:rPr>
      </w:pPr>
    </w:p>
    <w:p w14:paraId="3F751F52" w14:textId="5EF93FA1" w:rsidR="00BC3BD5" w:rsidRPr="00D8274A" w:rsidRDefault="00087E54" w:rsidP="00BC3BD5">
      <w:pPr>
        <w:spacing w:line="240" w:lineRule="auto"/>
        <w:rPr>
          <w:rFonts w:ascii="Arial" w:hAnsi="Arial" w:cs="Arial"/>
          <w:szCs w:val="20"/>
          <w:lang w:val="es-ES"/>
        </w:rPr>
      </w:pPr>
      <w:r>
        <w:rPr>
          <w:rFonts w:ascii="Arial" w:hAnsi="Arial" w:cs="Arial"/>
          <w:lang w:val="es"/>
        </w:rPr>
        <w:t xml:space="preserve">Emirlendris Benítez es una madre, hermana y comerciante venezolana. </w:t>
      </w:r>
      <w:r>
        <w:rPr>
          <w:rFonts w:ascii="Arial" w:hAnsi="Arial" w:cs="Arial"/>
          <w:szCs w:val="20"/>
          <w:lang w:val="es"/>
        </w:rPr>
        <w:t>El 5 de agosto de 2018 fue detenida arbitrariamente por motivos infundados. Las autoridades la vincularon falsamente con actos de violencia cometidos contra destacados dirigentes políticos de Venezuela, una acusación para la que no existen pruebas y que Emirlendris ha negado en todo momento. Mientras estuvo bajo custodia, y a pesar de estar embarazada, Emirlendris fue torturada. Unas semanas después de su detención fue trasladada a la fuerza a un centro médico donde se interrumpió su embarazo sin su conocimiento ni consentimiento. A causa de la tortura a la que fue sometida, necesita el uso a largo plazo de una silla de ruedas para poder moverse. En 2022 fue condenada a una pena de 30 años de prisión por un tribunal no imparcial y guiado por motivos políticos. Emirlendris no debería haber sido detenida, ya que se cree que sus cargos son de motivación política. Además, su draconiana condena debe ser anulada y ella debe ser puesta en libertad de inmediato.</w:t>
      </w:r>
    </w:p>
    <w:p w14:paraId="682EFB74" w14:textId="085D2650" w:rsidR="00E17ADF" w:rsidRPr="00D8274A" w:rsidRDefault="00F63076" w:rsidP="00BC3BD5">
      <w:pPr>
        <w:spacing w:line="240" w:lineRule="auto"/>
        <w:rPr>
          <w:rFonts w:ascii="Arial" w:hAnsi="Arial" w:cs="Arial"/>
          <w:szCs w:val="20"/>
          <w:lang w:val="es-ES"/>
        </w:rPr>
      </w:pPr>
      <w:r>
        <w:rPr>
          <w:rFonts w:ascii="Arial" w:hAnsi="Arial" w:cs="Arial"/>
          <w:szCs w:val="20"/>
          <w:lang w:val="es"/>
        </w:rPr>
        <w:t xml:space="preserve">Juan Carlos Marrufo y María Auxiliadora Delgado fueron detenidos inicialmente el 19 de marzo de 2019 por la Dirección General de Contrainteligencia Militar (DGCIM). Son matrimonio y, además de la nacionalidad venezolana, tienen la española y la italiana, respectivamente. Habían decidido someterse a un tratamiento de fertilización </w:t>
      </w:r>
      <w:r>
        <w:rPr>
          <w:rFonts w:ascii="Arial" w:hAnsi="Arial" w:cs="Arial"/>
          <w:i/>
          <w:iCs/>
          <w:szCs w:val="20"/>
          <w:lang w:val="es"/>
        </w:rPr>
        <w:t>in vitro</w:t>
      </w:r>
      <w:r>
        <w:rPr>
          <w:rFonts w:ascii="Arial" w:hAnsi="Arial" w:cs="Arial"/>
          <w:szCs w:val="20"/>
          <w:lang w:val="es"/>
        </w:rPr>
        <w:t xml:space="preserve"> cuando fueron detenidos. Su única relación con delitos parece limitarse a que María Auxiliadora es hermana de un oficial militar retirado presuntamente vinculado a un atentado contra Nicolás Maduro. No sólo son víctimas de detención arbitraria, sino que también se les ha privado de sus planes de aumentar su familia. Mientras María Auxiliadora permanece bajo custodia de la DGCIM en el centro de detención de la Dirección General de Contrainteligencia Militar en Boleíta, Caracas, Juan Carlos fue trasladado inesperadamente a la prisión conocida como Rodeo I. Ambos necesitan exámenes y diagnósticos médicos inmediatos.</w:t>
      </w:r>
    </w:p>
    <w:p w14:paraId="765CC5E1" w14:textId="77777777" w:rsidR="00242692" w:rsidRPr="00D8274A" w:rsidRDefault="00F82CA7" w:rsidP="61D2B1C4">
      <w:pPr>
        <w:spacing w:line="240" w:lineRule="auto"/>
        <w:rPr>
          <w:rFonts w:ascii="Arial" w:hAnsi="Arial" w:cs="Arial"/>
          <w:lang w:val="es-ES"/>
        </w:rPr>
      </w:pPr>
      <w:r>
        <w:rPr>
          <w:rFonts w:ascii="Arial" w:hAnsi="Arial" w:cs="Arial"/>
          <w:lang w:val="es"/>
        </w:rPr>
        <w:t>Sus detenciones no son un hecho aislado. Entran dentro de un uso generalizado y sistemático de la detención arbitraria —entre otros crímenes internacionales y violaciones de derechos humanos— dirigido contra personas de las que se considera que critican al gobierno de Nicolás Maduro; esos actos podrían por tanto constituir crímenes de lesa humanidad. Entre las víctimas de detención arbitraria se encuentran también el defensor de los derechos humanos y preso de conciencia Javier Tarazona, detenido desde julio de 2021, y la defensora de los derechos humanos Rocío San Miguel, que estuvo sometida a desaparición forzada durante cinco días y continúa detenida desde el 9 de febrero de 2024.</w:t>
      </w:r>
    </w:p>
    <w:p w14:paraId="52924C2D" w14:textId="77777777" w:rsidR="00242692" w:rsidRPr="00D8274A" w:rsidRDefault="004017D7" w:rsidP="61D2B1C4">
      <w:pPr>
        <w:spacing w:line="240" w:lineRule="auto"/>
        <w:rPr>
          <w:rFonts w:ascii="Arial" w:hAnsi="Arial" w:cs="Arial"/>
          <w:lang w:val="es-ES"/>
        </w:rPr>
      </w:pPr>
      <w:r>
        <w:rPr>
          <w:rFonts w:ascii="Arial" w:hAnsi="Arial" w:cs="Arial"/>
          <w:lang w:val="es"/>
        </w:rPr>
        <w:t>En Venezuela, las organizaciones de la sociedad civil sufren amenazas sistémicas del gobierno. 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A fecha de noviembre de 2023, habían huido de Venezuela más de 7,72 millones de personas, lo que equivale a más del 25% de la población total del país.</w:t>
      </w:r>
    </w:p>
    <w:p w14:paraId="19E6A4F3" w14:textId="60204F62" w:rsidR="00BC3BD5" w:rsidRPr="00D8274A" w:rsidRDefault="00BC3BD5" w:rsidP="00BC3BD5">
      <w:pPr>
        <w:spacing w:line="240" w:lineRule="auto"/>
        <w:rPr>
          <w:rFonts w:ascii="Arial" w:hAnsi="Arial" w:cs="Arial"/>
          <w:szCs w:val="20"/>
          <w:lang w:val="es-ES"/>
        </w:rPr>
      </w:pPr>
      <w:r>
        <w:rPr>
          <w:rFonts w:ascii="Arial" w:hAnsi="Arial" w:cs="Arial"/>
          <w:szCs w:val="20"/>
          <w:lang w:val="es"/>
        </w:rPr>
        <w:t>Desde 2020, cuatro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3CB2C659" w14:textId="77777777" w:rsidR="002D229B" w:rsidRPr="00D8274A" w:rsidRDefault="002D229B" w:rsidP="00BC3BD5">
      <w:pPr>
        <w:spacing w:line="240" w:lineRule="auto"/>
        <w:rPr>
          <w:rFonts w:ascii="Arial" w:hAnsi="Arial" w:cs="Arial"/>
          <w:szCs w:val="20"/>
          <w:lang w:val="es-ES"/>
        </w:rPr>
      </w:pPr>
    </w:p>
    <w:p w14:paraId="44F78A38" w14:textId="08C69FD8" w:rsidR="005D2C37" w:rsidRPr="00D8274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77777777" w:rsidR="005D2C37" w:rsidRPr="00D8274A"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D8274A" w:rsidRDefault="005D2C37" w:rsidP="00980425">
      <w:pPr>
        <w:spacing w:after="0" w:line="240" w:lineRule="auto"/>
        <w:rPr>
          <w:rFonts w:ascii="Arial" w:hAnsi="Arial" w:cs="Arial"/>
          <w:color w:val="0070C0"/>
          <w:sz w:val="20"/>
          <w:szCs w:val="20"/>
          <w:lang w:val="es-ES"/>
        </w:rPr>
      </w:pPr>
    </w:p>
    <w:p w14:paraId="636B746D" w14:textId="2648BAE8" w:rsidR="005D2C37" w:rsidRPr="00D8274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24 de abril de 2024</w:t>
      </w:r>
    </w:p>
    <w:p w14:paraId="2C5E5589" w14:textId="77777777" w:rsidR="005D2C37" w:rsidRPr="00D8274A"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D8274A" w:rsidRDefault="005D2C37" w:rsidP="00980425">
      <w:pPr>
        <w:spacing w:after="0" w:line="240" w:lineRule="auto"/>
        <w:rPr>
          <w:rFonts w:ascii="Arial" w:hAnsi="Arial" w:cs="Arial"/>
          <w:b/>
          <w:sz w:val="20"/>
          <w:szCs w:val="20"/>
          <w:lang w:val="es-ES"/>
        </w:rPr>
      </w:pPr>
    </w:p>
    <w:p w14:paraId="64574BA2" w14:textId="77777777" w:rsidR="00242692" w:rsidRPr="00D8274A" w:rsidRDefault="0CAC99AF" w:rsidP="00980425">
      <w:pPr>
        <w:spacing w:after="0" w:line="240" w:lineRule="auto"/>
        <w:rPr>
          <w:rFonts w:ascii="Arial" w:hAnsi="Arial" w:cs="Arial"/>
          <w:b/>
          <w:bCs/>
          <w:sz w:val="20"/>
          <w:szCs w:val="20"/>
          <w:lang w:val="es-ES"/>
        </w:rPr>
      </w:pPr>
      <w:r>
        <w:rPr>
          <w:rFonts w:ascii="Arial" w:hAnsi="Arial" w:cs="Arial"/>
          <w:b/>
          <w:bCs/>
          <w:sz w:val="20"/>
          <w:szCs w:val="20"/>
          <w:lang w:val="es"/>
        </w:rPr>
        <w:t>NOMBRE Y GÉNERO GRAMATICAL PREFERIDO: Emirlendris Benítez (femenino), Juan Carlos Marrufo (masculino), María Auxiliadora Delgado (femenino)</w:t>
      </w:r>
    </w:p>
    <w:p w14:paraId="6FED47C7" w14:textId="51813190" w:rsidR="0061439E" w:rsidRPr="00D8274A" w:rsidRDefault="0061439E" w:rsidP="18220B54">
      <w:pPr>
        <w:spacing w:line="240" w:lineRule="auto"/>
        <w:rPr>
          <w:rFonts w:ascii="Arial" w:hAnsi="Arial" w:cs="Arial"/>
          <w:b/>
          <w:bCs/>
          <w:sz w:val="20"/>
          <w:szCs w:val="20"/>
          <w:lang w:val="es-ES"/>
        </w:rPr>
      </w:pPr>
    </w:p>
    <w:p w14:paraId="75A1B1EC" w14:textId="42B153F7" w:rsidR="166F7FA9" w:rsidRPr="00D8274A" w:rsidRDefault="166F7FA9" w:rsidP="18220B54">
      <w:pPr>
        <w:spacing w:line="240" w:lineRule="auto"/>
        <w:rPr>
          <w:rFonts w:ascii="Amnesty Trade Gothic Light" w:eastAsia="Amnesty Trade Gothic Light" w:hAnsi="Amnesty Trade Gothic Light" w:cs="Amnesty Trade Gothic Light"/>
          <w:sz w:val="20"/>
          <w:szCs w:val="20"/>
          <w:lang w:val="es-ES"/>
        </w:rPr>
      </w:pPr>
      <w:r>
        <w:rPr>
          <w:rFonts w:ascii="Arial" w:hAnsi="Arial"/>
          <w:b/>
          <w:bCs/>
          <w:sz w:val="20"/>
          <w:szCs w:val="20"/>
          <w:lang w:val="es"/>
        </w:rPr>
        <w:t>ENLACE A LA AU ANTERIOR:</w:t>
      </w:r>
      <w:r w:rsidR="00D8274A">
        <w:rPr>
          <w:rFonts w:ascii="Arial" w:hAnsi="Arial"/>
          <w:b/>
          <w:bCs/>
          <w:sz w:val="20"/>
          <w:szCs w:val="20"/>
          <w:lang w:val="es"/>
        </w:rPr>
        <w:t xml:space="preserve"> </w:t>
      </w:r>
      <w:hyperlink r:id="rId7" w:history="1">
        <w:r>
          <w:rPr>
            <w:rStyle w:val="Hipervnculo"/>
            <w:rFonts w:ascii="Amnesty Trade Gothic Light" w:eastAsia="Amnesty Trade Gothic Light" w:hAnsi="Amnesty Trade Gothic Light" w:cs="Amnesty Trade Gothic Light"/>
            <w:sz w:val="20"/>
            <w:szCs w:val="20"/>
            <w:lang w:val="es"/>
          </w:rPr>
          <w:t>Venezuela: Personas venezolanas retenidas necesitan atención inmediata - Amnistía Internacional</w:t>
        </w:r>
      </w:hyperlink>
    </w:p>
    <w:sectPr w:rsidR="166F7FA9" w:rsidRPr="00D8274A" w:rsidSect="0082127B">
      <w:headerReference w:type="default" r:id="rId8"/>
      <w:footerReference w:type="default" r:id="rId9"/>
      <w:foot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1B7B" w14:textId="77777777" w:rsidR="0051709A" w:rsidRDefault="0051709A">
      <w:r>
        <w:separator/>
      </w:r>
    </w:p>
  </w:endnote>
  <w:endnote w:type="continuationSeparator" w:id="0">
    <w:p w14:paraId="54176DF4" w14:textId="77777777" w:rsidR="0051709A" w:rsidRDefault="0051709A">
      <w:r>
        <w:continuationSeparator/>
      </w:r>
    </w:p>
  </w:endnote>
  <w:endnote w:type="continuationNotice" w:id="1">
    <w:p w14:paraId="75F45FA1" w14:textId="77777777" w:rsidR="0051709A" w:rsidRDefault="00517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422DC285" w14:textId="77777777" w:rsidTr="23A2557D">
      <w:trPr>
        <w:trHeight w:val="300"/>
      </w:trPr>
      <w:tc>
        <w:tcPr>
          <w:tcW w:w="3040" w:type="dxa"/>
        </w:tcPr>
        <w:p w14:paraId="35F1A34F" w14:textId="201F4B62" w:rsidR="23A2557D" w:rsidRDefault="23A2557D" w:rsidP="23A2557D">
          <w:pPr>
            <w:pStyle w:val="Encabezado"/>
            <w:ind w:left="-115"/>
          </w:pPr>
        </w:p>
      </w:tc>
      <w:tc>
        <w:tcPr>
          <w:tcW w:w="3040" w:type="dxa"/>
        </w:tcPr>
        <w:p w14:paraId="17828278" w14:textId="4FF66CA8" w:rsidR="23A2557D" w:rsidRDefault="23A2557D" w:rsidP="23A2557D">
          <w:pPr>
            <w:pStyle w:val="Encabezado"/>
            <w:jc w:val="center"/>
          </w:pPr>
        </w:p>
      </w:tc>
      <w:tc>
        <w:tcPr>
          <w:tcW w:w="3040" w:type="dxa"/>
        </w:tcPr>
        <w:p w14:paraId="6A6EB50A" w14:textId="63798453" w:rsidR="23A2557D" w:rsidRDefault="23A2557D" w:rsidP="23A2557D">
          <w:pPr>
            <w:pStyle w:val="Encabezado"/>
            <w:ind w:right="-115"/>
            <w:jc w:val="right"/>
          </w:pPr>
        </w:p>
      </w:tc>
    </w:tr>
  </w:tbl>
  <w:p w14:paraId="0BF75E31" w14:textId="4A83D864" w:rsidR="23A2557D" w:rsidRDefault="23A2557D" w:rsidP="23A25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52C13CEE" w14:textId="77777777" w:rsidTr="23A2557D">
      <w:trPr>
        <w:trHeight w:val="300"/>
      </w:trPr>
      <w:tc>
        <w:tcPr>
          <w:tcW w:w="3040" w:type="dxa"/>
        </w:tcPr>
        <w:p w14:paraId="0905BD6B" w14:textId="4E2E2B2C" w:rsidR="23A2557D" w:rsidRDefault="23A2557D" w:rsidP="23A2557D">
          <w:pPr>
            <w:pStyle w:val="Encabezado"/>
            <w:ind w:left="-115"/>
          </w:pPr>
        </w:p>
      </w:tc>
      <w:tc>
        <w:tcPr>
          <w:tcW w:w="3040" w:type="dxa"/>
        </w:tcPr>
        <w:p w14:paraId="13814DF4" w14:textId="5DA400D3" w:rsidR="23A2557D" w:rsidRDefault="23A2557D" w:rsidP="23A2557D">
          <w:pPr>
            <w:pStyle w:val="Encabezado"/>
            <w:jc w:val="center"/>
          </w:pPr>
        </w:p>
      </w:tc>
      <w:tc>
        <w:tcPr>
          <w:tcW w:w="3040" w:type="dxa"/>
        </w:tcPr>
        <w:p w14:paraId="7E174D73" w14:textId="4D1BAC53" w:rsidR="23A2557D" w:rsidRDefault="23A2557D" w:rsidP="23A2557D">
          <w:pPr>
            <w:pStyle w:val="Encabezado"/>
            <w:ind w:right="-115"/>
            <w:jc w:val="right"/>
          </w:pPr>
        </w:p>
      </w:tc>
    </w:tr>
  </w:tbl>
  <w:p w14:paraId="604E3753" w14:textId="65589D02" w:rsidR="23A2557D" w:rsidRDefault="23A2557D" w:rsidP="23A25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C7CB" w14:textId="77777777" w:rsidR="0051709A" w:rsidRDefault="0051709A">
      <w:r>
        <w:separator/>
      </w:r>
    </w:p>
  </w:footnote>
  <w:footnote w:type="continuationSeparator" w:id="0">
    <w:p w14:paraId="0D0E0AFC" w14:textId="77777777" w:rsidR="0051709A" w:rsidRDefault="0051709A">
      <w:r>
        <w:continuationSeparator/>
      </w:r>
    </w:p>
  </w:footnote>
  <w:footnote w:type="continuationNotice" w:id="1">
    <w:p w14:paraId="0CBCD522" w14:textId="77777777" w:rsidR="0051709A" w:rsidRDefault="00517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75F" w14:textId="64F3FC8B" w:rsidR="0061439E" w:rsidRPr="00D8274A" w:rsidRDefault="00BA5F11">
    <w:pPr>
      <w:pStyle w:val="Encabezado"/>
      <w:rPr>
        <w:lang w:val="es-ES"/>
      </w:rPr>
    </w:pPr>
    <w:r>
      <w:rPr>
        <w:rStyle w:val="normaltextrun"/>
        <w:sz w:val="16"/>
        <w:szCs w:val="16"/>
        <w:shd w:val="clear" w:color="auto" w:fill="FFFFFF"/>
        <w:lang w:val="es"/>
      </w:rPr>
      <w:t>Tercera AU: 96/23 Índice: AMR 53/7761/2024 Venezuela</w:t>
    </w:r>
    <w:r>
      <w:rPr>
        <w:rStyle w:val="tabchar"/>
        <w:rFonts w:ascii="Calibri" w:hAnsi="Calibri" w:cs="Calibri"/>
        <w:sz w:val="16"/>
        <w:szCs w:val="16"/>
        <w:shd w:val="clear" w:color="auto" w:fill="FFFFFF"/>
        <w:lang w:val="es"/>
      </w:rPr>
      <w:tab/>
    </w:r>
    <w:r>
      <w:rPr>
        <w:rStyle w:val="tabchar"/>
        <w:rFonts w:ascii="Calibri" w:hAnsi="Calibri" w:cs="Calibri"/>
        <w:szCs w:val="18"/>
        <w:shd w:val="clear" w:color="auto" w:fill="FFFFFF"/>
        <w:lang w:val="es"/>
      </w:rPr>
      <w:tab/>
      <w:t>Fecha:</w:t>
    </w:r>
    <w:r>
      <w:rPr>
        <w:rStyle w:val="normaltextrun"/>
        <w:sz w:val="16"/>
        <w:szCs w:val="16"/>
        <w:shd w:val="clear" w:color="auto" w:fill="FFFFFF"/>
        <w:lang w:val="es"/>
      </w:rPr>
      <w:t> 28 de febrero de 2024</w:t>
    </w:r>
    <w:r>
      <w:rPr>
        <w:rStyle w:val="eop"/>
        <w:sz w:val="16"/>
        <w:szCs w:val="16"/>
        <w:shd w:val="clear" w:color="auto" w:fill="FFFFFF"/>
        <w:lang w:val="es"/>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0"/>
  </w:num>
  <w:num w:numId="3" w16cid:durableId="824273839">
    <w:abstractNumId w:val="19"/>
  </w:num>
  <w:num w:numId="4" w16cid:durableId="1427462959">
    <w:abstractNumId w:val="9"/>
  </w:num>
  <w:num w:numId="5" w16cid:durableId="169295930">
    <w:abstractNumId w:val="3"/>
  </w:num>
  <w:num w:numId="6" w16cid:durableId="513229734">
    <w:abstractNumId w:val="18"/>
  </w:num>
  <w:num w:numId="7" w16cid:durableId="843933598">
    <w:abstractNumId w:val="16"/>
  </w:num>
  <w:num w:numId="8" w16cid:durableId="1245919485">
    <w:abstractNumId w:val="8"/>
  </w:num>
  <w:num w:numId="9" w16cid:durableId="987055058">
    <w:abstractNumId w:val="7"/>
  </w:num>
  <w:num w:numId="10" w16cid:durableId="466778404">
    <w:abstractNumId w:val="12"/>
  </w:num>
  <w:num w:numId="11" w16cid:durableId="630936499">
    <w:abstractNumId w:val="5"/>
  </w:num>
  <w:num w:numId="12" w16cid:durableId="1366826966">
    <w:abstractNumId w:val="13"/>
  </w:num>
  <w:num w:numId="13" w16cid:durableId="1765609476">
    <w:abstractNumId w:val="14"/>
  </w:num>
  <w:num w:numId="14" w16cid:durableId="1847400193">
    <w:abstractNumId w:val="1"/>
  </w:num>
  <w:num w:numId="15" w16cid:durableId="1196429308">
    <w:abstractNumId w:val="17"/>
  </w:num>
  <w:num w:numId="16" w16cid:durableId="453326707">
    <w:abstractNumId w:val="10"/>
  </w:num>
  <w:num w:numId="17" w16cid:durableId="1514800409">
    <w:abstractNumId w:val="11"/>
  </w:num>
  <w:num w:numId="18" w16cid:durableId="1847011252">
    <w:abstractNumId w:val="4"/>
  </w:num>
  <w:num w:numId="19" w16cid:durableId="357706548">
    <w:abstractNumId w:val="6"/>
  </w:num>
  <w:num w:numId="20" w16cid:durableId="1689872566">
    <w:abstractNumId w:val="15"/>
  </w:num>
  <w:num w:numId="21" w16cid:durableId="331878571">
    <w:abstractNumId w:val="2"/>
  </w:num>
  <w:num w:numId="22" w16cid:durableId="24577468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3AF3"/>
    <w:rsid w:val="00004D79"/>
    <w:rsid w:val="000058B2"/>
    <w:rsid w:val="00006629"/>
    <w:rsid w:val="0002386F"/>
    <w:rsid w:val="000246CC"/>
    <w:rsid w:val="00050C95"/>
    <w:rsid w:val="00053C50"/>
    <w:rsid w:val="00057A7E"/>
    <w:rsid w:val="0006031B"/>
    <w:rsid w:val="00066AD2"/>
    <w:rsid w:val="00071FBA"/>
    <w:rsid w:val="000725C3"/>
    <w:rsid w:val="00076037"/>
    <w:rsid w:val="000827FC"/>
    <w:rsid w:val="00083462"/>
    <w:rsid w:val="00083EC2"/>
    <w:rsid w:val="00087E2B"/>
    <w:rsid w:val="00087E54"/>
    <w:rsid w:val="0009130D"/>
    <w:rsid w:val="00092DFA"/>
    <w:rsid w:val="00094E24"/>
    <w:rsid w:val="000957C5"/>
    <w:rsid w:val="000A1F14"/>
    <w:rsid w:val="000A4BCA"/>
    <w:rsid w:val="000B02B4"/>
    <w:rsid w:val="000B4A38"/>
    <w:rsid w:val="000B5231"/>
    <w:rsid w:val="000B5E41"/>
    <w:rsid w:val="000C2A0D"/>
    <w:rsid w:val="000C41C8"/>
    <w:rsid w:val="000C49B7"/>
    <w:rsid w:val="000C6196"/>
    <w:rsid w:val="000C738C"/>
    <w:rsid w:val="000D0070"/>
    <w:rsid w:val="000D0ABB"/>
    <w:rsid w:val="000D70C1"/>
    <w:rsid w:val="000E0D61"/>
    <w:rsid w:val="000E57D4"/>
    <w:rsid w:val="000F3012"/>
    <w:rsid w:val="00100FE4"/>
    <w:rsid w:val="0010425E"/>
    <w:rsid w:val="00106837"/>
    <w:rsid w:val="00106D61"/>
    <w:rsid w:val="0010719A"/>
    <w:rsid w:val="0010728C"/>
    <w:rsid w:val="00113AAC"/>
    <w:rsid w:val="00114556"/>
    <w:rsid w:val="00120B94"/>
    <w:rsid w:val="0012544D"/>
    <w:rsid w:val="001300C3"/>
    <w:rsid w:val="00130B8A"/>
    <w:rsid w:val="00144DE5"/>
    <w:rsid w:val="0014617E"/>
    <w:rsid w:val="001468FC"/>
    <w:rsid w:val="001479EB"/>
    <w:rsid w:val="001526C3"/>
    <w:rsid w:val="001532CB"/>
    <w:rsid w:val="001561F4"/>
    <w:rsid w:val="00156A6A"/>
    <w:rsid w:val="0016118D"/>
    <w:rsid w:val="001648DB"/>
    <w:rsid w:val="00170F3A"/>
    <w:rsid w:val="00174398"/>
    <w:rsid w:val="00176678"/>
    <w:rsid w:val="001773D1"/>
    <w:rsid w:val="00177779"/>
    <w:rsid w:val="00181CB9"/>
    <w:rsid w:val="0019118D"/>
    <w:rsid w:val="001925D2"/>
    <w:rsid w:val="00192DCB"/>
    <w:rsid w:val="00194CD5"/>
    <w:rsid w:val="001A3683"/>
    <w:rsid w:val="001A635D"/>
    <w:rsid w:val="001A6AC9"/>
    <w:rsid w:val="001A6D0D"/>
    <w:rsid w:val="001B7530"/>
    <w:rsid w:val="001D0C98"/>
    <w:rsid w:val="001D52A5"/>
    <w:rsid w:val="001D6197"/>
    <w:rsid w:val="001E2045"/>
    <w:rsid w:val="001E2815"/>
    <w:rsid w:val="001E309E"/>
    <w:rsid w:val="001F0803"/>
    <w:rsid w:val="00201189"/>
    <w:rsid w:val="002036C0"/>
    <w:rsid w:val="002051F7"/>
    <w:rsid w:val="00212BFC"/>
    <w:rsid w:val="00214833"/>
    <w:rsid w:val="00215C3E"/>
    <w:rsid w:val="00215E33"/>
    <w:rsid w:val="00225A11"/>
    <w:rsid w:val="002330E4"/>
    <w:rsid w:val="002338EF"/>
    <w:rsid w:val="00242692"/>
    <w:rsid w:val="002558D7"/>
    <w:rsid w:val="002571A7"/>
    <w:rsid w:val="0025792F"/>
    <w:rsid w:val="00261CC7"/>
    <w:rsid w:val="002665C3"/>
    <w:rsid w:val="00267383"/>
    <w:rsid w:val="00267B2E"/>
    <w:rsid w:val="002703E7"/>
    <w:rsid w:val="002709C3"/>
    <w:rsid w:val="00271499"/>
    <w:rsid w:val="002739C9"/>
    <w:rsid w:val="00273E9A"/>
    <w:rsid w:val="00290349"/>
    <w:rsid w:val="002A2F36"/>
    <w:rsid w:val="002A633F"/>
    <w:rsid w:val="002B2E9B"/>
    <w:rsid w:val="002C06A6"/>
    <w:rsid w:val="002C5FE4"/>
    <w:rsid w:val="002C7F1F"/>
    <w:rsid w:val="002D229B"/>
    <w:rsid w:val="002D48CD"/>
    <w:rsid w:val="002D5454"/>
    <w:rsid w:val="002D6821"/>
    <w:rsid w:val="002D7E45"/>
    <w:rsid w:val="002E3658"/>
    <w:rsid w:val="002F3C80"/>
    <w:rsid w:val="002F3D70"/>
    <w:rsid w:val="002F3D83"/>
    <w:rsid w:val="00304A76"/>
    <w:rsid w:val="003111B8"/>
    <w:rsid w:val="0031230A"/>
    <w:rsid w:val="00313E8B"/>
    <w:rsid w:val="00314109"/>
    <w:rsid w:val="00314DA9"/>
    <w:rsid w:val="00315EC9"/>
    <w:rsid w:val="00317202"/>
    <w:rsid w:val="00320461"/>
    <w:rsid w:val="00322CB7"/>
    <w:rsid w:val="00333B45"/>
    <w:rsid w:val="0033624A"/>
    <w:rsid w:val="003373A5"/>
    <w:rsid w:val="00337826"/>
    <w:rsid w:val="0034128A"/>
    <w:rsid w:val="0034324D"/>
    <w:rsid w:val="00346D36"/>
    <w:rsid w:val="0035256A"/>
    <w:rsid w:val="0035329F"/>
    <w:rsid w:val="00355617"/>
    <w:rsid w:val="00357BE8"/>
    <w:rsid w:val="003626B9"/>
    <w:rsid w:val="00376EF4"/>
    <w:rsid w:val="003826A7"/>
    <w:rsid w:val="00384B65"/>
    <w:rsid w:val="00387864"/>
    <w:rsid w:val="003904F0"/>
    <w:rsid w:val="00397503"/>
    <w:rsid w:val="003975C9"/>
    <w:rsid w:val="003B294A"/>
    <w:rsid w:val="003B2D88"/>
    <w:rsid w:val="003B3A3F"/>
    <w:rsid w:val="003C3210"/>
    <w:rsid w:val="003C5EEA"/>
    <w:rsid w:val="003C7CB6"/>
    <w:rsid w:val="003D5C93"/>
    <w:rsid w:val="003D77B3"/>
    <w:rsid w:val="003E2711"/>
    <w:rsid w:val="003F1AB9"/>
    <w:rsid w:val="003F269E"/>
    <w:rsid w:val="003F3D5D"/>
    <w:rsid w:val="004017D7"/>
    <w:rsid w:val="00401FE0"/>
    <w:rsid w:val="00413A77"/>
    <w:rsid w:val="00421B48"/>
    <w:rsid w:val="0042210F"/>
    <w:rsid w:val="004242EB"/>
    <w:rsid w:val="0042517E"/>
    <w:rsid w:val="00426FB7"/>
    <w:rsid w:val="004334BF"/>
    <w:rsid w:val="004408A1"/>
    <w:rsid w:val="00442E5B"/>
    <w:rsid w:val="0044379B"/>
    <w:rsid w:val="00445D50"/>
    <w:rsid w:val="00453538"/>
    <w:rsid w:val="004572B1"/>
    <w:rsid w:val="00460143"/>
    <w:rsid w:val="004603A2"/>
    <w:rsid w:val="00463946"/>
    <w:rsid w:val="0048284B"/>
    <w:rsid w:val="0048538E"/>
    <w:rsid w:val="00486088"/>
    <w:rsid w:val="00492FA8"/>
    <w:rsid w:val="00494E85"/>
    <w:rsid w:val="004A051A"/>
    <w:rsid w:val="004A1BDD"/>
    <w:rsid w:val="004A2C8A"/>
    <w:rsid w:val="004B1E15"/>
    <w:rsid w:val="004B2367"/>
    <w:rsid w:val="004B381D"/>
    <w:rsid w:val="004C265C"/>
    <w:rsid w:val="004C2986"/>
    <w:rsid w:val="004C37BA"/>
    <w:rsid w:val="004C71F5"/>
    <w:rsid w:val="004D41DC"/>
    <w:rsid w:val="004D79CF"/>
    <w:rsid w:val="004E70D3"/>
    <w:rsid w:val="004F7018"/>
    <w:rsid w:val="00504FBC"/>
    <w:rsid w:val="0051709A"/>
    <w:rsid w:val="00517500"/>
    <w:rsid w:val="00517E88"/>
    <w:rsid w:val="005204E4"/>
    <w:rsid w:val="00527285"/>
    <w:rsid w:val="005363CA"/>
    <w:rsid w:val="00542901"/>
    <w:rsid w:val="00542F58"/>
    <w:rsid w:val="00545423"/>
    <w:rsid w:val="00546FE1"/>
    <w:rsid w:val="00547E71"/>
    <w:rsid w:val="00552753"/>
    <w:rsid w:val="00552C47"/>
    <w:rsid w:val="00557E17"/>
    <w:rsid w:val="00560001"/>
    <w:rsid w:val="005625CE"/>
    <w:rsid w:val="00565462"/>
    <w:rsid w:val="005668D0"/>
    <w:rsid w:val="00567299"/>
    <w:rsid w:val="00572CCD"/>
    <w:rsid w:val="0057440A"/>
    <w:rsid w:val="00577507"/>
    <w:rsid w:val="005818EB"/>
    <w:rsid w:val="00581A12"/>
    <w:rsid w:val="00584A78"/>
    <w:rsid w:val="00592C3E"/>
    <w:rsid w:val="00596449"/>
    <w:rsid w:val="00596D29"/>
    <w:rsid w:val="005A3E28"/>
    <w:rsid w:val="005A4DB1"/>
    <w:rsid w:val="005A5765"/>
    <w:rsid w:val="005A71AD"/>
    <w:rsid w:val="005A7F1B"/>
    <w:rsid w:val="005B227F"/>
    <w:rsid w:val="005B59ED"/>
    <w:rsid w:val="005B5C5A"/>
    <w:rsid w:val="005B7139"/>
    <w:rsid w:val="005C3B40"/>
    <w:rsid w:val="005C751F"/>
    <w:rsid w:val="005D14AA"/>
    <w:rsid w:val="005D1CB2"/>
    <w:rsid w:val="005D2C37"/>
    <w:rsid w:val="005D7287"/>
    <w:rsid w:val="005D7D1C"/>
    <w:rsid w:val="005E127E"/>
    <w:rsid w:val="005E1864"/>
    <w:rsid w:val="005E4802"/>
    <w:rsid w:val="005E684B"/>
    <w:rsid w:val="005F0355"/>
    <w:rsid w:val="005F5B49"/>
    <w:rsid w:val="005F5E43"/>
    <w:rsid w:val="00606108"/>
    <w:rsid w:val="0061439E"/>
    <w:rsid w:val="0061513C"/>
    <w:rsid w:val="006201FC"/>
    <w:rsid w:val="00620AA3"/>
    <w:rsid w:val="00620ADD"/>
    <w:rsid w:val="00640EF2"/>
    <w:rsid w:val="0064718C"/>
    <w:rsid w:val="0065049B"/>
    <w:rsid w:val="00650D73"/>
    <w:rsid w:val="006558EE"/>
    <w:rsid w:val="00657231"/>
    <w:rsid w:val="006645A4"/>
    <w:rsid w:val="00667FBC"/>
    <w:rsid w:val="006724FC"/>
    <w:rsid w:val="0067350A"/>
    <w:rsid w:val="00675224"/>
    <w:rsid w:val="0067531D"/>
    <w:rsid w:val="00680C59"/>
    <w:rsid w:val="00693509"/>
    <w:rsid w:val="0069571A"/>
    <w:rsid w:val="006A0BB9"/>
    <w:rsid w:val="006A2F4A"/>
    <w:rsid w:val="006A5749"/>
    <w:rsid w:val="006B12FA"/>
    <w:rsid w:val="006B461E"/>
    <w:rsid w:val="006C1CA4"/>
    <w:rsid w:val="006C2648"/>
    <w:rsid w:val="006C3677"/>
    <w:rsid w:val="006C383E"/>
    <w:rsid w:val="006C3C21"/>
    <w:rsid w:val="006C7A31"/>
    <w:rsid w:val="006C7D4E"/>
    <w:rsid w:val="006D3387"/>
    <w:rsid w:val="006D6F8B"/>
    <w:rsid w:val="006F3E6B"/>
    <w:rsid w:val="006F4C28"/>
    <w:rsid w:val="0070364E"/>
    <w:rsid w:val="007104E8"/>
    <w:rsid w:val="007156FC"/>
    <w:rsid w:val="00716942"/>
    <w:rsid w:val="007173E9"/>
    <w:rsid w:val="00717505"/>
    <w:rsid w:val="00727519"/>
    <w:rsid w:val="00727CA7"/>
    <w:rsid w:val="0073431C"/>
    <w:rsid w:val="00753C75"/>
    <w:rsid w:val="007542D9"/>
    <w:rsid w:val="007602A7"/>
    <w:rsid w:val="00762695"/>
    <w:rsid w:val="00764122"/>
    <w:rsid w:val="00765533"/>
    <w:rsid w:val="007656E7"/>
    <w:rsid w:val="007666A4"/>
    <w:rsid w:val="00773365"/>
    <w:rsid w:val="00781624"/>
    <w:rsid w:val="00781E3C"/>
    <w:rsid w:val="00782100"/>
    <w:rsid w:val="007858BA"/>
    <w:rsid w:val="007877FF"/>
    <w:rsid w:val="007A1A62"/>
    <w:rsid w:val="007A2ABA"/>
    <w:rsid w:val="007A370F"/>
    <w:rsid w:val="007A3AEA"/>
    <w:rsid w:val="007A7F97"/>
    <w:rsid w:val="007B4F3E"/>
    <w:rsid w:val="007B6EF8"/>
    <w:rsid w:val="007B7197"/>
    <w:rsid w:val="007C6CD0"/>
    <w:rsid w:val="007D5B76"/>
    <w:rsid w:val="007E6DEA"/>
    <w:rsid w:val="007E77EA"/>
    <w:rsid w:val="007E7B3E"/>
    <w:rsid w:val="007F72FF"/>
    <w:rsid w:val="007F7B5E"/>
    <w:rsid w:val="00804F30"/>
    <w:rsid w:val="008056E9"/>
    <w:rsid w:val="008060AF"/>
    <w:rsid w:val="0081049F"/>
    <w:rsid w:val="00814632"/>
    <w:rsid w:val="0082127B"/>
    <w:rsid w:val="00827680"/>
    <w:rsid w:val="00827A40"/>
    <w:rsid w:val="00833A72"/>
    <w:rsid w:val="0084002F"/>
    <w:rsid w:val="008418F3"/>
    <w:rsid w:val="00842EDC"/>
    <w:rsid w:val="00844F48"/>
    <w:rsid w:val="00844F52"/>
    <w:rsid w:val="008455C2"/>
    <w:rsid w:val="00846E45"/>
    <w:rsid w:val="008502BF"/>
    <w:rsid w:val="00862ED2"/>
    <w:rsid w:val="00864035"/>
    <w:rsid w:val="00866873"/>
    <w:rsid w:val="008763F4"/>
    <w:rsid w:val="008849EA"/>
    <w:rsid w:val="00891FE8"/>
    <w:rsid w:val="008A33D9"/>
    <w:rsid w:val="008A65E7"/>
    <w:rsid w:val="008A7035"/>
    <w:rsid w:val="008B59D5"/>
    <w:rsid w:val="008C37D8"/>
    <w:rsid w:val="008C3949"/>
    <w:rsid w:val="008D16ED"/>
    <w:rsid w:val="008D2A6B"/>
    <w:rsid w:val="008D303A"/>
    <w:rsid w:val="008D3CC0"/>
    <w:rsid w:val="008D49A5"/>
    <w:rsid w:val="008E0B66"/>
    <w:rsid w:val="008E172D"/>
    <w:rsid w:val="008F70B6"/>
    <w:rsid w:val="0090078E"/>
    <w:rsid w:val="00902730"/>
    <w:rsid w:val="00903E50"/>
    <w:rsid w:val="00906C9F"/>
    <w:rsid w:val="00911821"/>
    <w:rsid w:val="00913585"/>
    <w:rsid w:val="00921577"/>
    <w:rsid w:val="0092350C"/>
    <w:rsid w:val="009259E1"/>
    <w:rsid w:val="00927B58"/>
    <w:rsid w:val="00931FB5"/>
    <w:rsid w:val="00933316"/>
    <w:rsid w:val="00936495"/>
    <w:rsid w:val="0095188F"/>
    <w:rsid w:val="009527E7"/>
    <w:rsid w:val="009550A0"/>
    <w:rsid w:val="00960C64"/>
    <w:rsid w:val="00963D4F"/>
    <w:rsid w:val="0097218E"/>
    <w:rsid w:val="00974AA6"/>
    <w:rsid w:val="00980425"/>
    <w:rsid w:val="00991C69"/>
    <w:rsid w:val="009923C0"/>
    <w:rsid w:val="009A5041"/>
    <w:rsid w:val="009A5E9C"/>
    <w:rsid w:val="009B13A6"/>
    <w:rsid w:val="009B58B0"/>
    <w:rsid w:val="009B78FE"/>
    <w:rsid w:val="009C3521"/>
    <w:rsid w:val="009C4461"/>
    <w:rsid w:val="009C6B5A"/>
    <w:rsid w:val="009D4142"/>
    <w:rsid w:val="009D674B"/>
    <w:rsid w:val="009D7582"/>
    <w:rsid w:val="009E097D"/>
    <w:rsid w:val="009E3335"/>
    <w:rsid w:val="009E7E6E"/>
    <w:rsid w:val="009F0101"/>
    <w:rsid w:val="009F42BD"/>
    <w:rsid w:val="00A07E67"/>
    <w:rsid w:val="00A25D4A"/>
    <w:rsid w:val="00A31F72"/>
    <w:rsid w:val="00A32A99"/>
    <w:rsid w:val="00A41FC6"/>
    <w:rsid w:val="00A427D1"/>
    <w:rsid w:val="00A44B1B"/>
    <w:rsid w:val="00A4583A"/>
    <w:rsid w:val="00A63251"/>
    <w:rsid w:val="00A70D9D"/>
    <w:rsid w:val="00A72A9A"/>
    <w:rsid w:val="00A737B0"/>
    <w:rsid w:val="00A7548F"/>
    <w:rsid w:val="00A81673"/>
    <w:rsid w:val="00A85874"/>
    <w:rsid w:val="00A90EA6"/>
    <w:rsid w:val="00A91020"/>
    <w:rsid w:val="00AA2819"/>
    <w:rsid w:val="00AA29E9"/>
    <w:rsid w:val="00AA491C"/>
    <w:rsid w:val="00AB10AB"/>
    <w:rsid w:val="00AB1E0A"/>
    <w:rsid w:val="00AB5744"/>
    <w:rsid w:val="00AB5C6E"/>
    <w:rsid w:val="00AB7E5D"/>
    <w:rsid w:val="00AC15B7"/>
    <w:rsid w:val="00AC367F"/>
    <w:rsid w:val="00AE4214"/>
    <w:rsid w:val="00AF0FCD"/>
    <w:rsid w:val="00AF5FF0"/>
    <w:rsid w:val="00AF6BF8"/>
    <w:rsid w:val="00B11F0E"/>
    <w:rsid w:val="00B206A8"/>
    <w:rsid w:val="00B22224"/>
    <w:rsid w:val="00B22FBB"/>
    <w:rsid w:val="00B23533"/>
    <w:rsid w:val="00B2647B"/>
    <w:rsid w:val="00B27341"/>
    <w:rsid w:val="00B30BA0"/>
    <w:rsid w:val="00B33EEF"/>
    <w:rsid w:val="00B408D4"/>
    <w:rsid w:val="00B4184D"/>
    <w:rsid w:val="00B46726"/>
    <w:rsid w:val="00B52B01"/>
    <w:rsid w:val="00B6488C"/>
    <w:rsid w:val="00B6690B"/>
    <w:rsid w:val="00B6786E"/>
    <w:rsid w:val="00B7545C"/>
    <w:rsid w:val="00B92AEC"/>
    <w:rsid w:val="00B957E6"/>
    <w:rsid w:val="00B97626"/>
    <w:rsid w:val="00BA0E81"/>
    <w:rsid w:val="00BA1BAC"/>
    <w:rsid w:val="00BA4A4C"/>
    <w:rsid w:val="00BA5F11"/>
    <w:rsid w:val="00BA6913"/>
    <w:rsid w:val="00BB0B3B"/>
    <w:rsid w:val="00BB521D"/>
    <w:rsid w:val="00BC3BD5"/>
    <w:rsid w:val="00BC49CC"/>
    <w:rsid w:val="00BC7111"/>
    <w:rsid w:val="00BD0B43"/>
    <w:rsid w:val="00BD3418"/>
    <w:rsid w:val="00BD5923"/>
    <w:rsid w:val="00BE0D92"/>
    <w:rsid w:val="00BE4685"/>
    <w:rsid w:val="00BE6035"/>
    <w:rsid w:val="00BF4778"/>
    <w:rsid w:val="00BF7136"/>
    <w:rsid w:val="00C06E76"/>
    <w:rsid w:val="00C129C3"/>
    <w:rsid w:val="00C162AD"/>
    <w:rsid w:val="00C1650B"/>
    <w:rsid w:val="00C17D6F"/>
    <w:rsid w:val="00C21BA6"/>
    <w:rsid w:val="00C30030"/>
    <w:rsid w:val="00C359CF"/>
    <w:rsid w:val="00C370BB"/>
    <w:rsid w:val="00C40330"/>
    <w:rsid w:val="00C415B8"/>
    <w:rsid w:val="00C44F42"/>
    <w:rsid w:val="00C460DB"/>
    <w:rsid w:val="00C50CEC"/>
    <w:rsid w:val="00C50D00"/>
    <w:rsid w:val="00C538D1"/>
    <w:rsid w:val="00C541D1"/>
    <w:rsid w:val="00C607FB"/>
    <w:rsid w:val="00C646E1"/>
    <w:rsid w:val="00C72FF7"/>
    <w:rsid w:val="00C7399D"/>
    <w:rsid w:val="00C74842"/>
    <w:rsid w:val="00C752E9"/>
    <w:rsid w:val="00C76EE0"/>
    <w:rsid w:val="00C8330C"/>
    <w:rsid w:val="00C85BFA"/>
    <w:rsid w:val="00C85EFE"/>
    <w:rsid w:val="00C934DE"/>
    <w:rsid w:val="00C93CB2"/>
    <w:rsid w:val="00C94C39"/>
    <w:rsid w:val="00C95FEB"/>
    <w:rsid w:val="00CA13A3"/>
    <w:rsid w:val="00CA39AB"/>
    <w:rsid w:val="00CA51AF"/>
    <w:rsid w:val="00CA5CB1"/>
    <w:rsid w:val="00CC1BA3"/>
    <w:rsid w:val="00CD2595"/>
    <w:rsid w:val="00CD2995"/>
    <w:rsid w:val="00CE6A4B"/>
    <w:rsid w:val="00CE78D0"/>
    <w:rsid w:val="00CF7805"/>
    <w:rsid w:val="00D007F8"/>
    <w:rsid w:val="00D0184C"/>
    <w:rsid w:val="00D030C9"/>
    <w:rsid w:val="00D05A52"/>
    <w:rsid w:val="00D07A70"/>
    <w:rsid w:val="00D114C6"/>
    <w:rsid w:val="00D142D0"/>
    <w:rsid w:val="00D144FF"/>
    <w:rsid w:val="00D218FD"/>
    <w:rsid w:val="00D22542"/>
    <w:rsid w:val="00D233E5"/>
    <w:rsid w:val="00D23D90"/>
    <w:rsid w:val="00D26BF9"/>
    <w:rsid w:val="00D35879"/>
    <w:rsid w:val="00D40E96"/>
    <w:rsid w:val="00D462F4"/>
    <w:rsid w:val="00D47210"/>
    <w:rsid w:val="00D54217"/>
    <w:rsid w:val="00D57929"/>
    <w:rsid w:val="00D62977"/>
    <w:rsid w:val="00D635A1"/>
    <w:rsid w:val="00D6411A"/>
    <w:rsid w:val="00D6467E"/>
    <w:rsid w:val="00D6563B"/>
    <w:rsid w:val="00D67ABF"/>
    <w:rsid w:val="00D73896"/>
    <w:rsid w:val="00D749E6"/>
    <w:rsid w:val="00D8274A"/>
    <w:rsid w:val="00D834E2"/>
    <w:rsid w:val="00D839E9"/>
    <w:rsid w:val="00D844EE"/>
    <w:rsid w:val="00D847F8"/>
    <w:rsid w:val="00D90465"/>
    <w:rsid w:val="00DA0456"/>
    <w:rsid w:val="00DA1C76"/>
    <w:rsid w:val="00DA295F"/>
    <w:rsid w:val="00DB26B3"/>
    <w:rsid w:val="00DB7D74"/>
    <w:rsid w:val="00DC12D2"/>
    <w:rsid w:val="00DC65A4"/>
    <w:rsid w:val="00DD346F"/>
    <w:rsid w:val="00DE24E2"/>
    <w:rsid w:val="00DF1141"/>
    <w:rsid w:val="00DF1441"/>
    <w:rsid w:val="00DF16FF"/>
    <w:rsid w:val="00DF3644"/>
    <w:rsid w:val="00DF3DAD"/>
    <w:rsid w:val="00DF3DF5"/>
    <w:rsid w:val="00DF63A6"/>
    <w:rsid w:val="00DF665F"/>
    <w:rsid w:val="00E04AF0"/>
    <w:rsid w:val="00E12FD3"/>
    <w:rsid w:val="00E17ADF"/>
    <w:rsid w:val="00E22AAE"/>
    <w:rsid w:val="00E37B98"/>
    <w:rsid w:val="00E406B4"/>
    <w:rsid w:val="00E40EAA"/>
    <w:rsid w:val="00E436A5"/>
    <w:rsid w:val="00E43F3A"/>
    <w:rsid w:val="00E448C0"/>
    <w:rsid w:val="00E45B15"/>
    <w:rsid w:val="00E5075E"/>
    <w:rsid w:val="00E52E3B"/>
    <w:rsid w:val="00E610D4"/>
    <w:rsid w:val="00E6353B"/>
    <w:rsid w:val="00E63CEF"/>
    <w:rsid w:val="00E65D5E"/>
    <w:rsid w:val="00E67C6B"/>
    <w:rsid w:val="00E707D9"/>
    <w:rsid w:val="00E7214B"/>
    <w:rsid w:val="00E7569C"/>
    <w:rsid w:val="00E76516"/>
    <w:rsid w:val="00E770A6"/>
    <w:rsid w:val="00E778FE"/>
    <w:rsid w:val="00E84B75"/>
    <w:rsid w:val="00E85702"/>
    <w:rsid w:val="00E90F38"/>
    <w:rsid w:val="00E92101"/>
    <w:rsid w:val="00E92749"/>
    <w:rsid w:val="00EA1562"/>
    <w:rsid w:val="00EA68CE"/>
    <w:rsid w:val="00EA6E6B"/>
    <w:rsid w:val="00EA7E9E"/>
    <w:rsid w:val="00EB075D"/>
    <w:rsid w:val="00EB0F99"/>
    <w:rsid w:val="00EB1C45"/>
    <w:rsid w:val="00EB51EB"/>
    <w:rsid w:val="00EC677A"/>
    <w:rsid w:val="00ED31A4"/>
    <w:rsid w:val="00ED434D"/>
    <w:rsid w:val="00ED4E79"/>
    <w:rsid w:val="00ED5692"/>
    <w:rsid w:val="00EE01AB"/>
    <w:rsid w:val="00EE2E94"/>
    <w:rsid w:val="00EF284E"/>
    <w:rsid w:val="00F22D00"/>
    <w:rsid w:val="00F25445"/>
    <w:rsid w:val="00F254BC"/>
    <w:rsid w:val="00F322A8"/>
    <w:rsid w:val="00F32D13"/>
    <w:rsid w:val="00F3436F"/>
    <w:rsid w:val="00F35561"/>
    <w:rsid w:val="00F45927"/>
    <w:rsid w:val="00F57AE7"/>
    <w:rsid w:val="00F63076"/>
    <w:rsid w:val="00F65D4B"/>
    <w:rsid w:val="00F71F1D"/>
    <w:rsid w:val="00F7577A"/>
    <w:rsid w:val="00F771BD"/>
    <w:rsid w:val="00F82CA7"/>
    <w:rsid w:val="00F834E4"/>
    <w:rsid w:val="00F83EDB"/>
    <w:rsid w:val="00F914DF"/>
    <w:rsid w:val="00F91619"/>
    <w:rsid w:val="00F93094"/>
    <w:rsid w:val="00F9400E"/>
    <w:rsid w:val="00F9745F"/>
    <w:rsid w:val="00FA1C07"/>
    <w:rsid w:val="00FA2A17"/>
    <w:rsid w:val="00FA48E3"/>
    <w:rsid w:val="00FA4E88"/>
    <w:rsid w:val="00FA7368"/>
    <w:rsid w:val="00FB071B"/>
    <w:rsid w:val="00FB0CE1"/>
    <w:rsid w:val="00FB2CBD"/>
    <w:rsid w:val="00FB54DD"/>
    <w:rsid w:val="00FB6A97"/>
    <w:rsid w:val="00FC01A6"/>
    <w:rsid w:val="00FE3035"/>
    <w:rsid w:val="00FE73B4"/>
    <w:rsid w:val="00FF4725"/>
    <w:rsid w:val="00FF5CCD"/>
    <w:rsid w:val="00FF799B"/>
    <w:rsid w:val="049C47D9"/>
    <w:rsid w:val="0CAC99AF"/>
    <w:rsid w:val="11871121"/>
    <w:rsid w:val="166F7FA9"/>
    <w:rsid w:val="1718D0F8"/>
    <w:rsid w:val="18220B54"/>
    <w:rsid w:val="23A2557D"/>
    <w:rsid w:val="26D171C4"/>
    <w:rsid w:val="31A6EBE8"/>
    <w:rsid w:val="32887E82"/>
    <w:rsid w:val="375E62C0"/>
    <w:rsid w:val="382FB8C4"/>
    <w:rsid w:val="42188D40"/>
    <w:rsid w:val="4427A650"/>
    <w:rsid w:val="44DC3A61"/>
    <w:rsid w:val="4B389802"/>
    <w:rsid w:val="4B7C6001"/>
    <w:rsid w:val="50AA826B"/>
    <w:rsid w:val="519E08C8"/>
    <w:rsid w:val="52A98053"/>
    <w:rsid w:val="54F4DDF1"/>
    <w:rsid w:val="5A0546E4"/>
    <w:rsid w:val="61D2B1C4"/>
    <w:rsid w:val="639300CD"/>
    <w:rsid w:val="720AB253"/>
    <w:rsid w:val="7B61E99D"/>
    <w:rsid w:val="7C8D9B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Revisin">
    <w:name w:val="Revision"/>
    <w:hidden/>
    <w:uiPriority w:val="99"/>
    <w:semiHidden/>
    <w:rsid w:val="00384B65"/>
    <w:rPr>
      <w:rFonts w:ascii="Amnesty Trade Gothic" w:hAnsi="Amnesty Trade Gothic"/>
      <w:color w:val="000000"/>
      <w:sz w:val="18"/>
      <w:szCs w:val="24"/>
      <w:lang w:eastAsia="ar-SA"/>
    </w:rPr>
  </w:style>
  <w:style w:type="character" w:customStyle="1" w:styleId="normaltextrun">
    <w:name w:val="normaltextrun"/>
    <w:basedOn w:val="Fuentedeprrafopredeter"/>
    <w:rsid w:val="00BA5F11"/>
  </w:style>
  <w:style w:type="character" w:customStyle="1" w:styleId="tabchar">
    <w:name w:val="tabchar"/>
    <w:basedOn w:val="Fuentedeprrafopredeter"/>
    <w:rsid w:val="00BA5F11"/>
  </w:style>
  <w:style w:type="character" w:customStyle="1" w:styleId="eop">
    <w:name w:val="eop"/>
    <w:basedOn w:val="Fuentedeprrafopredeter"/>
    <w:rsid w:val="00BA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mr53/7578/2024/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1169</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2024-02-29T12:55:00Z</dcterms:created>
  <dcterms:modified xsi:type="dcterms:W3CDTF">2024-02-29T12:55:00Z</dcterms:modified>
</cp:coreProperties>
</file>