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27707F8B" w:rsidR="005D2C37" w:rsidRPr="00F8576C" w:rsidRDefault="0034128A" w:rsidP="007A3528">
      <w:pPr>
        <w:pStyle w:val="AIUrgentActionTopHeading"/>
        <w:tabs>
          <w:tab w:val="clear" w:pos="567"/>
        </w:tabs>
        <w:ind w:left="-283"/>
        <w:rPr>
          <w:rFonts w:ascii="Amnesty Trade Gothic Cn" w:hAnsi="Amnesty Trade Gothic Cn" w:cs="Arial"/>
          <w:sz w:val="96"/>
          <w:szCs w:val="96"/>
          <w:lang w:val="es-ES"/>
        </w:rPr>
      </w:pPr>
      <w:r>
        <w:rPr>
          <w:rFonts w:ascii="Amnesty Trade Gothic Cn" w:hAnsi="Amnesty Trade Gothic Cn" w:cs="Arial"/>
          <w:bCs/>
          <w:sz w:val="96"/>
          <w:szCs w:val="96"/>
          <w:highlight w:val="yellow"/>
          <w:lang w:val="es"/>
        </w:rPr>
        <w:t>ACCIÓN URGENTE</w:t>
      </w:r>
    </w:p>
    <w:p w14:paraId="3D8841CF" w14:textId="77777777" w:rsidR="008E7E00" w:rsidRPr="00F8576C" w:rsidRDefault="008E7E00" w:rsidP="00EA68CE">
      <w:pPr>
        <w:spacing w:after="0"/>
        <w:ind w:left="-283"/>
        <w:rPr>
          <w:rFonts w:ascii="Arial" w:hAnsi="Arial" w:cs="Arial"/>
          <w:b/>
          <w:sz w:val="10"/>
          <w:szCs w:val="10"/>
          <w:lang w:val="es-ES"/>
        </w:rPr>
      </w:pPr>
    </w:p>
    <w:p w14:paraId="6EC385CA" w14:textId="52198930" w:rsidR="004217D7" w:rsidRPr="00F8576C" w:rsidRDefault="00CB1DBE" w:rsidP="00EA68CE">
      <w:pPr>
        <w:spacing w:after="0"/>
        <w:ind w:left="-283"/>
        <w:rPr>
          <w:rFonts w:ascii="Arial" w:hAnsi="Arial" w:cs="Arial"/>
          <w:b/>
          <w:sz w:val="32"/>
          <w:lang w:val="es-ES"/>
        </w:rPr>
      </w:pPr>
      <w:r>
        <w:rPr>
          <w:rFonts w:ascii="Arial" w:hAnsi="Arial" w:cs="Arial"/>
          <w:b/>
          <w:bCs/>
          <w:sz w:val="32"/>
          <w:lang w:val="es"/>
        </w:rPr>
        <w:t>ACTIVISTAS POR LA EDUCACIÓN SOMETIDOS A DETENCIÓN ARBITRARIA</w:t>
      </w:r>
    </w:p>
    <w:p w14:paraId="1078B276" w14:textId="5CE2E2C0" w:rsidR="00D23D90" w:rsidRDefault="00FB4D96" w:rsidP="009270BF">
      <w:pPr>
        <w:spacing w:after="0"/>
        <w:ind w:left="-283"/>
        <w:jc w:val="both"/>
        <w:rPr>
          <w:rFonts w:ascii="Arial" w:hAnsi="Arial" w:cs="Arial"/>
          <w:b/>
          <w:bCs/>
          <w:szCs w:val="18"/>
          <w:lang w:val="es"/>
        </w:rPr>
      </w:pPr>
      <w:r w:rsidRPr="00BF5F0D">
        <w:rPr>
          <w:rFonts w:ascii="Arial" w:hAnsi="Arial" w:cs="Arial"/>
          <w:b/>
          <w:bCs/>
          <w:szCs w:val="18"/>
          <w:lang w:val="es"/>
        </w:rPr>
        <w:t xml:space="preserve">El 17 de octubre de 2023, el distrito 40 de la Dirección General de Inteligencia (DGI) talibana sometió a detención arbitraria a Ahmad </w:t>
      </w:r>
      <w:proofErr w:type="spellStart"/>
      <w:r w:rsidRPr="00BF5F0D">
        <w:rPr>
          <w:rFonts w:ascii="Arial" w:hAnsi="Arial" w:cs="Arial"/>
          <w:b/>
          <w:bCs/>
          <w:szCs w:val="18"/>
          <w:lang w:val="es"/>
        </w:rPr>
        <w:t>Fahim</w:t>
      </w:r>
      <w:proofErr w:type="spellEnd"/>
      <w:r w:rsidRPr="00BF5F0D">
        <w:rPr>
          <w:rFonts w:ascii="Arial" w:hAnsi="Arial" w:cs="Arial"/>
          <w:b/>
          <w:bCs/>
          <w:szCs w:val="18"/>
          <w:lang w:val="es"/>
        </w:rPr>
        <w:t xml:space="preserve"> </w:t>
      </w:r>
      <w:proofErr w:type="spellStart"/>
      <w:r w:rsidRPr="00BF5F0D">
        <w:rPr>
          <w:rFonts w:ascii="Arial" w:hAnsi="Arial" w:cs="Arial"/>
          <w:b/>
          <w:bCs/>
          <w:szCs w:val="18"/>
          <w:lang w:val="es"/>
        </w:rPr>
        <w:t>Azimi</w:t>
      </w:r>
      <w:proofErr w:type="spellEnd"/>
      <w:r w:rsidRPr="00BF5F0D">
        <w:rPr>
          <w:rFonts w:ascii="Arial" w:hAnsi="Arial" w:cs="Arial"/>
          <w:b/>
          <w:bCs/>
          <w:szCs w:val="18"/>
          <w:lang w:val="es"/>
        </w:rPr>
        <w:t xml:space="preserve"> y </w:t>
      </w:r>
      <w:proofErr w:type="spellStart"/>
      <w:r w:rsidRPr="00BF5F0D">
        <w:rPr>
          <w:rFonts w:ascii="Arial" w:hAnsi="Arial" w:cs="Arial"/>
          <w:b/>
          <w:bCs/>
          <w:szCs w:val="18"/>
          <w:lang w:val="es"/>
        </w:rPr>
        <w:t>Seddiqullah</w:t>
      </w:r>
      <w:proofErr w:type="spellEnd"/>
      <w:r w:rsidRPr="00BF5F0D">
        <w:rPr>
          <w:rFonts w:ascii="Arial" w:hAnsi="Arial" w:cs="Arial"/>
          <w:b/>
          <w:bCs/>
          <w:szCs w:val="18"/>
          <w:lang w:val="es"/>
        </w:rPr>
        <w:t xml:space="preserve"> </w:t>
      </w:r>
      <w:proofErr w:type="spellStart"/>
      <w:r w:rsidRPr="00BF5F0D">
        <w:rPr>
          <w:rFonts w:ascii="Arial" w:hAnsi="Arial" w:cs="Arial"/>
          <w:b/>
          <w:bCs/>
          <w:szCs w:val="18"/>
          <w:lang w:val="es"/>
        </w:rPr>
        <w:t>Afghan</w:t>
      </w:r>
      <w:proofErr w:type="spellEnd"/>
      <w:r w:rsidRPr="00BF5F0D">
        <w:rPr>
          <w:rFonts w:ascii="Arial" w:hAnsi="Arial" w:cs="Arial"/>
          <w:b/>
          <w:bCs/>
          <w:szCs w:val="18"/>
          <w:lang w:val="es"/>
        </w:rPr>
        <w:t xml:space="preserve">, dos activistas que colaboran con la organización educativa </w:t>
      </w:r>
      <w:proofErr w:type="spellStart"/>
      <w:r w:rsidRPr="00BF5F0D">
        <w:rPr>
          <w:rFonts w:ascii="Arial" w:hAnsi="Arial" w:cs="Arial"/>
          <w:b/>
          <w:bCs/>
          <w:szCs w:val="18"/>
          <w:lang w:val="es"/>
        </w:rPr>
        <w:t>Fekre</w:t>
      </w:r>
      <w:proofErr w:type="spellEnd"/>
      <w:r w:rsidRPr="00BF5F0D">
        <w:rPr>
          <w:rFonts w:ascii="Arial" w:hAnsi="Arial" w:cs="Arial"/>
          <w:b/>
          <w:bCs/>
          <w:szCs w:val="18"/>
          <w:lang w:val="es"/>
        </w:rPr>
        <w:t xml:space="preserve"> </w:t>
      </w:r>
      <w:proofErr w:type="spellStart"/>
      <w:r w:rsidRPr="00BF5F0D">
        <w:rPr>
          <w:rFonts w:ascii="Arial" w:hAnsi="Arial" w:cs="Arial"/>
          <w:b/>
          <w:bCs/>
          <w:szCs w:val="18"/>
          <w:lang w:val="es"/>
        </w:rPr>
        <w:t>Behtar</w:t>
      </w:r>
      <w:proofErr w:type="spellEnd"/>
      <w:r w:rsidRPr="00BF5F0D">
        <w:rPr>
          <w:rFonts w:ascii="Arial" w:hAnsi="Arial" w:cs="Arial"/>
          <w:b/>
          <w:bCs/>
          <w:szCs w:val="18"/>
          <w:lang w:val="es"/>
        </w:rPr>
        <w:t xml:space="preserve">, cuando se hallaban en su oficina de </w:t>
      </w:r>
      <w:proofErr w:type="spellStart"/>
      <w:r w:rsidRPr="00BF5F0D">
        <w:rPr>
          <w:rFonts w:ascii="Arial" w:hAnsi="Arial" w:cs="Arial"/>
          <w:b/>
          <w:bCs/>
          <w:szCs w:val="18"/>
          <w:lang w:val="es"/>
        </w:rPr>
        <w:t>Karta</w:t>
      </w:r>
      <w:proofErr w:type="spellEnd"/>
      <w:r w:rsidRPr="00BF5F0D">
        <w:rPr>
          <w:rFonts w:ascii="Arial" w:hAnsi="Arial" w:cs="Arial"/>
          <w:b/>
          <w:bCs/>
          <w:szCs w:val="18"/>
          <w:lang w:val="es"/>
        </w:rPr>
        <w:t xml:space="preserve"> </w:t>
      </w:r>
      <w:proofErr w:type="spellStart"/>
      <w:r w:rsidRPr="00BF5F0D">
        <w:rPr>
          <w:rFonts w:ascii="Arial" w:hAnsi="Arial" w:cs="Arial"/>
          <w:b/>
          <w:bCs/>
          <w:szCs w:val="18"/>
          <w:lang w:val="es"/>
        </w:rPr>
        <w:t>Char</w:t>
      </w:r>
      <w:proofErr w:type="spellEnd"/>
      <w:r w:rsidRPr="00BF5F0D">
        <w:rPr>
          <w:rFonts w:ascii="Arial" w:hAnsi="Arial" w:cs="Arial"/>
          <w:b/>
          <w:bCs/>
          <w:szCs w:val="18"/>
          <w:lang w:val="es"/>
        </w:rPr>
        <w:t xml:space="preserve">, en Kabul, capital de Afganistán, acusados de trabajar contra las autoridades </w:t>
      </w:r>
      <w:r w:rsidRPr="00BF5F0D">
        <w:rPr>
          <w:rFonts w:ascii="Arial" w:hAnsi="Arial" w:cs="Arial"/>
          <w:b/>
          <w:bCs/>
          <w:i/>
          <w:iCs/>
          <w:szCs w:val="18"/>
          <w:lang w:val="es"/>
        </w:rPr>
        <w:t xml:space="preserve">de facto </w:t>
      </w:r>
      <w:r w:rsidRPr="00BF5F0D">
        <w:rPr>
          <w:rFonts w:ascii="Arial" w:hAnsi="Arial" w:cs="Arial"/>
          <w:b/>
          <w:bCs/>
          <w:szCs w:val="18"/>
          <w:lang w:val="es"/>
        </w:rPr>
        <w:t xml:space="preserve">talibanas. Tras permanecer retenidos 72 días para ser interrogados en el distrito 40 de la DGI, el 27 de diciembre de 2023 fueron juzgados y, a continuación, enviados a la prisión de </w:t>
      </w:r>
      <w:proofErr w:type="gramStart"/>
      <w:r w:rsidRPr="00BF5F0D">
        <w:rPr>
          <w:rFonts w:ascii="Arial" w:hAnsi="Arial" w:cs="Arial"/>
          <w:b/>
          <w:bCs/>
          <w:szCs w:val="18"/>
          <w:lang w:val="es"/>
        </w:rPr>
        <w:t>Pul</w:t>
      </w:r>
      <w:proofErr w:type="gramEnd"/>
      <w:r w:rsidRPr="00BF5F0D">
        <w:rPr>
          <w:rFonts w:ascii="Arial" w:hAnsi="Arial" w:cs="Arial"/>
          <w:b/>
          <w:bCs/>
          <w:szCs w:val="18"/>
          <w:lang w:val="es"/>
        </w:rPr>
        <w:t>-e-</w:t>
      </w:r>
      <w:proofErr w:type="spellStart"/>
      <w:r w:rsidRPr="00BF5F0D">
        <w:rPr>
          <w:rFonts w:ascii="Arial" w:hAnsi="Arial" w:cs="Arial"/>
          <w:b/>
          <w:bCs/>
          <w:szCs w:val="18"/>
          <w:lang w:val="es"/>
        </w:rPr>
        <w:t>Charkhi</w:t>
      </w:r>
      <w:proofErr w:type="spellEnd"/>
      <w:r w:rsidRPr="00BF5F0D">
        <w:rPr>
          <w:rFonts w:ascii="Arial" w:hAnsi="Arial" w:cs="Arial"/>
          <w:b/>
          <w:bCs/>
          <w:szCs w:val="18"/>
          <w:lang w:val="es"/>
        </w:rPr>
        <w:t xml:space="preserve">. El arresto y la detención arbitraria de Ahmad </w:t>
      </w:r>
      <w:proofErr w:type="spellStart"/>
      <w:r w:rsidRPr="00BF5F0D">
        <w:rPr>
          <w:rFonts w:ascii="Arial" w:hAnsi="Arial" w:cs="Arial"/>
          <w:b/>
          <w:bCs/>
          <w:szCs w:val="18"/>
          <w:lang w:val="es"/>
        </w:rPr>
        <w:t>Fahim</w:t>
      </w:r>
      <w:proofErr w:type="spellEnd"/>
      <w:r w:rsidRPr="00BF5F0D">
        <w:rPr>
          <w:rFonts w:ascii="Arial" w:hAnsi="Arial" w:cs="Arial"/>
          <w:b/>
          <w:bCs/>
          <w:szCs w:val="18"/>
          <w:lang w:val="es"/>
        </w:rPr>
        <w:t xml:space="preserve"> </w:t>
      </w:r>
      <w:proofErr w:type="spellStart"/>
      <w:r w:rsidRPr="00BF5F0D">
        <w:rPr>
          <w:rFonts w:ascii="Arial" w:hAnsi="Arial" w:cs="Arial"/>
          <w:b/>
          <w:bCs/>
          <w:szCs w:val="18"/>
          <w:lang w:val="es"/>
        </w:rPr>
        <w:t>Azimi</w:t>
      </w:r>
      <w:proofErr w:type="spellEnd"/>
      <w:r w:rsidRPr="00BF5F0D">
        <w:rPr>
          <w:rFonts w:ascii="Arial" w:hAnsi="Arial" w:cs="Arial"/>
          <w:b/>
          <w:bCs/>
          <w:szCs w:val="18"/>
          <w:lang w:val="es"/>
        </w:rPr>
        <w:t xml:space="preserve"> y </w:t>
      </w:r>
      <w:proofErr w:type="spellStart"/>
      <w:r w:rsidRPr="00BF5F0D">
        <w:rPr>
          <w:rFonts w:ascii="Arial" w:hAnsi="Arial" w:cs="Arial"/>
          <w:b/>
          <w:bCs/>
          <w:szCs w:val="18"/>
          <w:lang w:val="es"/>
        </w:rPr>
        <w:t>Seddiqullah</w:t>
      </w:r>
      <w:proofErr w:type="spellEnd"/>
      <w:r w:rsidRPr="00BF5F0D">
        <w:rPr>
          <w:rFonts w:ascii="Arial" w:hAnsi="Arial" w:cs="Arial"/>
          <w:b/>
          <w:bCs/>
          <w:szCs w:val="18"/>
          <w:lang w:val="es"/>
        </w:rPr>
        <w:t xml:space="preserve"> </w:t>
      </w:r>
      <w:proofErr w:type="spellStart"/>
      <w:r w:rsidRPr="00BF5F0D">
        <w:rPr>
          <w:rFonts w:ascii="Arial" w:hAnsi="Arial" w:cs="Arial"/>
          <w:b/>
          <w:bCs/>
          <w:szCs w:val="18"/>
          <w:lang w:val="es"/>
        </w:rPr>
        <w:t>Afghan</w:t>
      </w:r>
      <w:proofErr w:type="spellEnd"/>
      <w:r w:rsidRPr="00BF5F0D">
        <w:rPr>
          <w:rFonts w:ascii="Arial" w:hAnsi="Arial" w:cs="Arial"/>
          <w:b/>
          <w:bCs/>
          <w:szCs w:val="18"/>
          <w:lang w:val="es"/>
        </w:rPr>
        <w:t xml:space="preserve"> son contrarios al derecho internacional de los derechos humanos. Deben quedar en libertad de inmediato y sin condiciones.</w:t>
      </w:r>
    </w:p>
    <w:p w14:paraId="63FC204F" w14:textId="77777777" w:rsidR="00BF5F0D" w:rsidRPr="00BF5F0D" w:rsidRDefault="00BF5F0D" w:rsidP="009270BF">
      <w:pPr>
        <w:spacing w:after="0"/>
        <w:ind w:left="-283"/>
        <w:jc w:val="both"/>
        <w:rPr>
          <w:rFonts w:ascii="Arial" w:hAnsi="Arial" w:cs="Arial"/>
          <w:b/>
          <w:szCs w:val="18"/>
          <w:lang w:val="es-ES"/>
        </w:rPr>
      </w:pPr>
    </w:p>
    <w:p w14:paraId="760DDE4F" w14:textId="77777777" w:rsidR="005D2C37" w:rsidRPr="00F8576C"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091F4CF" w14:textId="77777777" w:rsidR="005D2C37" w:rsidRPr="00F8576C" w:rsidRDefault="005D2C37" w:rsidP="00980425">
      <w:pPr>
        <w:autoSpaceDE w:val="0"/>
        <w:autoSpaceDN w:val="0"/>
        <w:adjustRightInd w:val="0"/>
        <w:spacing w:after="0" w:line="240" w:lineRule="auto"/>
        <w:ind w:left="-283"/>
        <w:rPr>
          <w:rFonts w:ascii="Arial" w:hAnsi="Arial" w:cs="Arial"/>
          <w:lang w:val="es-ES"/>
        </w:rPr>
      </w:pPr>
    </w:p>
    <w:p w14:paraId="4DE8752E" w14:textId="4E7356F3" w:rsidR="00526A22" w:rsidRPr="00BF5F0D" w:rsidRDefault="00526A22" w:rsidP="00980425">
      <w:pPr>
        <w:spacing w:after="0" w:line="240" w:lineRule="auto"/>
        <w:ind w:left="-283"/>
        <w:jc w:val="right"/>
        <w:rPr>
          <w:rFonts w:cs="Arial"/>
          <w:i/>
          <w:iCs/>
          <w:sz w:val="19"/>
          <w:szCs w:val="19"/>
          <w:u w:val="single"/>
          <w:lang w:val="es-ES"/>
        </w:rPr>
      </w:pPr>
      <w:r w:rsidRPr="00BF5F0D">
        <w:rPr>
          <w:rFonts w:cs="Arial"/>
          <w:i/>
          <w:iCs/>
          <w:sz w:val="19"/>
          <w:szCs w:val="19"/>
          <w:u w:val="single"/>
          <w:lang w:val="es-ES"/>
        </w:rPr>
        <w:t xml:space="preserve">Director de </w:t>
      </w:r>
      <w:r w:rsidR="000D155C" w:rsidRPr="00BF5F0D">
        <w:rPr>
          <w:rFonts w:cs="Arial"/>
          <w:i/>
          <w:iCs/>
          <w:sz w:val="19"/>
          <w:szCs w:val="19"/>
          <w:u w:val="single"/>
          <w:lang w:val="es-ES"/>
        </w:rPr>
        <w:t>Información</w:t>
      </w:r>
    </w:p>
    <w:p w14:paraId="6A698090" w14:textId="1B1B4DB6" w:rsidR="005D2C37" w:rsidRPr="00BF5F0D" w:rsidRDefault="009C2759" w:rsidP="00980425">
      <w:pPr>
        <w:spacing w:after="0" w:line="240" w:lineRule="auto"/>
        <w:ind w:left="-283"/>
        <w:jc w:val="right"/>
        <w:rPr>
          <w:rFonts w:cs="Arial"/>
          <w:bCs/>
          <w:i/>
          <w:sz w:val="19"/>
          <w:szCs w:val="19"/>
          <w:u w:val="single"/>
          <w:lang w:val="es-ES"/>
        </w:rPr>
      </w:pPr>
      <w:r w:rsidRPr="00BF5F0D">
        <w:rPr>
          <w:rFonts w:cs="Arial"/>
          <w:i/>
          <w:iCs/>
          <w:sz w:val="19"/>
          <w:szCs w:val="19"/>
          <w:lang w:val="es-ES"/>
        </w:rPr>
        <w:t xml:space="preserve">Mr. Abdul </w:t>
      </w:r>
      <w:proofErr w:type="spellStart"/>
      <w:r w:rsidRPr="00BF5F0D">
        <w:rPr>
          <w:rFonts w:cs="Arial"/>
          <w:i/>
          <w:iCs/>
          <w:sz w:val="19"/>
          <w:szCs w:val="19"/>
          <w:lang w:val="es-ES"/>
        </w:rPr>
        <w:t>Haq</w:t>
      </w:r>
      <w:proofErr w:type="spellEnd"/>
      <w:r w:rsidRPr="00BF5F0D">
        <w:rPr>
          <w:rFonts w:cs="Arial"/>
          <w:i/>
          <w:iCs/>
          <w:sz w:val="19"/>
          <w:szCs w:val="19"/>
          <w:lang w:val="es-ES"/>
        </w:rPr>
        <w:t xml:space="preserve"> </w:t>
      </w:r>
      <w:proofErr w:type="spellStart"/>
      <w:r w:rsidRPr="00BF5F0D">
        <w:rPr>
          <w:rFonts w:cs="Arial"/>
          <w:i/>
          <w:iCs/>
          <w:sz w:val="19"/>
          <w:szCs w:val="19"/>
          <w:lang w:val="es-ES"/>
        </w:rPr>
        <w:t>Wasiq</w:t>
      </w:r>
      <w:proofErr w:type="spellEnd"/>
    </w:p>
    <w:p w14:paraId="0B33F976" w14:textId="4AF72052" w:rsidR="009C2759" w:rsidRPr="00BF5F0D" w:rsidRDefault="009C2759" w:rsidP="009C2759">
      <w:pPr>
        <w:spacing w:after="0" w:line="240" w:lineRule="auto"/>
        <w:ind w:left="-283"/>
        <w:jc w:val="right"/>
        <w:rPr>
          <w:rFonts w:cs="Arial"/>
          <w:i/>
          <w:sz w:val="19"/>
          <w:szCs w:val="19"/>
          <w:lang w:val="en-US"/>
        </w:rPr>
      </w:pPr>
      <w:r w:rsidRPr="00BF5F0D">
        <w:rPr>
          <w:rFonts w:cs="Arial"/>
          <w:i/>
          <w:iCs/>
          <w:sz w:val="19"/>
          <w:szCs w:val="19"/>
          <w:lang w:val="en-US"/>
        </w:rPr>
        <w:t>Director of Intelligence</w:t>
      </w:r>
    </w:p>
    <w:p w14:paraId="63F5E979" w14:textId="3EF2D9AF" w:rsidR="009C2759" w:rsidRPr="00BF5F0D" w:rsidRDefault="009C2759" w:rsidP="009C2759">
      <w:pPr>
        <w:spacing w:after="0" w:line="240" w:lineRule="auto"/>
        <w:ind w:left="-283"/>
        <w:jc w:val="right"/>
        <w:rPr>
          <w:rFonts w:cs="Arial"/>
          <w:i/>
          <w:sz w:val="19"/>
          <w:szCs w:val="19"/>
        </w:rPr>
      </w:pPr>
      <w:r w:rsidRPr="00BF5F0D">
        <w:rPr>
          <w:rFonts w:cs="Arial"/>
          <w:i/>
          <w:iCs/>
          <w:sz w:val="19"/>
          <w:szCs w:val="19"/>
          <w:lang w:val="en-US"/>
        </w:rPr>
        <w:t>General Directorate of Intelligence</w:t>
      </w:r>
    </w:p>
    <w:p w14:paraId="6C0ABD57" w14:textId="77777777" w:rsidR="009C2759" w:rsidRPr="00BF5F0D" w:rsidRDefault="009C2759" w:rsidP="009C2759">
      <w:pPr>
        <w:spacing w:after="0" w:line="240" w:lineRule="auto"/>
        <w:ind w:left="-283"/>
        <w:jc w:val="right"/>
        <w:rPr>
          <w:rFonts w:cs="Arial"/>
          <w:i/>
          <w:sz w:val="19"/>
          <w:szCs w:val="19"/>
        </w:rPr>
      </w:pPr>
      <w:proofErr w:type="spellStart"/>
      <w:r w:rsidRPr="00BF5F0D">
        <w:rPr>
          <w:rFonts w:cs="Arial"/>
          <w:i/>
          <w:iCs/>
          <w:sz w:val="19"/>
          <w:szCs w:val="19"/>
          <w:lang w:val="en-US"/>
        </w:rPr>
        <w:t>Chaharahi</w:t>
      </w:r>
      <w:proofErr w:type="spellEnd"/>
      <w:r w:rsidRPr="00BF5F0D">
        <w:rPr>
          <w:rFonts w:cs="Arial"/>
          <w:i/>
          <w:iCs/>
          <w:sz w:val="19"/>
          <w:szCs w:val="19"/>
          <w:lang w:val="en-US"/>
        </w:rPr>
        <w:t xml:space="preserve"> </w:t>
      </w:r>
      <w:proofErr w:type="spellStart"/>
      <w:r w:rsidRPr="00BF5F0D">
        <w:rPr>
          <w:rFonts w:cs="Arial"/>
          <w:i/>
          <w:iCs/>
          <w:sz w:val="19"/>
          <w:szCs w:val="19"/>
          <w:lang w:val="en-US"/>
        </w:rPr>
        <w:t>Zanbaq</w:t>
      </w:r>
      <w:proofErr w:type="spellEnd"/>
    </w:p>
    <w:p w14:paraId="65C3A16E" w14:textId="619F7FB3" w:rsidR="0007235A" w:rsidRPr="00BF5F0D" w:rsidRDefault="009C2759" w:rsidP="0007235A">
      <w:pPr>
        <w:spacing w:after="0" w:line="240" w:lineRule="auto"/>
        <w:ind w:left="-283"/>
        <w:jc w:val="right"/>
        <w:rPr>
          <w:rFonts w:cs="Arial"/>
          <w:i/>
          <w:sz w:val="19"/>
          <w:szCs w:val="19"/>
        </w:rPr>
      </w:pPr>
      <w:r w:rsidRPr="00BF5F0D">
        <w:rPr>
          <w:rFonts w:cs="Arial"/>
          <w:i/>
          <w:iCs/>
          <w:sz w:val="19"/>
          <w:szCs w:val="19"/>
          <w:lang w:val="en-US"/>
        </w:rPr>
        <w:t xml:space="preserve">Kabul, </w:t>
      </w:r>
      <w:proofErr w:type="spellStart"/>
      <w:r w:rsidRPr="00BF5F0D">
        <w:rPr>
          <w:rFonts w:cs="Arial"/>
          <w:i/>
          <w:iCs/>
          <w:sz w:val="19"/>
          <w:szCs w:val="19"/>
          <w:lang w:val="en-US"/>
        </w:rPr>
        <w:t>Afganistán</w:t>
      </w:r>
      <w:proofErr w:type="spellEnd"/>
    </w:p>
    <w:p w14:paraId="614A7992" w14:textId="32C8E030" w:rsidR="002D1C6F" w:rsidRPr="00BF5F0D" w:rsidRDefault="00ED374A" w:rsidP="0007235A">
      <w:pPr>
        <w:spacing w:after="0" w:line="240" w:lineRule="auto"/>
        <w:ind w:left="-283"/>
        <w:jc w:val="right"/>
        <w:rPr>
          <w:rFonts w:cs="Arial"/>
          <w:i/>
          <w:sz w:val="19"/>
          <w:szCs w:val="19"/>
        </w:rPr>
      </w:pPr>
      <w:r w:rsidRPr="00BF5F0D">
        <w:rPr>
          <w:rFonts w:cs="Arial"/>
          <w:i/>
          <w:iCs/>
          <w:sz w:val="19"/>
          <w:szCs w:val="19"/>
          <w:lang w:val="en-US"/>
        </w:rPr>
        <w:t>X/Twitter: @Zabehulah_M33/ @GDI1415</w:t>
      </w:r>
    </w:p>
    <w:p w14:paraId="0F0F0756" w14:textId="77777777" w:rsidR="00BB6668" w:rsidRDefault="00BB6668" w:rsidP="0007235A">
      <w:pPr>
        <w:spacing w:after="0" w:line="240" w:lineRule="auto"/>
        <w:ind w:left="-283"/>
        <w:rPr>
          <w:rFonts w:cs="Arial"/>
          <w:i/>
          <w:sz w:val="20"/>
          <w:szCs w:val="20"/>
        </w:rPr>
      </w:pPr>
    </w:p>
    <w:p w14:paraId="160598A3" w14:textId="2D1376FD" w:rsidR="005D2C37" w:rsidRPr="00F8576C" w:rsidRDefault="005D2C37" w:rsidP="00BF5F0D">
      <w:pPr>
        <w:spacing w:after="120" w:line="240" w:lineRule="auto"/>
        <w:ind w:left="-284"/>
        <w:rPr>
          <w:rFonts w:cs="Arial"/>
          <w:i/>
          <w:sz w:val="20"/>
          <w:szCs w:val="20"/>
          <w:lang w:val="es-ES"/>
        </w:rPr>
      </w:pPr>
      <w:r>
        <w:rPr>
          <w:rFonts w:cs="Arial"/>
          <w:i/>
          <w:iCs/>
          <w:sz w:val="20"/>
          <w:szCs w:val="20"/>
          <w:lang w:val="es"/>
        </w:rPr>
        <w:t xml:space="preserve">Sr. Abdul </w:t>
      </w:r>
      <w:proofErr w:type="spellStart"/>
      <w:r>
        <w:rPr>
          <w:rFonts w:cs="Arial"/>
          <w:i/>
          <w:iCs/>
          <w:sz w:val="20"/>
          <w:szCs w:val="20"/>
          <w:lang w:val="es"/>
        </w:rPr>
        <w:t>Haq</w:t>
      </w:r>
      <w:proofErr w:type="spellEnd"/>
      <w:r>
        <w:rPr>
          <w:rFonts w:cs="Arial"/>
          <w:i/>
          <w:iCs/>
          <w:sz w:val="20"/>
          <w:szCs w:val="20"/>
          <w:lang w:val="es"/>
        </w:rPr>
        <w:t xml:space="preserve"> </w:t>
      </w:r>
      <w:proofErr w:type="spellStart"/>
      <w:r>
        <w:rPr>
          <w:rFonts w:cs="Arial"/>
          <w:i/>
          <w:iCs/>
          <w:sz w:val="20"/>
          <w:szCs w:val="20"/>
          <w:lang w:val="es"/>
        </w:rPr>
        <w:t>Wasiq</w:t>
      </w:r>
      <w:proofErr w:type="spellEnd"/>
      <w:r>
        <w:rPr>
          <w:rFonts w:cs="Arial"/>
          <w:i/>
          <w:iCs/>
          <w:sz w:val="20"/>
          <w:szCs w:val="20"/>
          <w:lang w:val="es"/>
        </w:rPr>
        <w:t>:</w:t>
      </w:r>
      <w:r w:rsidR="00093F45">
        <w:rPr>
          <w:i/>
          <w:iCs/>
          <w:lang w:val="es"/>
        </w:rPr>
        <w:tab/>
      </w:r>
    </w:p>
    <w:p w14:paraId="46F0688E" w14:textId="5EC8A292" w:rsidR="008F4C5C" w:rsidRPr="00F8576C" w:rsidRDefault="00987C14" w:rsidP="00BF5F0D">
      <w:pPr>
        <w:spacing w:after="120" w:line="240" w:lineRule="auto"/>
        <w:ind w:left="-284"/>
        <w:jc w:val="both"/>
        <w:rPr>
          <w:rFonts w:cs="Arial"/>
          <w:i/>
          <w:sz w:val="20"/>
          <w:szCs w:val="20"/>
          <w:lang w:val="es-ES"/>
        </w:rPr>
      </w:pPr>
      <w:r>
        <w:rPr>
          <w:rFonts w:cs="Arial"/>
          <w:i/>
          <w:iCs/>
          <w:sz w:val="20"/>
          <w:szCs w:val="20"/>
          <w:lang w:val="es"/>
        </w:rPr>
        <w:t xml:space="preserve">Me dirijo a usted para expresarle mi preocupación por la detención arbitraria y la reclusión de los activistas por la educación </w:t>
      </w:r>
      <w:r>
        <w:rPr>
          <w:rFonts w:cs="Arial"/>
          <w:b/>
          <w:bCs/>
          <w:i/>
          <w:iCs/>
          <w:sz w:val="20"/>
          <w:szCs w:val="20"/>
          <w:lang w:val="es"/>
        </w:rPr>
        <w:t xml:space="preserve">Ahmad </w:t>
      </w:r>
      <w:proofErr w:type="spellStart"/>
      <w:r>
        <w:rPr>
          <w:rFonts w:cs="Arial"/>
          <w:b/>
          <w:bCs/>
          <w:i/>
          <w:iCs/>
          <w:sz w:val="20"/>
          <w:szCs w:val="20"/>
          <w:lang w:val="es"/>
        </w:rPr>
        <w:t>Fahim</w:t>
      </w:r>
      <w:proofErr w:type="spellEnd"/>
      <w:r>
        <w:rPr>
          <w:rFonts w:cs="Arial"/>
          <w:b/>
          <w:bCs/>
          <w:i/>
          <w:iCs/>
          <w:sz w:val="20"/>
          <w:szCs w:val="20"/>
          <w:lang w:val="es"/>
        </w:rPr>
        <w:t xml:space="preserve"> </w:t>
      </w:r>
      <w:proofErr w:type="spellStart"/>
      <w:r>
        <w:rPr>
          <w:rFonts w:cs="Arial"/>
          <w:b/>
          <w:bCs/>
          <w:i/>
          <w:iCs/>
          <w:sz w:val="20"/>
          <w:szCs w:val="20"/>
          <w:lang w:val="es"/>
        </w:rPr>
        <w:t>Azimi</w:t>
      </w:r>
      <w:proofErr w:type="spellEnd"/>
      <w:r>
        <w:rPr>
          <w:rFonts w:cs="Arial"/>
          <w:i/>
          <w:iCs/>
          <w:sz w:val="20"/>
          <w:szCs w:val="20"/>
          <w:lang w:val="es"/>
        </w:rPr>
        <w:t xml:space="preserve"> y </w:t>
      </w:r>
      <w:proofErr w:type="spellStart"/>
      <w:r>
        <w:rPr>
          <w:rFonts w:cs="Arial"/>
          <w:b/>
          <w:bCs/>
          <w:i/>
          <w:iCs/>
          <w:sz w:val="20"/>
          <w:szCs w:val="20"/>
          <w:lang w:val="es"/>
        </w:rPr>
        <w:t>Sediqullah</w:t>
      </w:r>
      <w:proofErr w:type="spellEnd"/>
      <w:r>
        <w:rPr>
          <w:rFonts w:cs="Arial"/>
          <w:b/>
          <w:bCs/>
          <w:i/>
          <w:iCs/>
          <w:sz w:val="20"/>
          <w:szCs w:val="20"/>
          <w:lang w:val="es"/>
        </w:rPr>
        <w:t xml:space="preserve"> </w:t>
      </w:r>
      <w:proofErr w:type="spellStart"/>
      <w:r>
        <w:rPr>
          <w:rFonts w:cs="Arial"/>
          <w:b/>
          <w:bCs/>
          <w:i/>
          <w:iCs/>
          <w:sz w:val="20"/>
          <w:szCs w:val="20"/>
          <w:lang w:val="es"/>
        </w:rPr>
        <w:t>Afghan</w:t>
      </w:r>
      <w:proofErr w:type="spellEnd"/>
      <w:r>
        <w:rPr>
          <w:rFonts w:cs="Arial"/>
          <w:i/>
          <w:iCs/>
          <w:sz w:val="20"/>
          <w:szCs w:val="20"/>
          <w:lang w:val="es"/>
        </w:rPr>
        <w:t xml:space="preserve">, que colaboran con </w:t>
      </w:r>
      <w:proofErr w:type="spellStart"/>
      <w:r>
        <w:rPr>
          <w:rFonts w:cs="Arial"/>
          <w:i/>
          <w:iCs/>
          <w:sz w:val="20"/>
          <w:szCs w:val="20"/>
          <w:lang w:val="es"/>
        </w:rPr>
        <w:t>Fekre</w:t>
      </w:r>
      <w:proofErr w:type="spellEnd"/>
      <w:r>
        <w:rPr>
          <w:rFonts w:cs="Arial"/>
          <w:i/>
          <w:iCs/>
          <w:sz w:val="20"/>
          <w:szCs w:val="20"/>
          <w:lang w:val="es"/>
        </w:rPr>
        <w:t xml:space="preserve"> </w:t>
      </w:r>
      <w:proofErr w:type="spellStart"/>
      <w:r>
        <w:rPr>
          <w:rFonts w:cs="Arial"/>
          <w:i/>
          <w:iCs/>
          <w:sz w:val="20"/>
          <w:szCs w:val="20"/>
          <w:lang w:val="es"/>
        </w:rPr>
        <w:t>Behtar</w:t>
      </w:r>
      <w:proofErr w:type="spellEnd"/>
      <w:r>
        <w:rPr>
          <w:rFonts w:cs="Arial"/>
          <w:i/>
          <w:iCs/>
          <w:sz w:val="20"/>
          <w:szCs w:val="20"/>
          <w:lang w:val="es"/>
        </w:rPr>
        <w:t xml:space="preserve">, organización reconocida por su labor con el </w:t>
      </w:r>
      <w:hyperlink r:id="rId7" w:history="1">
        <w:r>
          <w:rPr>
            <w:rStyle w:val="Hipervnculo"/>
            <w:rFonts w:cs="Arial"/>
            <w:i/>
            <w:iCs/>
            <w:sz w:val="20"/>
            <w:szCs w:val="20"/>
            <w:lang w:val="es"/>
          </w:rPr>
          <w:t>equipo femenino de robótica</w:t>
        </w:r>
      </w:hyperlink>
      <w:r>
        <w:rPr>
          <w:rStyle w:val="Hipervnculo"/>
          <w:rFonts w:cs="Arial"/>
          <w:i/>
          <w:iCs/>
          <w:sz w:val="20"/>
          <w:szCs w:val="20"/>
          <w:u w:val="none"/>
          <w:lang w:val="es"/>
        </w:rPr>
        <w:t xml:space="preserve"> </w:t>
      </w:r>
      <w:r>
        <w:rPr>
          <w:rStyle w:val="Hipervnculo"/>
          <w:rFonts w:cs="Arial"/>
          <w:i/>
          <w:iCs/>
          <w:sz w:val="20"/>
          <w:szCs w:val="20"/>
          <w:lang w:val="es"/>
        </w:rPr>
        <w:t>afgano</w:t>
      </w:r>
      <w:r>
        <w:rPr>
          <w:rStyle w:val="Hipervnculo"/>
          <w:rFonts w:cs="Arial"/>
          <w:i/>
          <w:iCs/>
          <w:sz w:val="20"/>
          <w:szCs w:val="20"/>
          <w:u w:val="none"/>
          <w:lang w:val="es"/>
        </w:rPr>
        <w:t>.</w:t>
      </w:r>
      <w:r>
        <w:rPr>
          <w:rFonts w:cs="Arial"/>
          <w:i/>
          <w:iCs/>
          <w:sz w:val="20"/>
          <w:szCs w:val="20"/>
          <w:lang w:val="es"/>
        </w:rPr>
        <w:t xml:space="preserve"> La organización critica también abiertamente las restricciones educativas que los talibanes imponen a mujeres y niñas.</w:t>
      </w:r>
    </w:p>
    <w:p w14:paraId="6DBE938C" w14:textId="5211B300" w:rsidR="00643479" w:rsidRPr="00F8576C" w:rsidRDefault="00105902" w:rsidP="00BF5F0D">
      <w:pPr>
        <w:spacing w:after="120" w:line="240" w:lineRule="auto"/>
        <w:ind w:left="-284"/>
        <w:jc w:val="both"/>
        <w:rPr>
          <w:rFonts w:cs="Arial"/>
          <w:i/>
          <w:sz w:val="20"/>
          <w:szCs w:val="20"/>
          <w:lang w:val="es-ES"/>
        </w:rPr>
      </w:pPr>
      <w:r>
        <w:rPr>
          <w:i/>
          <w:iCs/>
          <w:sz w:val="20"/>
          <w:szCs w:val="20"/>
          <w:lang w:val="es"/>
        </w:rPr>
        <w:t xml:space="preserve">El 17 de octubre de 2023, miembros del distrito 40 de la Dirección General de Inteligencia (DGI) de los talibanes detuvieron a Ahmad </w:t>
      </w:r>
      <w:proofErr w:type="spellStart"/>
      <w:r>
        <w:rPr>
          <w:i/>
          <w:iCs/>
          <w:sz w:val="20"/>
          <w:szCs w:val="20"/>
          <w:lang w:val="es"/>
        </w:rPr>
        <w:t>Fahim</w:t>
      </w:r>
      <w:proofErr w:type="spellEnd"/>
      <w:r>
        <w:rPr>
          <w:i/>
          <w:iCs/>
          <w:sz w:val="20"/>
          <w:szCs w:val="20"/>
          <w:lang w:val="es"/>
        </w:rPr>
        <w:t xml:space="preserve"> </w:t>
      </w:r>
      <w:proofErr w:type="spellStart"/>
      <w:r>
        <w:rPr>
          <w:i/>
          <w:iCs/>
          <w:sz w:val="20"/>
          <w:szCs w:val="20"/>
          <w:lang w:val="es"/>
        </w:rPr>
        <w:t>Azimi</w:t>
      </w:r>
      <w:proofErr w:type="spellEnd"/>
      <w:r>
        <w:rPr>
          <w:i/>
          <w:iCs/>
          <w:sz w:val="20"/>
          <w:szCs w:val="20"/>
          <w:lang w:val="es"/>
        </w:rPr>
        <w:t xml:space="preserve"> y </w:t>
      </w:r>
      <w:proofErr w:type="spellStart"/>
      <w:r>
        <w:rPr>
          <w:i/>
          <w:iCs/>
          <w:sz w:val="20"/>
          <w:szCs w:val="20"/>
          <w:lang w:val="es"/>
        </w:rPr>
        <w:t>Seddiqullah</w:t>
      </w:r>
      <w:proofErr w:type="spellEnd"/>
      <w:r>
        <w:rPr>
          <w:i/>
          <w:iCs/>
          <w:sz w:val="20"/>
          <w:szCs w:val="20"/>
          <w:lang w:val="es"/>
        </w:rPr>
        <w:t xml:space="preserve"> </w:t>
      </w:r>
      <w:proofErr w:type="spellStart"/>
      <w:r>
        <w:rPr>
          <w:i/>
          <w:iCs/>
          <w:sz w:val="20"/>
          <w:szCs w:val="20"/>
          <w:lang w:val="es"/>
        </w:rPr>
        <w:t>Afghan</w:t>
      </w:r>
      <w:proofErr w:type="spellEnd"/>
      <w:r>
        <w:rPr>
          <w:i/>
          <w:iCs/>
          <w:sz w:val="20"/>
          <w:szCs w:val="20"/>
          <w:lang w:val="es"/>
        </w:rPr>
        <w:t xml:space="preserve"> en su oficina de </w:t>
      </w:r>
      <w:proofErr w:type="spellStart"/>
      <w:r>
        <w:rPr>
          <w:i/>
          <w:iCs/>
          <w:sz w:val="20"/>
          <w:szCs w:val="20"/>
          <w:lang w:val="es"/>
        </w:rPr>
        <w:t>Karta</w:t>
      </w:r>
      <w:proofErr w:type="spellEnd"/>
      <w:r>
        <w:rPr>
          <w:i/>
          <w:iCs/>
          <w:sz w:val="20"/>
          <w:szCs w:val="20"/>
          <w:lang w:val="es"/>
        </w:rPr>
        <w:t xml:space="preserve"> </w:t>
      </w:r>
      <w:proofErr w:type="spellStart"/>
      <w:r>
        <w:rPr>
          <w:i/>
          <w:iCs/>
          <w:sz w:val="20"/>
          <w:szCs w:val="20"/>
          <w:lang w:val="es"/>
        </w:rPr>
        <w:t>Char</w:t>
      </w:r>
      <w:proofErr w:type="spellEnd"/>
      <w:r>
        <w:rPr>
          <w:i/>
          <w:iCs/>
          <w:sz w:val="20"/>
          <w:szCs w:val="20"/>
          <w:lang w:val="es"/>
        </w:rPr>
        <w:t xml:space="preserve">, Kabul. El distrito 40 de la DGI retuvo a ambos activistas 72 días para interrogarlos. Se los acusó falsamente de ayudar a las jóvenes del equipo nacional de robótica a abandonar el país, de incitar a las mujeres a manifestarse y de organizar protestas. Tanto los activistas como sus familias desmintieron estas acusaciones. El 27 de diciembre de 2023, los dos activistas comparecieron ante un tribunal talibán en Kabul. El juez talibán consideró que los resultados del interrogatorio no eran concluyentes y ordenó su traslado a la prisión de </w:t>
      </w:r>
      <w:proofErr w:type="gramStart"/>
      <w:r>
        <w:rPr>
          <w:i/>
          <w:iCs/>
          <w:sz w:val="20"/>
          <w:szCs w:val="20"/>
          <w:lang w:val="es"/>
        </w:rPr>
        <w:t>Pul</w:t>
      </w:r>
      <w:proofErr w:type="gramEnd"/>
      <w:r>
        <w:rPr>
          <w:i/>
          <w:iCs/>
          <w:sz w:val="20"/>
          <w:szCs w:val="20"/>
          <w:lang w:val="es"/>
        </w:rPr>
        <w:t>-e-</w:t>
      </w:r>
      <w:proofErr w:type="spellStart"/>
      <w:r>
        <w:rPr>
          <w:i/>
          <w:iCs/>
          <w:sz w:val="20"/>
          <w:szCs w:val="20"/>
          <w:lang w:val="es"/>
        </w:rPr>
        <w:t>Charkhi</w:t>
      </w:r>
      <w:proofErr w:type="spellEnd"/>
      <w:r>
        <w:rPr>
          <w:i/>
          <w:iCs/>
          <w:sz w:val="20"/>
          <w:szCs w:val="20"/>
          <w:lang w:val="es"/>
        </w:rPr>
        <w:t xml:space="preserve">. Ante la falta de un juicio justo, Ahmad </w:t>
      </w:r>
      <w:proofErr w:type="spellStart"/>
      <w:r>
        <w:rPr>
          <w:i/>
          <w:iCs/>
          <w:sz w:val="20"/>
          <w:szCs w:val="20"/>
          <w:lang w:val="es"/>
        </w:rPr>
        <w:t>Fahim</w:t>
      </w:r>
      <w:proofErr w:type="spellEnd"/>
      <w:r>
        <w:rPr>
          <w:i/>
          <w:iCs/>
          <w:sz w:val="20"/>
          <w:szCs w:val="20"/>
          <w:lang w:val="es"/>
        </w:rPr>
        <w:t xml:space="preserve"> </w:t>
      </w:r>
      <w:proofErr w:type="spellStart"/>
      <w:r>
        <w:rPr>
          <w:i/>
          <w:iCs/>
          <w:sz w:val="20"/>
          <w:szCs w:val="20"/>
          <w:lang w:val="es"/>
        </w:rPr>
        <w:t>Azimi</w:t>
      </w:r>
      <w:proofErr w:type="spellEnd"/>
      <w:r>
        <w:rPr>
          <w:i/>
          <w:iCs/>
          <w:sz w:val="20"/>
          <w:szCs w:val="20"/>
          <w:lang w:val="es"/>
        </w:rPr>
        <w:t xml:space="preserve"> y </w:t>
      </w:r>
      <w:proofErr w:type="spellStart"/>
      <w:r>
        <w:rPr>
          <w:i/>
          <w:iCs/>
          <w:sz w:val="20"/>
          <w:szCs w:val="20"/>
          <w:lang w:val="es"/>
        </w:rPr>
        <w:t>Seddiqullah</w:t>
      </w:r>
      <w:proofErr w:type="spellEnd"/>
      <w:r>
        <w:rPr>
          <w:i/>
          <w:iCs/>
          <w:sz w:val="20"/>
          <w:szCs w:val="20"/>
          <w:lang w:val="es"/>
        </w:rPr>
        <w:t xml:space="preserve"> </w:t>
      </w:r>
      <w:proofErr w:type="spellStart"/>
      <w:r>
        <w:rPr>
          <w:i/>
          <w:iCs/>
          <w:sz w:val="20"/>
          <w:szCs w:val="20"/>
          <w:lang w:val="es"/>
        </w:rPr>
        <w:t>Afghan</w:t>
      </w:r>
      <w:proofErr w:type="spellEnd"/>
      <w:r>
        <w:rPr>
          <w:i/>
          <w:iCs/>
          <w:sz w:val="20"/>
          <w:szCs w:val="20"/>
          <w:lang w:val="es"/>
        </w:rPr>
        <w:t xml:space="preserve"> recurrieron la sentencia.</w:t>
      </w:r>
      <w:r>
        <w:rPr>
          <w:lang w:val="es"/>
        </w:rPr>
        <w:t xml:space="preserve"> </w:t>
      </w:r>
      <w:r>
        <w:rPr>
          <w:i/>
          <w:iCs/>
          <w:sz w:val="20"/>
          <w:szCs w:val="20"/>
          <w:lang w:val="es"/>
        </w:rPr>
        <w:t xml:space="preserve">Como represalia, las autoridades sometieron a los dos activistas a tortura y otros malos tratos, como privación de sueño y reclusión en régimen de aislamiento, ya que las autoridades </w:t>
      </w:r>
      <w:r>
        <w:rPr>
          <w:sz w:val="20"/>
          <w:szCs w:val="20"/>
          <w:lang w:val="es"/>
        </w:rPr>
        <w:t>de facto</w:t>
      </w:r>
      <w:r>
        <w:rPr>
          <w:i/>
          <w:iCs/>
          <w:sz w:val="20"/>
          <w:szCs w:val="20"/>
          <w:lang w:val="es"/>
        </w:rPr>
        <w:t xml:space="preserve"> talibanas querían forzarlos a confesar que trabajaban en su contra.</w:t>
      </w:r>
    </w:p>
    <w:p w14:paraId="3973FA01" w14:textId="0C0CD96D" w:rsidR="00A450B2" w:rsidRPr="00F8576C" w:rsidRDefault="009270BF" w:rsidP="00BF5F0D">
      <w:pPr>
        <w:spacing w:after="120" w:line="240" w:lineRule="auto"/>
        <w:ind w:left="-284"/>
        <w:jc w:val="both"/>
        <w:rPr>
          <w:rFonts w:cs="Arial"/>
          <w:i/>
          <w:sz w:val="20"/>
          <w:szCs w:val="20"/>
          <w:lang w:val="es-ES"/>
        </w:rPr>
      </w:pPr>
      <w:r>
        <w:rPr>
          <w:rFonts w:cs="Arial"/>
          <w:i/>
          <w:iCs/>
          <w:sz w:val="20"/>
          <w:szCs w:val="20"/>
          <w:lang w:val="es"/>
        </w:rPr>
        <w:t xml:space="preserve">La situación de Ahmad </w:t>
      </w:r>
      <w:proofErr w:type="spellStart"/>
      <w:r>
        <w:rPr>
          <w:rFonts w:cs="Arial"/>
          <w:i/>
          <w:iCs/>
          <w:sz w:val="20"/>
          <w:szCs w:val="20"/>
          <w:lang w:val="es"/>
        </w:rPr>
        <w:t>Fahim</w:t>
      </w:r>
      <w:proofErr w:type="spellEnd"/>
      <w:r>
        <w:rPr>
          <w:rFonts w:cs="Arial"/>
          <w:i/>
          <w:iCs/>
          <w:sz w:val="20"/>
          <w:szCs w:val="20"/>
          <w:lang w:val="es"/>
        </w:rPr>
        <w:t xml:space="preserve"> </w:t>
      </w:r>
      <w:proofErr w:type="spellStart"/>
      <w:r>
        <w:rPr>
          <w:rFonts w:cs="Arial"/>
          <w:i/>
          <w:iCs/>
          <w:sz w:val="20"/>
          <w:szCs w:val="20"/>
          <w:lang w:val="es"/>
        </w:rPr>
        <w:t>Azimi</w:t>
      </w:r>
      <w:proofErr w:type="spellEnd"/>
      <w:r>
        <w:rPr>
          <w:rFonts w:cs="Arial"/>
          <w:i/>
          <w:iCs/>
          <w:sz w:val="20"/>
          <w:szCs w:val="20"/>
          <w:lang w:val="es"/>
        </w:rPr>
        <w:t xml:space="preserve"> y </w:t>
      </w:r>
      <w:proofErr w:type="spellStart"/>
      <w:r>
        <w:rPr>
          <w:rFonts w:cs="Arial"/>
          <w:i/>
          <w:iCs/>
          <w:sz w:val="20"/>
          <w:szCs w:val="20"/>
          <w:lang w:val="es"/>
        </w:rPr>
        <w:t>Seddiqullah</w:t>
      </w:r>
      <w:proofErr w:type="spellEnd"/>
      <w:r>
        <w:rPr>
          <w:rFonts w:cs="Arial"/>
          <w:i/>
          <w:iCs/>
          <w:sz w:val="20"/>
          <w:szCs w:val="20"/>
          <w:lang w:val="es"/>
        </w:rPr>
        <w:t xml:space="preserve"> </w:t>
      </w:r>
      <w:proofErr w:type="spellStart"/>
      <w:r>
        <w:rPr>
          <w:rFonts w:cs="Arial"/>
          <w:i/>
          <w:iCs/>
          <w:sz w:val="20"/>
          <w:szCs w:val="20"/>
          <w:lang w:val="es"/>
        </w:rPr>
        <w:t>Afghan</w:t>
      </w:r>
      <w:proofErr w:type="spellEnd"/>
      <w:r>
        <w:rPr>
          <w:rFonts w:cs="Arial"/>
          <w:i/>
          <w:iCs/>
          <w:sz w:val="20"/>
          <w:szCs w:val="20"/>
          <w:lang w:val="es"/>
        </w:rPr>
        <w:t xml:space="preserve"> constituye una clara violación de los derechos a la libertad de expresión y de reunión pacífica, así como del derecho a un juicio justo, consagrados en el Pacto Internacional de Derechos Civiles y Políticos, en el que Afganistán es Estado Parte.</w:t>
      </w:r>
    </w:p>
    <w:p w14:paraId="1B30079C" w14:textId="63FDD694" w:rsidR="00E92D23" w:rsidRPr="00F8576C" w:rsidRDefault="00023058" w:rsidP="00BF5F0D">
      <w:pPr>
        <w:spacing w:after="120" w:line="240" w:lineRule="auto"/>
        <w:ind w:left="-284"/>
        <w:jc w:val="both"/>
        <w:rPr>
          <w:rFonts w:cs="Arial"/>
          <w:i/>
          <w:sz w:val="20"/>
          <w:szCs w:val="20"/>
          <w:lang w:val="es-ES"/>
        </w:rPr>
      </w:pPr>
      <w:r>
        <w:rPr>
          <w:rFonts w:cs="Arial"/>
          <w:i/>
          <w:iCs/>
          <w:sz w:val="20"/>
          <w:szCs w:val="20"/>
          <w:lang w:val="es"/>
        </w:rPr>
        <w:t>Por consiguiente, le pido encarecidamente que:</w:t>
      </w:r>
    </w:p>
    <w:p w14:paraId="4DEDC121" w14:textId="35358797" w:rsidR="0075445A" w:rsidRPr="00F8576C" w:rsidRDefault="00836EAA" w:rsidP="00BB6668">
      <w:pPr>
        <w:pStyle w:val="Prrafodelista"/>
        <w:numPr>
          <w:ilvl w:val="0"/>
          <w:numId w:val="23"/>
        </w:numPr>
        <w:spacing w:after="0" w:line="240" w:lineRule="auto"/>
        <w:jc w:val="both"/>
        <w:rPr>
          <w:rFonts w:cs="Arial"/>
          <w:b/>
          <w:bCs/>
          <w:i/>
          <w:sz w:val="20"/>
          <w:szCs w:val="20"/>
          <w:lang w:val="es-ES"/>
        </w:rPr>
      </w:pPr>
      <w:r>
        <w:rPr>
          <w:rFonts w:cs="Arial"/>
          <w:b/>
          <w:bCs/>
          <w:i/>
          <w:iCs/>
          <w:sz w:val="20"/>
          <w:szCs w:val="20"/>
          <w:lang w:val="es"/>
        </w:rPr>
        <w:t xml:space="preserve">Deje en libertad de inmediato y sin condiciones a Ahmad </w:t>
      </w:r>
      <w:proofErr w:type="spellStart"/>
      <w:r>
        <w:rPr>
          <w:rFonts w:cs="Arial"/>
          <w:b/>
          <w:bCs/>
          <w:i/>
          <w:iCs/>
          <w:sz w:val="20"/>
          <w:szCs w:val="20"/>
          <w:lang w:val="es"/>
        </w:rPr>
        <w:t>Fahim</w:t>
      </w:r>
      <w:proofErr w:type="spellEnd"/>
      <w:r>
        <w:rPr>
          <w:rFonts w:cs="Arial"/>
          <w:b/>
          <w:bCs/>
          <w:i/>
          <w:iCs/>
          <w:sz w:val="20"/>
          <w:szCs w:val="20"/>
          <w:lang w:val="es"/>
        </w:rPr>
        <w:t xml:space="preserve"> </w:t>
      </w:r>
      <w:proofErr w:type="spellStart"/>
      <w:r>
        <w:rPr>
          <w:rFonts w:cs="Arial"/>
          <w:b/>
          <w:bCs/>
          <w:i/>
          <w:iCs/>
          <w:sz w:val="20"/>
          <w:szCs w:val="20"/>
          <w:lang w:val="es"/>
        </w:rPr>
        <w:t>Azimi</w:t>
      </w:r>
      <w:proofErr w:type="spellEnd"/>
      <w:r>
        <w:rPr>
          <w:rFonts w:cs="Arial"/>
          <w:b/>
          <w:bCs/>
          <w:i/>
          <w:iCs/>
          <w:sz w:val="20"/>
          <w:szCs w:val="20"/>
          <w:lang w:val="es"/>
        </w:rPr>
        <w:t xml:space="preserve"> y </w:t>
      </w:r>
      <w:proofErr w:type="spellStart"/>
      <w:r>
        <w:rPr>
          <w:rFonts w:cs="Arial"/>
          <w:b/>
          <w:bCs/>
          <w:i/>
          <w:iCs/>
          <w:sz w:val="20"/>
          <w:szCs w:val="20"/>
          <w:lang w:val="es"/>
        </w:rPr>
        <w:t>Seddiqullah</w:t>
      </w:r>
      <w:proofErr w:type="spellEnd"/>
      <w:r>
        <w:rPr>
          <w:rFonts w:cs="Arial"/>
          <w:b/>
          <w:bCs/>
          <w:i/>
          <w:iCs/>
          <w:sz w:val="20"/>
          <w:szCs w:val="20"/>
          <w:lang w:val="es"/>
        </w:rPr>
        <w:t xml:space="preserve"> </w:t>
      </w:r>
      <w:proofErr w:type="spellStart"/>
      <w:r>
        <w:rPr>
          <w:rFonts w:cs="Arial"/>
          <w:b/>
          <w:bCs/>
          <w:i/>
          <w:iCs/>
          <w:sz w:val="20"/>
          <w:szCs w:val="20"/>
          <w:lang w:val="es"/>
        </w:rPr>
        <w:t>Afghan</w:t>
      </w:r>
      <w:proofErr w:type="spellEnd"/>
      <w:r>
        <w:rPr>
          <w:rFonts w:cs="Arial"/>
          <w:b/>
          <w:bCs/>
          <w:i/>
          <w:iCs/>
          <w:sz w:val="20"/>
          <w:szCs w:val="20"/>
          <w:lang w:val="es"/>
        </w:rPr>
        <w:t>.</w:t>
      </w:r>
    </w:p>
    <w:p w14:paraId="0B000FCA" w14:textId="64BF929B" w:rsidR="00BF10D0" w:rsidRPr="00F8576C" w:rsidRDefault="006A5F43" w:rsidP="00BB6668">
      <w:pPr>
        <w:pStyle w:val="Prrafodelista"/>
        <w:numPr>
          <w:ilvl w:val="0"/>
          <w:numId w:val="23"/>
        </w:numPr>
        <w:spacing w:after="0" w:line="240" w:lineRule="auto"/>
        <w:jc w:val="both"/>
        <w:rPr>
          <w:rFonts w:cs="Arial"/>
          <w:b/>
          <w:bCs/>
          <w:i/>
          <w:sz w:val="20"/>
          <w:szCs w:val="20"/>
          <w:lang w:val="es-ES"/>
        </w:rPr>
      </w:pPr>
      <w:r>
        <w:rPr>
          <w:rFonts w:cs="Arial"/>
          <w:b/>
          <w:bCs/>
          <w:i/>
          <w:iCs/>
          <w:sz w:val="20"/>
          <w:szCs w:val="20"/>
          <w:lang w:val="es"/>
        </w:rPr>
        <w:t>Respete las obligaciones impuestas en virtud de la Convención relativa a la Lucha contra las Discriminaciones en la Esfera de la Enseñanza, permitiendo de inmediato que las niñas de todas las edades asistan a la escuela y reciban formación en pie de igualdad con los niños.</w:t>
      </w:r>
    </w:p>
    <w:p w14:paraId="6ECD4394" w14:textId="424E0251" w:rsidR="004A0DB4" w:rsidRPr="00F8576C" w:rsidRDefault="00733D2A" w:rsidP="00BB6668">
      <w:pPr>
        <w:pStyle w:val="Prrafodelista"/>
        <w:numPr>
          <w:ilvl w:val="0"/>
          <w:numId w:val="23"/>
        </w:numPr>
        <w:spacing w:after="0" w:line="240" w:lineRule="auto"/>
        <w:jc w:val="both"/>
        <w:rPr>
          <w:rFonts w:cs="Arial"/>
          <w:b/>
          <w:bCs/>
          <w:i/>
          <w:sz w:val="20"/>
          <w:szCs w:val="20"/>
          <w:lang w:val="es-ES"/>
        </w:rPr>
      </w:pPr>
      <w:r>
        <w:rPr>
          <w:rFonts w:cs="Arial"/>
          <w:b/>
          <w:bCs/>
          <w:i/>
          <w:iCs/>
          <w:sz w:val="20"/>
          <w:szCs w:val="20"/>
          <w:lang w:val="es"/>
        </w:rPr>
        <w:t>Ponga fin a las prácticas de secuestro, detención arbitraria y tortura y otros malos tratos contra las personas que trabajan en defensa de los derechos humanos, incluidas las que desarrollan actividades de campaña pacíficas en favor del derecho a la educación.</w:t>
      </w:r>
    </w:p>
    <w:p w14:paraId="46FB2C77" w14:textId="77777777" w:rsidR="00BB6668" w:rsidRPr="00F8576C" w:rsidRDefault="00BB6668" w:rsidP="0007235A">
      <w:pPr>
        <w:spacing w:after="0" w:line="240" w:lineRule="auto"/>
        <w:ind w:left="-283"/>
        <w:rPr>
          <w:rFonts w:cs="Arial"/>
          <w:i/>
          <w:sz w:val="20"/>
          <w:szCs w:val="20"/>
          <w:lang w:val="es-ES"/>
        </w:rPr>
      </w:pPr>
    </w:p>
    <w:p w14:paraId="766D9116" w14:textId="520FE619" w:rsidR="008F4C5C" w:rsidRDefault="00987C14" w:rsidP="0007235A">
      <w:pPr>
        <w:spacing w:after="0" w:line="240" w:lineRule="auto"/>
        <w:ind w:left="-283"/>
        <w:rPr>
          <w:rFonts w:cs="Arial"/>
          <w:i/>
          <w:iCs/>
          <w:sz w:val="20"/>
          <w:szCs w:val="20"/>
          <w:lang w:val="es"/>
        </w:rPr>
      </w:pPr>
      <w:r>
        <w:rPr>
          <w:rFonts w:cs="Arial"/>
          <w:i/>
          <w:iCs/>
          <w:sz w:val="20"/>
          <w:szCs w:val="20"/>
          <w:lang w:val="es"/>
        </w:rPr>
        <w:t>Atentamente,</w:t>
      </w:r>
    </w:p>
    <w:p w14:paraId="15D754DB" w14:textId="77777777" w:rsidR="0082127B" w:rsidRPr="00F8576C"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6DC1E2CF" w14:textId="04C899FB" w:rsidR="00AC67A4" w:rsidRPr="00F8576C" w:rsidRDefault="009F41AA" w:rsidP="00107E05">
      <w:pPr>
        <w:spacing w:before="240" w:line="240" w:lineRule="auto"/>
        <w:jc w:val="both"/>
        <w:rPr>
          <w:rFonts w:ascii="Arial" w:hAnsi="Arial" w:cs="Arial"/>
          <w:szCs w:val="20"/>
          <w:lang w:val="es-ES"/>
        </w:rPr>
      </w:pPr>
      <w:r>
        <w:rPr>
          <w:rFonts w:ascii="Arial" w:hAnsi="Arial" w:cs="Arial"/>
          <w:szCs w:val="20"/>
          <w:lang w:val="es"/>
        </w:rPr>
        <w:t xml:space="preserve">Ahmad </w:t>
      </w:r>
      <w:proofErr w:type="spellStart"/>
      <w:r>
        <w:rPr>
          <w:rFonts w:ascii="Arial" w:hAnsi="Arial" w:cs="Arial"/>
          <w:szCs w:val="20"/>
          <w:lang w:val="es"/>
        </w:rPr>
        <w:t>Fahim</w:t>
      </w:r>
      <w:proofErr w:type="spellEnd"/>
      <w:r>
        <w:rPr>
          <w:rFonts w:ascii="Arial" w:hAnsi="Arial" w:cs="Arial"/>
          <w:szCs w:val="20"/>
          <w:lang w:val="es"/>
        </w:rPr>
        <w:t xml:space="preserve"> </w:t>
      </w:r>
      <w:proofErr w:type="spellStart"/>
      <w:r>
        <w:rPr>
          <w:rFonts w:ascii="Arial" w:hAnsi="Arial" w:cs="Arial"/>
          <w:szCs w:val="20"/>
          <w:lang w:val="es"/>
        </w:rPr>
        <w:t>Azimi</w:t>
      </w:r>
      <w:proofErr w:type="spellEnd"/>
      <w:r>
        <w:rPr>
          <w:rFonts w:ascii="Arial" w:hAnsi="Arial" w:cs="Arial"/>
          <w:szCs w:val="20"/>
          <w:lang w:val="es"/>
        </w:rPr>
        <w:t xml:space="preserve"> y </w:t>
      </w:r>
      <w:proofErr w:type="spellStart"/>
      <w:r>
        <w:rPr>
          <w:rFonts w:ascii="Arial" w:hAnsi="Arial" w:cs="Arial"/>
          <w:szCs w:val="20"/>
          <w:lang w:val="es"/>
        </w:rPr>
        <w:t>Seddiqullah</w:t>
      </w:r>
      <w:proofErr w:type="spellEnd"/>
      <w:r>
        <w:rPr>
          <w:rFonts w:ascii="Arial" w:hAnsi="Arial" w:cs="Arial"/>
          <w:szCs w:val="20"/>
          <w:lang w:val="es"/>
        </w:rPr>
        <w:t xml:space="preserve"> </w:t>
      </w:r>
      <w:proofErr w:type="spellStart"/>
      <w:r>
        <w:rPr>
          <w:rFonts w:ascii="Arial" w:hAnsi="Arial" w:cs="Arial"/>
          <w:szCs w:val="20"/>
          <w:lang w:val="es"/>
        </w:rPr>
        <w:t>Afghan</w:t>
      </w:r>
      <w:proofErr w:type="spellEnd"/>
      <w:r>
        <w:rPr>
          <w:rFonts w:ascii="Arial" w:hAnsi="Arial" w:cs="Arial"/>
          <w:szCs w:val="20"/>
          <w:lang w:val="es"/>
        </w:rPr>
        <w:t xml:space="preserve"> son dos activistas por la educación que colaboran con la organización </w:t>
      </w:r>
      <w:proofErr w:type="spellStart"/>
      <w:r>
        <w:rPr>
          <w:rFonts w:ascii="Arial" w:hAnsi="Arial" w:cs="Arial"/>
          <w:szCs w:val="20"/>
          <w:lang w:val="es"/>
        </w:rPr>
        <w:t>Fekre</w:t>
      </w:r>
      <w:proofErr w:type="spellEnd"/>
      <w:r>
        <w:rPr>
          <w:rFonts w:ascii="Arial" w:hAnsi="Arial" w:cs="Arial"/>
          <w:szCs w:val="20"/>
          <w:lang w:val="es"/>
        </w:rPr>
        <w:t xml:space="preserve"> </w:t>
      </w:r>
      <w:proofErr w:type="spellStart"/>
      <w:r>
        <w:rPr>
          <w:rFonts w:ascii="Arial" w:hAnsi="Arial" w:cs="Arial"/>
          <w:szCs w:val="20"/>
          <w:lang w:val="es"/>
        </w:rPr>
        <w:t>Behtar</w:t>
      </w:r>
      <w:proofErr w:type="spellEnd"/>
      <w:r>
        <w:rPr>
          <w:rFonts w:ascii="Arial" w:hAnsi="Arial" w:cs="Arial"/>
          <w:szCs w:val="20"/>
          <w:lang w:val="es"/>
        </w:rPr>
        <w:t xml:space="preserve">, notoria por su defensa de la educación femenina y por sus críticas a la prohibición talibana de la escolarización de las niñas. Han trabajado estrechamente con el equipo femenino de robótica afgano en la provincia de </w:t>
      </w:r>
      <w:proofErr w:type="spellStart"/>
      <w:r>
        <w:rPr>
          <w:rFonts w:ascii="Arial" w:hAnsi="Arial" w:cs="Arial"/>
          <w:szCs w:val="20"/>
          <w:lang w:val="es"/>
        </w:rPr>
        <w:t>Herat</w:t>
      </w:r>
      <w:proofErr w:type="spellEnd"/>
      <w:r>
        <w:rPr>
          <w:rFonts w:ascii="Arial" w:hAnsi="Arial" w:cs="Arial"/>
          <w:szCs w:val="20"/>
          <w:lang w:val="es"/>
        </w:rPr>
        <w:t xml:space="preserve">. </w:t>
      </w:r>
      <w:proofErr w:type="spellStart"/>
      <w:r>
        <w:rPr>
          <w:rFonts w:ascii="Arial" w:hAnsi="Arial" w:cs="Arial"/>
          <w:szCs w:val="20"/>
          <w:lang w:val="es"/>
        </w:rPr>
        <w:t>Fekre</w:t>
      </w:r>
      <w:proofErr w:type="spellEnd"/>
      <w:r>
        <w:rPr>
          <w:rFonts w:ascii="Arial" w:hAnsi="Arial" w:cs="Arial"/>
          <w:szCs w:val="20"/>
          <w:lang w:val="es"/>
        </w:rPr>
        <w:t xml:space="preserve"> </w:t>
      </w:r>
      <w:proofErr w:type="spellStart"/>
      <w:r>
        <w:rPr>
          <w:rFonts w:ascii="Arial" w:hAnsi="Arial" w:cs="Arial"/>
          <w:szCs w:val="20"/>
          <w:lang w:val="es"/>
        </w:rPr>
        <w:t>Behtar</w:t>
      </w:r>
      <w:proofErr w:type="spellEnd"/>
      <w:r>
        <w:rPr>
          <w:rFonts w:ascii="Arial" w:hAnsi="Arial" w:cs="Arial"/>
          <w:szCs w:val="20"/>
          <w:lang w:val="es"/>
        </w:rPr>
        <w:t xml:space="preserve"> trabaja desde hace dos años para ofrecer actividades educativas en coordinación con la legislación y los procedimientos laborales existentes, ofreciendo formación a las jóvenes afganas en materia de idiomas y robótica.</w:t>
      </w:r>
    </w:p>
    <w:p w14:paraId="1873A3FE" w14:textId="765BC46E" w:rsidR="00AC67A4" w:rsidRPr="00F8576C" w:rsidRDefault="007B14D7" w:rsidP="005717EB">
      <w:pPr>
        <w:spacing w:line="240" w:lineRule="auto"/>
        <w:jc w:val="both"/>
        <w:rPr>
          <w:rFonts w:ascii="Arial" w:hAnsi="Arial" w:cs="Arial"/>
          <w:szCs w:val="20"/>
          <w:lang w:val="es-ES"/>
        </w:rPr>
      </w:pPr>
      <w:r>
        <w:rPr>
          <w:rFonts w:ascii="Arial" w:hAnsi="Arial" w:cs="Arial"/>
          <w:szCs w:val="20"/>
          <w:lang w:val="es"/>
        </w:rPr>
        <w:t xml:space="preserve">El 17 de octubre de 2023, a las 16.00, las fuerzas especiales talibanas del distrito 40 de la DGI entraron en la oficina de </w:t>
      </w:r>
      <w:proofErr w:type="spellStart"/>
      <w:r>
        <w:rPr>
          <w:rFonts w:ascii="Arial" w:hAnsi="Arial" w:cs="Arial"/>
          <w:szCs w:val="20"/>
          <w:lang w:val="es"/>
        </w:rPr>
        <w:t>Fekr</w:t>
      </w:r>
      <w:proofErr w:type="spellEnd"/>
      <w:r>
        <w:rPr>
          <w:rFonts w:ascii="Arial" w:hAnsi="Arial" w:cs="Arial"/>
          <w:szCs w:val="20"/>
          <w:lang w:val="es"/>
        </w:rPr>
        <w:t xml:space="preserve"> </w:t>
      </w:r>
      <w:proofErr w:type="spellStart"/>
      <w:r>
        <w:rPr>
          <w:rFonts w:ascii="Arial" w:hAnsi="Arial" w:cs="Arial"/>
          <w:szCs w:val="20"/>
          <w:lang w:val="es"/>
        </w:rPr>
        <w:t>Behtar</w:t>
      </w:r>
      <w:proofErr w:type="spellEnd"/>
      <w:r>
        <w:rPr>
          <w:rFonts w:ascii="Arial" w:hAnsi="Arial" w:cs="Arial"/>
          <w:szCs w:val="20"/>
          <w:lang w:val="es"/>
        </w:rPr>
        <w:t xml:space="preserve"> y sometieron a detención arbitraria a Ahmad </w:t>
      </w:r>
      <w:proofErr w:type="spellStart"/>
      <w:r>
        <w:rPr>
          <w:rFonts w:ascii="Arial" w:hAnsi="Arial" w:cs="Arial"/>
          <w:szCs w:val="20"/>
          <w:lang w:val="es"/>
        </w:rPr>
        <w:t>Fahim</w:t>
      </w:r>
      <w:proofErr w:type="spellEnd"/>
      <w:r>
        <w:rPr>
          <w:rFonts w:ascii="Arial" w:hAnsi="Arial" w:cs="Arial"/>
          <w:szCs w:val="20"/>
          <w:lang w:val="es"/>
        </w:rPr>
        <w:t xml:space="preserve"> </w:t>
      </w:r>
      <w:proofErr w:type="spellStart"/>
      <w:r>
        <w:rPr>
          <w:rFonts w:ascii="Arial" w:hAnsi="Arial" w:cs="Arial"/>
          <w:szCs w:val="20"/>
          <w:lang w:val="es"/>
        </w:rPr>
        <w:t>Azimi</w:t>
      </w:r>
      <w:proofErr w:type="spellEnd"/>
      <w:r>
        <w:rPr>
          <w:rFonts w:ascii="Arial" w:hAnsi="Arial" w:cs="Arial"/>
          <w:szCs w:val="20"/>
          <w:lang w:val="es"/>
        </w:rPr>
        <w:t xml:space="preserve"> y </w:t>
      </w:r>
      <w:proofErr w:type="spellStart"/>
      <w:r>
        <w:rPr>
          <w:rFonts w:ascii="Arial" w:hAnsi="Arial" w:cs="Arial"/>
          <w:szCs w:val="20"/>
          <w:lang w:val="es"/>
        </w:rPr>
        <w:t>Sediqullah</w:t>
      </w:r>
      <w:proofErr w:type="spellEnd"/>
      <w:r>
        <w:rPr>
          <w:rFonts w:ascii="Arial" w:hAnsi="Arial" w:cs="Arial"/>
          <w:szCs w:val="20"/>
          <w:lang w:val="es"/>
        </w:rPr>
        <w:t xml:space="preserve"> </w:t>
      </w:r>
      <w:proofErr w:type="spellStart"/>
      <w:r>
        <w:rPr>
          <w:rFonts w:ascii="Arial" w:hAnsi="Arial" w:cs="Arial"/>
          <w:szCs w:val="20"/>
          <w:lang w:val="es"/>
        </w:rPr>
        <w:t>Afghan</w:t>
      </w:r>
      <w:proofErr w:type="spellEnd"/>
      <w:r>
        <w:rPr>
          <w:rFonts w:ascii="Arial" w:hAnsi="Arial" w:cs="Arial"/>
          <w:szCs w:val="20"/>
          <w:lang w:val="es"/>
        </w:rPr>
        <w:t xml:space="preserve">. Tras su detención, ambos quedaron en paradero desconocido. Las familias de </w:t>
      </w:r>
      <w:proofErr w:type="spellStart"/>
      <w:r>
        <w:rPr>
          <w:rFonts w:ascii="Arial" w:hAnsi="Arial" w:cs="Arial"/>
          <w:szCs w:val="20"/>
          <w:lang w:val="es"/>
        </w:rPr>
        <w:t>Azimi</w:t>
      </w:r>
      <w:proofErr w:type="spellEnd"/>
      <w:r>
        <w:rPr>
          <w:rFonts w:ascii="Arial" w:hAnsi="Arial" w:cs="Arial"/>
          <w:szCs w:val="20"/>
          <w:lang w:val="es"/>
        </w:rPr>
        <w:t xml:space="preserve"> y </w:t>
      </w:r>
      <w:proofErr w:type="spellStart"/>
      <w:r>
        <w:rPr>
          <w:rFonts w:ascii="Arial" w:hAnsi="Arial" w:cs="Arial"/>
          <w:szCs w:val="20"/>
          <w:lang w:val="es"/>
        </w:rPr>
        <w:t>Afghan</w:t>
      </w:r>
      <w:proofErr w:type="spellEnd"/>
      <w:r>
        <w:rPr>
          <w:rFonts w:ascii="Arial" w:hAnsi="Arial" w:cs="Arial"/>
          <w:szCs w:val="20"/>
          <w:lang w:val="es"/>
        </w:rPr>
        <w:t xml:space="preserve"> no averiguaron dónde estaban hasta 27 días después. Durante la detención, la inteligencia talibana incautó seis portátiles, los pasaportes de </w:t>
      </w:r>
      <w:proofErr w:type="spellStart"/>
      <w:r>
        <w:rPr>
          <w:rFonts w:ascii="Arial" w:hAnsi="Arial" w:cs="Arial"/>
          <w:szCs w:val="20"/>
          <w:lang w:val="es"/>
        </w:rPr>
        <w:t>Azimi</w:t>
      </w:r>
      <w:proofErr w:type="spellEnd"/>
      <w:r>
        <w:rPr>
          <w:rFonts w:ascii="Arial" w:hAnsi="Arial" w:cs="Arial"/>
          <w:szCs w:val="20"/>
          <w:lang w:val="es"/>
        </w:rPr>
        <w:t xml:space="preserve"> y </w:t>
      </w:r>
      <w:proofErr w:type="spellStart"/>
      <w:r>
        <w:rPr>
          <w:rFonts w:ascii="Arial" w:hAnsi="Arial" w:cs="Arial"/>
          <w:szCs w:val="20"/>
          <w:lang w:val="es"/>
        </w:rPr>
        <w:t>Afghan</w:t>
      </w:r>
      <w:proofErr w:type="spellEnd"/>
      <w:r>
        <w:rPr>
          <w:rFonts w:ascii="Arial" w:hAnsi="Arial" w:cs="Arial"/>
          <w:szCs w:val="20"/>
          <w:lang w:val="es"/>
        </w:rPr>
        <w:t>, dinero en efectivo, unidades USB con material de estudio y la licencia de la organización, así como otra información relacionada con el profesorado y el alumnado.</w:t>
      </w:r>
    </w:p>
    <w:p w14:paraId="2766F91A" w14:textId="405418AC" w:rsidR="00AC67A4" w:rsidRPr="00F8576C" w:rsidRDefault="00AC67A4" w:rsidP="005717EB">
      <w:pPr>
        <w:spacing w:line="240" w:lineRule="auto"/>
        <w:jc w:val="both"/>
        <w:rPr>
          <w:rFonts w:ascii="Arial" w:hAnsi="Arial" w:cs="Arial"/>
          <w:szCs w:val="20"/>
          <w:lang w:val="es-ES"/>
        </w:rPr>
      </w:pPr>
      <w:r>
        <w:rPr>
          <w:rFonts w:ascii="Arial" w:hAnsi="Arial" w:cs="Arial"/>
          <w:szCs w:val="20"/>
          <w:lang w:val="es"/>
        </w:rPr>
        <w:t xml:space="preserve">Ahmad </w:t>
      </w:r>
      <w:proofErr w:type="spellStart"/>
      <w:r>
        <w:rPr>
          <w:rFonts w:ascii="Arial" w:hAnsi="Arial" w:cs="Arial"/>
          <w:szCs w:val="20"/>
          <w:lang w:val="es"/>
        </w:rPr>
        <w:t>Fahim</w:t>
      </w:r>
      <w:proofErr w:type="spellEnd"/>
      <w:r>
        <w:rPr>
          <w:rFonts w:ascii="Arial" w:hAnsi="Arial" w:cs="Arial"/>
          <w:szCs w:val="20"/>
          <w:lang w:val="es"/>
        </w:rPr>
        <w:t xml:space="preserve"> </w:t>
      </w:r>
      <w:proofErr w:type="spellStart"/>
      <w:r>
        <w:rPr>
          <w:rFonts w:ascii="Arial" w:hAnsi="Arial" w:cs="Arial"/>
          <w:szCs w:val="20"/>
          <w:lang w:val="es"/>
        </w:rPr>
        <w:t>Azimi</w:t>
      </w:r>
      <w:proofErr w:type="spellEnd"/>
      <w:r>
        <w:rPr>
          <w:rFonts w:ascii="Arial" w:hAnsi="Arial" w:cs="Arial"/>
          <w:szCs w:val="20"/>
          <w:lang w:val="es"/>
        </w:rPr>
        <w:t xml:space="preserve"> y </w:t>
      </w:r>
      <w:proofErr w:type="spellStart"/>
      <w:r>
        <w:rPr>
          <w:rFonts w:ascii="Arial" w:hAnsi="Arial" w:cs="Arial"/>
          <w:szCs w:val="20"/>
          <w:lang w:val="es"/>
        </w:rPr>
        <w:t>Sediqullah</w:t>
      </w:r>
      <w:proofErr w:type="spellEnd"/>
      <w:r>
        <w:rPr>
          <w:rFonts w:ascii="Arial" w:hAnsi="Arial" w:cs="Arial"/>
          <w:szCs w:val="20"/>
          <w:lang w:val="es"/>
        </w:rPr>
        <w:t xml:space="preserve"> </w:t>
      </w:r>
      <w:proofErr w:type="spellStart"/>
      <w:r>
        <w:rPr>
          <w:rFonts w:ascii="Arial" w:hAnsi="Arial" w:cs="Arial"/>
          <w:szCs w:val="20"/>
          <w:lang w:val="es"/>
        </w:rPr>
        <w:t>Afghan</w:t>
      </w:r>
      <w:proofErr w:type="spellEnd"/>
      <w:r>
        <w:rPr>
          <w:rFonts w:ascii="Arial" w:hAnsi="Arial" w:cs="Arial"/>
          <w:szCs w:val="20"/>
          <w:lang w:val="es"/>
        </w:rPr>
        <w:t xml:space="preserve"> permanecieron retenidos en el centro de detención del distrito 40 de la DGI durante 72 días, acusados presuntamente de ayudar a las jóvenes del equipo nacional de robótica a abandonar el país, de incitar a las mujeres a manifestarse y de organizar protestas. Durante estos 72 días, ambos activistas sufrieron tortura física y mental y otros malos tratos. Fueron objeto de privación de sueño y reclusión en régimen de aislamiento. Durante el periodo de interrogatorio, no se les proporcionó acceso a asistencia letrada ni atención médica.</w:t>
      </w:r>
    </w:p>
    <w:p w14:paraId="0BA5E65F" w14:textId="754362E3" w:rsidR="00663D85" w:rsidRPr="00F8576C" w:rsidRDefault="00663D85" w:rsidP="005717EB">
      <w:pPr>
        <w:spacing w:line="240" w:lineRule="auto"/>
        <w:jc w:val="both"/>
        <w:rPr>
          <w:rFonts w:ascii="Arial" w:hAnsi="Arial" w:cs="Arial"/>
          <w:szCs w:val="20"/>
          <w:lang w:val="es-ES"/>
        </w:rPr>
      </w:pPr>
      <w:r>
        <w:rPr>
          <w:rFonts w:ascii="Arial" w:hAnsi="Arial" w:cs="Arial"/>
          <w:szCs w:val="20"/>
          <w:lang w:val="es"/>
        </w:rPr>
        <w:t xml:space="preserve">El 27 de diciembre de 2023, tras presentarse ambos activistas ante un tribunal talibán de Kabul, el juez no consideró concluyentes los resultados del interrogatorio y decidió enviar a ambos hombres a la prisión de </w:t>
      </w:r>
      <w:proofErr w:type="gramStart"/>
      <w:r>
        <w:rPr>
          <w:rFonts w:ascii="Arial" w:hAnsi="Arial" w:cs="Arial"/>
          <w:szCs w:val="20"/>
          <w:lang w:val="es"/>
        </w:rPr>
        <w:t>Pul</w:t>
      </w:r>
      <w:proofErr w:type="gramEnd"/>
      <w:r>
        <w:rPr>
          <w:rFonts w:ascii="Arial" w:hAnsi="Arial" w:cs="Arial"/>
          <w:szCs w:val="20"/>
          <w:lang w:val="es"/>
        </w:rPr>
        <w:t>-e-</w:t>
      </w:r>
      <w:proofErr w:type="spellStart"/>
      <w:r>
        <w:rPr>
          <w:rFonts w:ascii="Arial" w:hAnsi="Arial" w:cs="Arial"/>
          <w:szCs w:val="20"/>
          <w:lang w:val="es"/>
        </w:rPr>
        <w:t>Charkhi</w:t>
      </w:r>
      <w:proofErr w:type="spellEnd"/>
      <w:r>
        <w:rPr>
          <w:rFonts w:ascii="Arial" w:hAnsi="Arial" w:cs="Arial"/>
          <w:szCs w:val="20"/>
          <w:lang w:val="es"/>
        </w:rPr>
        <w:t xml:space="preserve">, en Kabul. Los activistas recurrieron el interrogatorio y la sentencia. En respuesta, se los presionó para que confesaran en un vídeo que trabajaban en contra de las autoridades </w:t>
      </w:r>
      <w:r>
        <w:rPr>
          <w:rFonts w:ascii="Arial" w:hAnsi="Arial" w:cs="Arial"/>
          <w:i/>
          <w:iCs/>
          <w:szCs w:val="20"/>
          <w:lang w:val="es"/>
        </w:rPr>
        <w:t>de facto</w:t>
      </w:r>
      <w:r>
        <w:rPr>
          <w:rFonts w:ascii="Arial" w:hAnsi="Arial" w:cs="Arial"/>
          <w:szCs w:val="20"/>
          <w:lang w:val="es"/>
        </w:rPr>
        <w:t xml:space="preserve"> talibanas. Ambos activistas se negaron a brindar tal confesión.</w:t>
      </w:r>
    </w:p>
    <w:p w14:paraId="328BC969" w14:textId="3D0F22BB" w:rsidR="000C3CD0" w:rsidRPr="00F8576C" w:rsidRDefault="005717EB" w:rsidP="005717EB">
      <w:pPr>
        <w:spacing w:line="240" w:lineRule="auto"/>
        <w:jc w:val="both"/>
        <w:rPr>
          <w:rFonts w:ascii="Arial" w:hAnsi="Arial" w:cs="Arial"/>
          <w:szCs w:val="20"/>
          <w:lang w:val="es-ES"/>
        </w:rPr>
      </w:pPr>
      <w:r>
        <w:rPr>
          <w:rFonts w:ascii="Arial" w:hAnsi="Arial" w:cs="Arial"/>
          <w:szCs w:val="20"/>
          <w:lang w:val="es"/>
        </w:rPr>
        <w:t xml:space="preserve">Cuando se averiguó el paradero de los dos activistas, se permitió a sus familiares visitarlos cada 15 días. Se los autorizó a hablar a través de un teléfono en presencia de soldados talibanes en ambas salas. Desde su traslado a la prisión de </w:t>
      </w:r>
      <w:proofErr w:type="gramStart"/>
      <w:r>
        <w:rPr>
          <w:rFonts w:ascii="Arial" w:hAnsi="Arial" w:cs="Arial"/>
          <w:szCs w:val="20"/>
          <w:lang w:val="es"/>
        </w:rPr>
        <w:t>Pul</w:t>
      </w:r>
      <w:proofErr w:type="gramEnd"/>
      <w:r>
        <w:rPr>
          <w:rFonts w:ascii="Arial" w:hAnsi="Arial" w:cs="Arial"/>
          <w:szCs w:val="20"/>
          <w:lang w:val="es"/>
        </w:rPr>
        <w:t>-e-</w:t>
      </w:r>
      <w:proofErr w:type="spellStart"/>
      <w:r>
        <w:rPr>
          <w:rFonts w:ascii="Arial" w:hAnsi="Arial" w:cs="Arial"/>
          <w:szCs w:val="20"/>
          <w:lang w:val="es"/>
        </w:rPr>
        <w:t>Charkhi</w:t>
      </w:r>
      <w:proofErr w:type="spellEnd"/>
      <w:r>
        <w:rPr>
          <w:rFonts w:ascii="Arial" w:hAnsi="Arial" w:cs="Arial"/>
          <w:szCs w:val="20"/>
          <w:lang w:val="es"/>
        </w:rPr>
        <w:t>, no se han permitido visitas de familiares, por lo que se desconoce en qué condiciones se hallan los dos activistas en prisión.</w:t>
      </w:r>
    </w:p>
    <w:p w14:paraId="58E4394C" w14:textId="6D0FF167" w:rsidR="000B2E07" w:rsidRPr="00F8576C" w:rsidRDefault="00666753" w:rsidP="005717EB">
      <w:pPr>
        <w:spacing w:line="240" w:lineRule="auto"/>
        <w:jc w:val="both"/>
        <w:rPr>
          <w:rFonts w:ascii="Arial" w:hAnsi="Arial" w:cs="Arial"/>
          <w:szCs w:val="20"/>
          <w:lang w:val="es-ES"/>
        </w:rPr>
      </w:pPr>
      <w:r>
        <w:rPr>
          <w:rFonts w:ascii="Arial" w:hAnsi="Arial" w:cs="Arial"/>
          <w:szCs w:val="20"/>
          <w:lang w:val="es"/>
        </w:rPr>
        <w:t>Tan solo después de la decisión del tribunal, pudieron las familias de los activistas contratar a dos abogados defensores, con el objetivo de recurrir la decisión del tribunal talibán y de abogar por la liberación de ambos. No obstante, a las familias les preocupa que estos abogados se enfrenten a intimidación, hostigamiento y riesgo de detención por parte de los talibanes. Esta represión y la restricción del espacio cívico suscitan dudas sobre la posibilidad de que los abogados presenten de forma efectiva pruebas de tortura y otros malos tratos, así como de los juicios injustos a los que se enfrentaron los activistas.</w:t>
      </w:r>
    </w:p>
    <w:p w14:paraId="7C887788" w14:textId="51629F3E" w:rsidR="00652095" w:rsidRPr="00F8576C" w:rsidRDefault="00E22C21" w:rsidP="005717EB">
      <w:pPr>
        <w:spacing w:line="240" w:lineRule="auto"/>
        <w:jc w:val="both"/>
        <w:rPr>
          <w:rFonts w:ascii="Arial" w:hAnsi="Arial" w:cs="Arial"/>
          <w:szCs w:val="20"/>
          <w:lang w:val="es-ES"/>
        </w:rPr>
      </w:pPr>
      <w:r>
        <w:rPr>
          <w:rFonts w:ascii="Arial" w:hAnsi="Arial" w:cs="Arial"/>
          <w:szCs w:val="20"/>
          <w:lang w:val="es"/>
        </w:rPr>
        <w:t>La Misión de Asistencia de las Naciones Unidas en Afganistán (</w:t>
      </w:r>
      <w:hyperlink r:id="rId8" w:history="1">
        <w:r>
          <w:rPr>
            <w:rStyle w:val="Hipervnculo"/>
            <w:rFonts w:ascii="Arial" w:hAnsi="Arial" w:cs="Arial"/>
            <w:szCs w:val="20"/>
            <w:u w:val="none"/>
            <w:lang w:val="es"/>
          </w:rPr>
          <w:t>UNAMA</w:t>
        </w:r>
      </w:hyperlink>
      <w:r>
        <w:rPr>
          <w:rFonts w:ascii="Arial" w:hAnsi="Arial" w:cs="Arial"/>
          <w:szCs w:val="20"/>
          <w:lang w:val="es"/>
        </w:rPr>
        <w:t xml:space="preserve">) ha condenado la detención arbitraria de </w:t>
      </w:r>
      <w:proofErr w:type="spellStart"/>
      <w:r>
        <w:rPr>
          <w:rFonts w:ascii="Arial" w:hAnsi="Arial" w:cs="Arial"/>
          <w:szCs w:val="20"/>
          <w:lang w:val="es"/>
        </w:rPr>
        <w:t>Azimi</w:t>
      </w:r>
      <w:proofErr w:type="spellEnd"/>
      <w:r>
        <w:rPr>
          <w:rFonts w:ascii="Arial" w:hAnsi="Arial" w:cs="Arial"/>
          <w:szCs w:val="20"/>
          <w:lang w:val="es"/>
        </w:rPr>
        <w:t xml:space="preserve"> y </w:t>
      </w:r>
      <w:proofErr w:type="spellStart"/>
      <w:r>
        <w:rPr>
          <w:rFonts w:ascii="Arial" w:hAnsi="Arial" w:cs="Arial"/>
          <w:szCs w:val="20"/>
          <w:lang w:val="es"/>
        </w:rPr>
        <w:t>Afghan</w:t>
      </w:r>
      <w:proofErr w:type="spellEnd"/>
      <w:r>
        <w:rPr>
          <w:rFonts w:ascii="Arial" w:hAnsi="Arial" w:cs="Arial"/>
          <w:szCs w:val="20"/>
          <w:lang w:val="es"/>
        </w:rPr>
        <w:t xml:space="preserve"> y ha pedido el cese inmediato de las detenciones arbitrarias, así como que se respeten los derechos a las visitas de familiares, a la asistencia letrada, a la atención sanitaria y a un juicio justo. La Relatora Especial de la ONU sobre la situación de los defensores de los derechos humanos, </w:t>
      </w:r>
      <w:hyperlink r:id="rId9" w:history="1">
        <w:r>
          <w:rPr>
            <w:rStyle w:val="Hipervnculo"/>
            <w:rFonts w:ascii="Arial" w:hAnsi="Arial" w:cs="Arial"/>
            <w:szCs w:val="20"/>
            <w:lang w:val="es"/>
          </w:rPr>
          <w:t xml:space="preserve">Mary </w:t>
        </w:r>
        <w:proofErr w:type="spellStart"/>
        <w:r>
          <w:rPr>
            <w:rStyle w:val="Hipervnculo"/>
            <w:rFonts w:ascii="Arial" w:hAnsi="Arial" w:cs="Arial"/>
            <w:szCs w:val="20"/>
            <w:lang w:val="es"/>
          </w:rPr>
          <w:t>Lawlor</w:t>
        </w:r>
        <w:proofErr w:type="spellEnd"/>
      </w:hyperlink>
      <w:r>
        <w:rPr>
          <w:rFonts w:ascii="Arial" w:hAnsi="Arial" w:cs="Arial"/>
          <w:szCs w:val="20"/>
          <w:lang w:val="es"/>
        </w:rPr>
        <w:t>, ha pedido la liberación inmediata de estos dos activistas.</w:t>
      </w:r>
    </w:p>
    <w:p w14:paraId="1A5E8948" w14:textId="77777777" w:rsidR="00652095" w:rsidRPr="00F8576C" w:rsidRDefault="00652095" w:rsidP="00652095">
      <w:pPr>
        <w:spacing w:line="240" w:lineRule="auto"/>
        <w:rPr>
          <w:rFonts w:ascii="Arial" w:hAnsi="Arial" w:cs="Arial"/>
          <w:szCs w:val="20"/>
          <w:lang w:val="es-ES"/>
        </w:rPr>
      </w:pPr>
    </w:p>
    <w:p w14:paraId="37C53FC9" w14:textId="06584440" w:rsidR="00652095" w:rsidRPr="00F8576C" w:rsidRDefault="00652095" w:rsidP="0065209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 xml:space="preserve">inglés, </w:t>
      </w:r>
      <w:proofErr w:type="spellStart"/>
      <w:r>
        <w:rPr>
          <w:rFonts w:ascii="Arial" w:hAnsi="Arial" w:cs="Arial"/>
          <w:sz w:val="20"/>
          <w:szCs w:val="20"/>
          <w:lang w:val="es"/>
        </w:rPr>
        <w:t>dari</w:t>
      </w:r>
      <w:proofErr w:type="spellEnd"/>
      <w:r>
        <w:rPr>
          <w:rFonts w:ascii="Arial" w:hAnsi="Arial" w:cs="Arial"/>
          <w:sz w:val="20"/>
          <w:szCs w:val="20"/>
          <w:lang w:val="es"/>
        </w:rPr>
        <w:t>, farsi y pastún.</w:t>
      </w:r>
    </w:p>
    <w:p w14:paraId="252CD771" w14:textId="77777777" w:rsidR="00652095" w:rsidRPr="00F8576C" w:rsidRDefault="00652095" w:rsidP="0065209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451C039" w14:textId="77777777" w:rsidR="00652095" w:rsidRPr="00F8576C" w:rsidRDefault="00652095" w:rsidP="00652095">
      <w:pPr>
        <w:spacing w:after="0" w:line="240" w:lineRule="auto"/>
        <w:rPr>
          <w:rFonts w:ascii="Arial" w:hAnsi="Arial" w:cs="Arial"/>
          <w:color w:val="0070C0"/>
          <w:sz w:val="20"/>
          <w:szCs w:val="20"/>
          <w:lang w:val="es-ES"/>
        </w:rPr>
      </w:pPr>
    </w:p>
    <w:p w14:paraId="0F483110" w14:textId="231DD2FA" w:rsidR="00652095" w:rsidRPr="00F8576C" w:rsidRDefault="00652095" w:rsidP="0005617D">
      <w:pPr>
        <w:spacing w:after="0" w:line="240" w:lineRule="auto"/>
        <w:rPr>
          <w:rFonts w:ascii="Arial" w:hAnsi="Arial" w:cs="Arial"/>
          <w:b/>
          <w:bCs/>
          <w:sz w:val="20"/>
          <w:szCs w:val="20"/>
          <w:lang w:val="es-ES"/>
        </w:rPr>
      </w:pPr>
      <w:r>
        <w:rPr>
          <w:rFonts w:ascii="Arial" w:hAnsi="Arial" w:cs="Arial"/>
          <w:b/>
          <w:bCs/>
          <w:sz w:val="20"/>
          <w:szCs w:val="20"/>
          <w:lang w:val="es"/>
        </w:rPr>
        <w:t>ENVÍEN LLAMAMIENTOS LO ANTES POSIBLE Y NO MÁS TARDE DEL: 29 de marzo de 2024</w:t>
      </w:r>
    </w:p>
    <w:p w14:paraId="4EAE6165" w14:textId="77777777" w:rsidR="0005617D" w:rsidRPr="00F8576C" w:rsidRDefault="0005617D" w:rsidP="0005617D">
      <w:pPr>
        <w:spacing w:after="0" w:line="240" w:lineRule="auto"/>
        <w:rPr>
          <w:rFonts w:ascii="Arial" w:hAnsi="Arial" w:cs="Arial"/>
          <w:sz w:val="20"/>
          <w:szCs w:val="20"/>
          <w:lang w:val="es-ES"/>
        </w:rPr>
      </w:pPr>
    </w:p>
    <w:p w14:paraId="5F8EEAEF" w14:textId="77777777" w:rsidR="00652095" w:rsidRPr="00F8576C" w:rsidRDefault="00652095" w:rsidP="0065209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08D7AE8A" w14:textId="77777777" w:rsidR="00652095" w:rsidRPr="00F8576C" w:rsidRDefault="00652095" w:rsidP="00652095">
      <w:pPr>
        <w:spacing w:after="0" w:line="240" w:lineRule="auto"/>
        <w:rPr>
          <w:rFonts w:ascii="Arial" w:hAnsi="Arial" w:cs="Arial"/>
          <w:b/>
          <w:sz w:val="20"/>
          <w:szCs w:val="20"/>
          <w:lang w:val="es-ES"/>
        </w:rPr>
      </w:pPr>
    </w:p>
    <w:p w14:paraId="0CD61DE1" w14:textId="6D282F88" w:rsidR="00B92AEC" w:rsidRPr="00F8576C" w:rsidRDefault="00652095" w:rsidP="00FE4DFE">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Ahmad </w:t>
      </w:r>
      <w:proofErr w:type="spellStart"/>
      <w:r>
        <w:rPr>
          <w:rFonts w:ascii="Arial" w:hAnsi="Arial" w:cs="Arial"/>
          <w:b/>
          <w:bCs/>
          <w:sz w:val="20"/>
          <w:szCs w:val="20"/>
          <w:lang w:val="es"/>
        </w:rPr>
        <w:t>Fahim</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Azimi</w:t>
      </w:r>
      <w:proofErr w:type="spellEnd"/>
      <w:r>
        <w:rPr>
          <w:rFonts w:ascii="Arial" w:hAnsi="Arial" w:cs="Arial"/>
          <w:b/>
          <w:bCs/>
          <w:sz w:val="20"/>
          <w:szCs w:val="20"/>
          <w:lang w:val="es"/>
        </w:rPr>
        <w:t xml:space="preserve"> </w:t>
      </w:r>
      <w:r>
        <w:rPr>
          <w:rFonts w:ascii="Arial" w:hAnsi="Arial" w:cs="Arial"/>
          <w:sz w:val="20"/>
          <w:szCs w:val="20"/>
          <w:lang w:val="es"/>
        </w:rPr>
        <w:t>y</w:t>
      </w:r>
      <w:r>
        <w:rPr>
          <w:rFonts w:ascii="Arial" w:hAnsi="Arial" w:cs="Arial"/>
          <w:b/>
          <w:bCs/>
          <w:sz w:val="20"/>
          <w:szCs w:val="20"/>
          <w:lang w:val="es"/>
        </w:rPr>
        <w:t xml:space="preserve"> </w:t>
      </w:r>
      <w:proofErr w:type="spellStart"/>
      <w:r>
        <w:rPr>
          <w:rFonts w:ascii="Arial" w:hAnsi="Arial" w:cs="Arial"/>
          <w:b/>
          <w:bCs/>
          <w:sz w:val="20"/>
          <w:szCs w:val="20"/>
          <w:lang w:val="es"/>
        </w:rPr>
        <w:t>Seddiqullah</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Afghan</w:t>
      </w:r>
      <w:proofErr w:type="spellEnd"/>
      <w:r>
        <w:rPr>
          <w:rFonts w:ascii="Arial" w:hAnsi="Arial" w:cs="Arial"/>
          <w:b/>
          <w:bCs/>
          <w:sz w:val="20"/>
          <w:szCs w:val="20"/>
          <w:lang w:val="es"/>
        </w:rPr>
        <w:t xml:space="preserve"> </w:t>
      </w:r>
      <w:r>
        <w:rPr>
          <w:rFonts w:ascii="Arial" w:hAnsi="Arial" w:cs="Arial"/>
          <w:sz w:val="20"/>
          <w:szCs w:val="20"/>
          <w:lang w:val="es"/>
        </w:rPr>
        <w:t>(ambos masculino)</w:t>
      </w:r>
    </w:p>
    <w:sectPr w:rsidR="00B92AEC" w:rsidRPr="00F8576C" w:rsidSect="00BF5F0D">
      <w:headerReference w:type="default" r:id="rId10"/>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E8A0" w14:textId="77777777" w:rsidR="004B4436" w:rsidRDefault="004B4436">
      <w:r>
        <w:separator/>
      </w:r>
    </w:p>
  </w:endnote>
  <w:endnote w:type="continuationSeparator" w:id="0">
    <w:p w14:paraId="2A70BA21" w14:textId="77777777" w:rsidR="004B4436" w:rsidRDefault="004B4436">
      <w:r>
        <w:continuationSeparator/>
      </w:r>
    </w:p>
  </w:endnote>
  <w:endnote w:type="continuationNotice" w:id="1">
    <w:p w14:paraId="66CD1D5C" w14:textId="77777777" w:rsidR="004B4436" w:rsidRDefault="004B4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9235" w14:textId="77777777" w:rsidR="004B4436" w:rsidRDefault="004B4436">
      <w:r>
        <w:separator/>
      </w:r>
    </w:p>
  </w:footnote>
  <w:footnote w:type="continuationSeparator" w:id="0">
    <w:p w14:paraId="30B76D04" w14:textId="77777777" w:rsidR="004B4436" w:rsidRDefault="004B4436">
      <w:r>
        <w:continuationSeparator/>
      </w:r>
    </w:p>
  </w:footnote>
  <w:footnote w:type="continuationNotice" w:id="1">
    <w:p w14:paraId="6C11B059" w14:textId="77777777" w:rsidR="004B4436" w:rsidRDefault="004B44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8240" w14:textId="5362022E" w:rsidR="000C5292" w:rsidRPr="00F8576C" w:rsidRDefault="000C5292" w:rsidP="000C5292">
    <w:pPr>
      <w:tabs>
        <w:tab w:val="left" w:pos="6060"/>
        <w:tab w:val="right" w:pos="10203"/>
      </w:tabs>
      <w:spacing w:after="0"/>
      <w:rPr>
        <w:sz w:val="16"/>
        <w:szCs w:val="16"/>
        <w:lang w:val="es-ES"/>
      </w:rPr>
    </w:pPr>
    <w:r>
      <w:rPr>
        <w:sz w:val="16"/>
        <w:szCs w:val="16"/>
        <w:lang w:val="es"/>
      </w:rPr>
      <w:t>Primera AU: 9/24 Índice: ASA 11/7663/2024 Afganistán</w:t>
    </w:r>
    <w:r>
      <w:rPr>
        <w:sz w:val="16"/>
        <w:szCs w:val="16"/>
        <w:lang w:val="es"/>
      </w:rPr>
      <w:tab/>
    </w:r>
    <w:r>
      <w:rPr>
        <w:sz w:val="16"/>
        <w:szCs w:val="16"/>
        <w:lang w:val="es"/>
      </w:rPr>
      <w:tab/>
      <w:t>Fecha: 2 de febrero de 2024</w:t>
    </w:r>
  </w:p>
  <w:p w14:paraId="3279592E" w14:textId="77777777" w:rsidR="000C5292" w:rsidRPr="00F8576C" w:rsidRDefault="000C5292" w:rsidP="000C5292">
    <w:pPr>
      <w:tabs>
        <w:tab w:val="left" w:pos="6060"/>
        <w:tab w:val="right" w:pos="10203"/>
      </w:tabs>
      <w:spacing w:after="0"/>
      <w:rPr>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086766"/>
    <w:multiLevelType w:val="hybridMultilevel"/>
    <w:tmpl w:val="12A0C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581291">
    <w:abstractNumId w:val="0"/>
  </w:num>
  <w:num w:numId="2" w16cid:durableId="905140736">
    <w:abstractNumId w:val="21"/>
  </w:num>
  <w:num w:numId="3" w16cid:durableId="1380713391">
    <w:abstractNumId w:val="19"/>
  </w:num>
  <w:num w:numId="4" w16cid:durableId="2033147666">
    <w:abstractNumId w:val="9"/>
  </w:num>
  <w:num w:numId="5" w16cid:durableId="1792281957">
    <w:abstractNumId w:val="3"/>
  </w:num>
  <w:num w:numId="6" w16cid:durableId="1047800518">
    <w:abstractNumId w:val="18"/>
  </w:num>
  <w:num w:numId="7" w16cid:durableId="289363999">
    <w:abstractNumId w:val="16"/>
  </w:num>
  <w:num w:numId="8" w16cid:durableId="2063557109">
    <w:abstractNumId w:val="8"/>
  </w:num>
  <w:num w:numId="9" w16cid:durableId="548496956">
    <w:abstractNumId w:val="7"/>
  </w:num>
  <w:num w:numId="10" w16cid:durableId="1632244208">
    <w:abstractNumId w:val="12"/>
  </w:num>
  <w:num w:numId="11" w16cid:durableId="2053846527">
    <w:abstractNumId w:val="5"/>
  </w:num>
  <w:num w:numId="12" w16cid:durableId="398555596">
    <w:abstractNumId w:val="13"/>
  </w:num>
  <w:num w:numId="13" w16cid:durableId="1243182117">
    <w:abstractNumId w:val="14"/>
  </w:num>
  <w:num w:numId="14" w16cid:durableId="1878930733">
    <w:abstractNumId w:val="1"/>
  </w:num>
  <w:num w:numId="15" w16cid:durableId="309212777">
    <w:abstractNumId w:val="17"/>
  </w:num>
  <w:num w:numId="16" w16cid:durableId="2120827977">
    <w:abstractNumId w:val="10"/>
  </w:num>
  <w:num w:numId="17" w16cid:durableId="1050493915">
    <w:abstractNumId w:val="11"/>
  </w:num>
  <w:num w:numId="18" w16cid:durableId="1922130531">
    <w:abstractNumId w:val="4"/>
  </w:num>
  <w:num w:numId="19" w16cid:durableId="1677884545">
    <w:abstractNumId w:val="6"/>
  </w:num>
  <w:num w:numId="20" w16cid:durableId="1322390765">
    <w:abstractNumId w:val="15"/>
  </w:num>
  <w:num w:numId="21" w16cid:durableId="117575748">
    <w:abstractNumId w:val="2"/>
  </w:num>
  <w:num w:numId="22" w16cid:durableId="1488400405">
    <w:abstractNumId w:val="22"/>
  </w:num>
  <w:num w:numId="23" w16cid:durableId="180750120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65D"/>
    <w:rsid w:val="00002645"/>
    <w:rsid w:val="00004D79"/>
    <w:rsid w:val="000058B2"/>
    <w:rsid w:val="000060E1"/>
    <w:rsid w:val="00006629"/>
    <w:rsid w:val="00006C5D"/>
    <w:rsid w:val="0000733D"/>
    <w:rsid w:val="000103A2"/>
    <w:rsid w:val="0001498F"/>
    <w:rsid w:val="00023058"/>
    <w:rsid w:val="0002386F"/>
    <w:rsid w:val="000424C8"/>
    <w:rsid w:val="00054F1D"/>
    <w:rsid w:val="000550CA"/>
    <w:rsid w:val="00055DED"/>
    <w:rsid w:val="0005617D"/>
    <w:rsid w:val="00057A7E"/>
    <w:rsid w:val="00061D01"/>
    <w:rsid w:val="00061FFA"/>
    <w:rsid w:val="0006274E"/>
    <w:rsid w:val="000643AB"/>
    <w:rsid w:val="00064AF1"/>
    <w:rsid w:val="0007235A"/>
    <w:rsid w:val="000732B3"/>
    <w:rsid w:val="00074BF5"/>
    <w:rsid w:val="00076037"/>
    <w:rsid w:val="0007702A"/>
    <w:rsid w:val="000817BD"/>
    <w:rsid w:val="00083462"/>
    <w:rsid w:val="0008640B"/>
    <w:rsid w:val="00087E2B"/>
    <w:rsid w:val="0009130D"/>
    <w:rsid w:val="00092DFA"/>
    <w:rsid w:val="00093F45"/>
    <w:rsid w:val="000957C5"/>
    <w:rsid w:val="00097296"/>
    <w:rsid w:val="0009795F"/>
    <w:rsid w:val="000A18C8"/>
    <w:rsid w:val="000A1F14"/>
    <w:rsid w:val="000A6F45"/>
    <w:rsid w:val="000B02B4"/>
    <w:rsid w:val="000B2E07"/>
    <w:rsid w:val="000B4A38"/>
    <w:rsid w:val="000B4A74"/>
    <w:rsid w:val="000B65D0"/>
    <w:rsid w:val="000B6C3A"/>
    <w:rsid w:val="000C0BE8"/>
    <w:rsid w:val="000C2A0D"/>
    <w:rsid w:val="000C2CEA"/>
    <w:rsid w:val="000C3CD0"/>
    <w:rsid w:val="000C5292"/>
    <w:rsid w:val="000C6196"/>
    <w:rsid w:val="000D0ABB"/>
    <w:rsid w:val="000D155C"/>
    <w:rsid w:val="000D70C1"/>
    <w:rsid w:val="000E0D61"/>
    <w:rsid w:val="000E13EC"/>
    <w:rsid w:val="000E57D4"/>
    <w:rsid w:val="000E6F13"/>
    <w:rsid w:val="000F0DE4"/>
    <w:rsid w:val="000F3012"/>
    <w:rsid w:val="000F4E6C"/>
    <w:rsid w:val="000F52A2"/>
    <w:rsid w:val="00100FE4"/>
    <w:rsid w:val="0010416A"/>
    <w:rsid w:val="0010425E"/>
    <w:rsid w:val="0010477D"/>
    <w:rsid w:val="00105902"/>
    <w:rsid w:val="00106837"/>
    <w:rsid w:val="00106D61"/>
    <w:rsid w:val="00107E05"/>
    <w:rsid w:val="00114556"/>
    <w:rsid w:val="0012544D"/>
    <w:rsid w:val="00126DAD"/>
    <w:rsid w:val="001272DD"/>
    <w:rsid w:val="00127B73"/>
    <w:rsid w:val="001300C3"/>
    <w:rsid w:val="00130B8A"/>
    <w:rsid w:val="001324FE"/>
    <w:rsid w:val="001361B6"/>
    <w:rsid w:val="00137181"/>
    <w:rsid w:val="0013760E"/>
    <w:rsid w:val="0014617E"/>
    <w:rsid w:val="001526C3"/>
    <w:rsid w:val="001561F4"/>
    <w:rsid w:val="0016118D"/>
    <w:rsid w:val="001648DB"/>
    <w:rsid w:val="00166ACD"/>
    <w:rsid w:val="00170122"/>
    <w:rsid w:val="00171164"/>
    <w:rsid w:val="00174398"/>
    <w:rsid w:val="00176678"/>
    <w:rsid w:val="001773D1"/>
    <w:rsid w:val="00177779"/>
    <w:rsid w:val="00185A66"/>
    <w:rsid w:val="0019077A"/>
    <w:rsid w:val="0019118D"/>
    <w:rsid w:val="00194CD5"/>
    <w:rsid w:val="001A0F90"/>
    <w:rsid w:val="001A3B23"/>
    <w:rsid w:val="001A635D"/>
    <w:rsid w:val="001A6AC9"/>
    <w:rsid w:val="001A7DEC"/>
    <w:rsid w:val="001B2EA6"/>
    <w:rsid w:val="001B4173"/>
    <w:rsid w:val="001B7421"/>
    <w:rsid w:val="001C6804"/>
    <w:rsid w:val="001D1156"/>
    <w:rsid w:val="001D52A5"/>
    <w:rsid w:val="001D6B3F"/>
    <w:rsid w:val="001E2045"/>
    <w:rsid w:val="001E2B0F"/>
    <w:rsid w:val="001F3481"/>
    <w:rsid w:val="00201189"/>
    <w:rsid w:val="0020159C"/>
    <w:rsid w:val="002036C0"/>
    <w:rsid w:val="00204B74"/>
    <w:rsid w:val="00211338"/>
    <w:rsid w:val="00213EEB"/>
    <w:rsid w:val="00215C3E"/>
    <w:rsid w:val="00215E33"/>
    <w:rsid w:val="00225A11"/>
    <w:rsid w:val="002262CD"/>
    <w:rsid w:val="0022719F"/>
    <w:rsid w:val="002330ED"/>
    <w:rsid w:val="00234641"/>
    <w:rsid w:val="00242D41"/>
    <w:rsid w:val="00243D06"/>
    <w:rsid w:val="0024533F"/>
    <w:rsid w:val="002558D7"/>
    <w:rsid w:val="0025792F"/>
    <w:rsid w:val="00261CC7"/>
    <w:rsid w:val="00261D2B"/>
    <w:rsid w:val="002665C3"/>
    <w:rsid w:val="00267383"/>
    <w:rsid w:val="002703E7"/>
    <w:rsid w:val="002709C3"/>
    <w:rsid w:val="002739C9"/>
    <w:rsid w:val="00273E9A"/>
    <w:rsid w:val="00291C21"/>
    <w:rsid w:val="0029528D"/>
    <w:rsid w:val="00296BCE"/>
    <w:rsid w:val="002A06B2"/>
    <w:rsid w:val="002A2160"/>
    <w:rsid w:val="002A2F36"/>
    <w:rsid w:val="002A4F71"/>
    <w:rsid w:val="002A59B2"/>
    <w:rsid w:val="002B2E9B"/>
    <w:rsid w:val="002B565E"/>
    <w:rsid w:val="002B75A3"/>
    <w:rsid w:val="002C06A6"/>
    <w:rsid w:val="002C1D9B"/>
    <w:rsid w:val="002C5FE4"/>
    <w:rsid w:val="002C7F1F"/>
    <w:rsid w:val="002D1C6F"/>
    <w:rsid w:val="002D48CD"/>
    <w:rsid w:val="002D5454"/>
    <w:rsid w:val="002E1063"/>
    <w:rsid w:val="002E2DBB"/>
    <w:rsid w:val="002E3658"/>
    <w:rsid w:val="002F02BA"/>
    <w:rsid w:val="002F035A"/>
    <w:rsid w:val="002F1E65"/>
    <w:rsid w:val="002F3C80"/>
    <w:rsid w:val="002F7347"/>
    <w:rsid w:val="00307492"/>
    <w:rsid w:val="00310617"/>
    <w:rsid w:val="00310F35"/>
    <w:rsid w:val="0031230A"/>
    <w:rsid w:val="00313E8B"/>
    <w:rsid w:val="00314BEC"/>
    <w:rsid w:val="00320461"/>
    <w:rsid w:val="003271FE"/>
    <w:rsid w:val="00332D49"/>
    <w:rsid w:val="0033624A"/>
    <w:rsid w:val="00337151"/>
    <w:rsid w:val="003373A5"/>
    <w:rsid w:val="00337826"/>
    <w:rsid w:val="0034128A"/>
    <w:rsid w:val="0034324D"/>
    <w:rsid w:val="00346127"/>
    <w:rsid w:val="003471F2"/>
    <w:rsid w:val="00347EEF"/>
    <w:rsid w:val="003525B7"/>
    <w:rsid w:val="00352A97"/>
    <w:rsid w:val="0035329F"/>
    <w:rsid w:val="00355617"/>
    <w:rsid w:val="003626B8"/>
    <w:rsid w:val="00364A08"/>
    <w:rsid w:val="003658A0"/>
    <w:rsid w:val="00367EF0"/>
    <w:rsid w:val="00372B21"/>
    <w:rsid w:val="00373D76"/>
    <w:rsid w:val="00376EF4"/>
    <w:rsid w:val="0038237B"/>
    <w:rsid w:val="00383752"/>
    <w:rsid w:val="00386ABF"/>
    <w:rsid w:val="003904F0"/>
    <w:rsid w:val="0039298F"/>
    <w:rsid w:val="0039405F"/>
    <w:rsid w:val="00396F39"/>
    <w:rsid w:val="003975C9"/>
    <w:rsid w:val="003A20DF"/>
    <w:rsid w:val="003A3307"/>
    <w:rsid w:val="003A4F2D"/>
    <w:rsid w:val="003B07C2"/>
    <w:rsid w:val="003B294A"/>
    <w:rsid w:val="003C2911"/>
    <w:rsid w:val="003C3210"/>
    <w:rsid w:val="003C53A1"/>
    <w:rsid w:val="003C5EEA"/>
    <w:rsid w:val="003C7CB6"/>
    <w:rsid w:val="003D16FA"/>
    <w:rsid w:val="003F112C"/>
    <w:rsid w:val="003F3D5D"/>
    <w:rsid w:val="003F66B5"/>
    <w:rsid w:val="004000DC"/>
    <w:rsid w:val="00400456"/>
    <w:rsid w:val="00400785"/>
    <w:rsid w:val="00405800"/>
    <w:rsid w:val="00416CA8"/>
    <w:rsid w:val="004217D7"/>
    <w:rsid w:val="0042210F"/>
    <w:rsid w:val="00423E1C"/>
    <w:rsid w:val="004301BE"/>
    <w:rsid w:val="00431F51"/>
    <w:rsid w:val="004322EA"/>
    <w:rsid w:val="004334BF"/>
    <w:rsid w:val="00437873"/>
    <w:rsid w:val="004408A1"/>
    <w:rsid w:val="00442E5B"/>
    <w:rsid w:val="0044379B"/>
    <w:rsid w:val="00445D50"/>
    <w:rsid w:val="00447980"/>
    <w:rsid w:val="00453538"/>
    <w:rsid w:val="00453CCD"/>
    <w:rsid w:val="004603A2"/>
    <w:rsid w:val="004609B5"/>
    <w:rsid w:val="00461320"/>
    <w:rsid w:val="00467C2D"/>
    <w:rsid w:val="00471EB2"/>
    <w:rsid w:val="00483189"/>
    <w:rsid w:val="00486088"/>
    <w:rsid w:val="004879B8"/>
    <w:rsid w:val="00492129"/>
    <w:rsid w:val="00492FA8"/>
    <w:rsid w:val="00494AD5"/>
    <w:rsid w:val="004976C9"/>
    <w:rsid w:val="004A0AEF"/>
    <w:rsid w:val="004A0DB4"/>
    <w:rsid w:val="004A1984"/>
    <w:rsid w:val="004A1B91"/>
    <w:rsid w:val="004A1BDD"/>
    <w:rsid w:val="004A7E48"/>
    <w:rsid w:val="004B1927"/>
    <w:rsid w:val="004B1AA4"/>
    <w:rsid w:val="004B1E15"/>
    <w:rsid w:val="004B2367"/>
    <w:rsid w:val="004B381D"/>
    <w:rsid w:val="004B3A08"/>
    <w:rsid w:val="004B3DDA"/>
    <w:rsid w:val="004B4436"/>
    <w:rsid w:val="004B498D"/>
    <w:rsid w:val="004B65B3"/>
    <w:rsid w:val="004B7733"/>
    <w:rsid w:val="004B7A27"/>
    <w:rsid w:val="004C0C5D"/>
    <w:rsid w:val="004C0F80"/>
    <w:rsid w:val="004C265C"/>
    <w:rsid w:val="004C2AC1"/>
    <w:rsid w:val="004C71F5"/>
    <w:rsid w:val="004D0821"/>
    <w:rsid w:val="004D41DC"/>
    <w:rsid w:val="004D68C6"/>
    <w:rsid w:val="004E1E13"/>
    <w:rsid w:val="005017ED"/>
    <w:rsid w:val="0050373A"/>
    <w:rsid w:val="00504FBC"/>
    <w:rsid w:val="00517685"/>
    <w:rsid w:val="00517E88"/>
    <w:rsid w:val="005248CE"/>
    <w:rsid w:val="00526A22"/>
    <w:rsid w:val="00527A17"/>
    <w:rsid w:val="00533EF8"/>
    <w:rsid w:val="005363CA"/>
    <w:rsid w:val="00537E8F"/>
    <w:rsid w:val="00542F58"/>
    <w:rsid w:val="005437BA"/>
    <w:rsid w:val="00545423"/>
    <w:rsid w:val="00547329"/>
    <w:rsid w:val="00547E71"/>
    <w:rsid w:val="00560194"/>
    <w:rsid w:val="00565462"/>
    <w:rsid w:val="005668D0"/>
    <w:rsid w:val="00567F75"/>
    <w:rsid w:val="0057074D"/>
    <w:rsid w:val="005717EB"/>
    <w:rsid w:val="00572CCD"/>
    <w:rsid w:val="0057440A"/>
    <w:rsid w:val="00581A12"/>
    <w:rsid w:val="005871A6"/>
    <w:rsid w:val="00592C3E"/>
    <w:rsid w:val="00596449"/>
    <w:rsid w:val="005964D0"/>
    <w:rsid w:val="00597E44"/>
    <w:rsid w:val="00597F99"/>
    <w:rsid w:val="005A186F"/>
    <w:rsid w:val="005A3E28"/>
    <w:rsid w:val="005A6521"/>
    <w:rsid w:val="005A71AD"/>
    <w:rsid w:val="005A7277"/>
    <w:rsid w:val="005A7F1B"/>
    <w:rsid w:val="005B07DC"/>
    <w:rsid w:val="005B208C"/>
    <w:rsid w:val="005B227F"/>
    <w:rsid w:val="005B5292"/>
    <w:rsid w:val="005B59ED"/>
    <w:rsid w:val="005B5C5A"/>
    <w:rsid w:val="005C1317"/>
    <w:rsid w:val="005C1876"/>
    <w:rsid w:val="005C7251"/>
    <w:rsid w:val="005C751F"/>
    <w:rsid w:val="005D14AA"/>
    <w:rsid w:val="005D1D7B"/>
    <w:rsid w:val="005D2C37"/>
    <w:rsid w:val="005D693D"/>
    <w:rsid w:val="005D7287"/>
    <w:rsid w:val="005D7B49"/>
    <w:rsid w:val="005D7D1C"/>
    <w:rsid w:val="005F0297"/>
    <w:rsid w:val="005F0355"/>
    <w:rsid w:val="005F1017"/>
    <w:rsid w:val="005F5E43"/>
    <w:rsid w:val="006035CD"/>
    <w:rsid w:val="00606108"/>
    <w:rsid w:val="006201FC"/>
    <w:rsid w:val="00620ADD"/>
    <w:rsid w:val="006230F4"/>
    <w:rsid w:val="00625EBB"/>
    <w:rsid w:val="00627770"/>
    <w:rsid w:val="00631675"/>
    <w:rsid w:val="0063335E"/>
    <w:rsid w:val="0063540B"/>
    <w:rsid w:val="006403B9"/>
    <w:rsid w:val="00640D7F"/>
    <w:rsid w:val="00640EF2"/>
    <w:rsid w:val="00641D6D"/>
    <w:rsid w:val="00643479"/>
    <w:rsid w:val="00646A1B"/>
    <w:rsid w:val="0064718C"/>
    <w:rsid w:val="0065042E"/>
    <w:rsid w:val="0065049B"/>
    <w:rsid w:val="00650D73"/>
    <w:rsid w:val="00652095"/>
    <w:rsid w:val="006558EE"/>
    <w:rsid w:val="00657231"/>
    <w:rsid w:val="00657EBD"/>
    <w:rsid w:val="00663D85"/>
    <w:rsid w:val="00666753"/>
    <w:rsid w:val="00667FBC"/>
    <w:rsid w:val="00670958"/>
    <w:rsid w:val="00675FBA"/>
    <w:rsid w:val="006831B1"/>
    <w:rsid w:val="00692DDB"/>
    <w:rsid w:val="0069571A"/>
    <w:rsid w:val="006A0BB9"/>
    <w:rsid w:val="006A2C85"/>
    <w:rsid w:val="006A43C6"/>
    <w:rsid w:val="006A5F43"/>
    <w:rsid w:val="006A7B0F"/>
    <w:rsid w:val="006B12FA"/>
    <w:rsid w:val="006B2ECA"/>
    <w:rsid w:val="006B3BC5"/>
    <w:rsid w:val="006B461E"/>
    <w:rsid w:val="006C2EC9"/>
    <w:rsid w:val="006C3C21"/>
    <w:rsid w:val="006C6669"/>
    <w:rsid w:val="006C7A31"/>
    <w:rsid w:val="006D2B79"/>
    <w:rsid w:val="006D3763"/>
    <w:rsid w:val="006D472D"/>
    <w:rsid w:val="006E0A1C"/>
    <w:rsid w:val="006E64D3"/>
    <w:rsid w:val="006F0D22"/>
    <w:rsid w:val="006F10D5"/>
    <w:rsid w:val="006F27FC"/>
    <w:rsid w:val="006F32D9"/>
    <w:rsid w:val="006F3623"/>
    <w:rsid w:val="006F4C28"/>
    <w:rsid w:val="007014C2"/>
    <w:rsid w:val="00703172"/>
    <w:rsid w:val="0070364E"/>
    <w:rsid w:val="00707015"/>
    <w:rsid w:val="007104E8"/>
    <w:rsid w:val="00712C1B"/>
    <w:rsid w:val="00713EC6"/>
    <w:rsid w:val="007156FC"/>
    <w:rsid w:val="00716942"/>
    <w:rsid w:val="007173E9"/>
    <w:rsid w:val="00717E4E"/>
    <w:rsid w:val="007203F5"/>
    <w:rsid w:val="00727519"/>
    <w:rsid w:val="00727CA7"/>
    <w:rsid w:val="00733D2A"/>
    <w:rsid w:val="0073431C"/>
    <w:rsid w:val="00745FAF"/>
    <w:rsid w:val="007503BD"/>
    <w:rsid w:val="007541D0"/>
    <w:rsid w:val="0075445A"/>
    <w:rsid w:val="0075521A"/>
    <w:rsid w:val="0076548E"/>
    <w:rsid w:val="007656E7"/>
    <w:rsid w:val="007666A4"/>
    <w:rsid w:val="00766C2E"/>
    <w:rsid w:val="00773365"/>
    <w:rsid w:val="00774A55"/>
    <w:rsid w:val="007801B1"/>
    <w:rsid w:val="00781624"/>
    <w:rsid w:val="00781E3C"/>
    <w:rsid w:val="00783183"/>
    <w:rsid w:val="007858BA"/>
    <w:rsid w:val="0078726A"/>
    <w:rsid w:val="007A1133"/>
    <w:rsid w:val="007A2ABA"/>
    <w:rsid w:val="007A3528"/>
    <w:rsid w:val="007A3AEA"/>
    <w:rsid w:val="007A5313"/>
    <w:rsid w:val="007A7092"/>
    <w:rsid w:val="007A7D5B"/>
    <w:rsid w:val="007A7F97"/>
    <w:rsid w:val="007B14D7"/>
    <w:rsid w:val="007B23DC"/>
    <w:rsid w:val="007B4E31"/>
    <w:rsid w:val="007B4F3E"/>
    <w:rsid w:val="007B53AF"/>
    <w:rsid w:val="007B7197"/>
    <w:rsid w:val="007B7DFF"/>
    <w:rsid w:val="007C17E6"/>
    <w:rsid w:val="007C26E2"/>
    <w:rsid w:val="007C4BE8"/>
    <w:rsid w:val="007C6CD0"/>
    <w:rsid w:val="007D16EB"/>
    <w:rsid w:val="007D3D22"/>
    <w:rsid w:val="007D6EFA"/>
    <w:rsid w:val="007E69A1"/>
    <w:rsid w:val="007F72FF"/>
    <w:rsid w:val="007F7B5E"/>
    <w:rsid w:val="008056E9"/>
    <w:rsid w:val="00805A62"/>
    <w:rsid w:val="0081049F"/>
    <w:rsid w:val="00810C82"/>
    <w:rsid w:val="00814632"/>
    <w:rsid w:val="0082127B"/>
    <w:rsid w:val="008236BB"/>
    <w:rsid w:val="008263C4"/>
    <w:rsid w:val="00827A40"/>
    <w:rsid w:val="0083046F"/>
    <w:rsid w:val="00835A8D"/>
    <w:rsid w:val="00836EAA"/>
    <w:rsid w:val="008370B9"/>
    <w:rsid w:val="008415C2"/>
    <w:rsid w:val="00842E5D"/>
    <w:rsid w:val="008436DF"/>
    <w:rsid w:val="00844F48"/>
    <w:rsid w:val="008455C2"/>
    <w:rsid w:val="00846E45"/>
    <w:rsid w:val="00846FE4"/>
    <w:rsid w:val="00857809"/>
    <w:rsid w:val="0086241A"/>
    <w:rsid w:val="00864035"/>
    <w:rsid w:val="00864570"/>
    <w:rsid w:val="00866873"/>
    <w:rsid w:val="0087286B"/>
    <w:rsid w:val="008763F4"/>
    <w:rsid w:val="008849EA"/>
    <w:rsid w:val="008911AD"/>
    <w:rsid w:val="00891FE8"/>
    <w:rsid w:val="00896FC9"/>
    <w:rsid w:val="008A6865"/>
    <w:rsid w:val="008B4269"/>
    <w:rsid w:val="008C0320"/>
    <w:rsid w:val="008C1F2B"/>
    <w:rsid w:val="008C20BC"/>
    <w:rsid w:val="008C6B78"/>
    <w:rsid w:val="008C77A5"/>
    <w:rsid w:val="008D16ED"/>
    <w:rsid w:val="008D2A6B"/>
    <w:rsid w:val="008D49A5"/>
    <w:rsid w:val="008D5233"/>
    <w:rsid w:val="008E0B66"/>
    <w:rsid w:val="008E129F"/>
    <w:rsid w:val="008E172D"/>
    <w:rsid w:val="008E7892"/>
    <w:rsid w:val="008E7E00"/>
    <w:rsid w:val="008F04AF"/>
    <w:rsid w:val="008F339B"/>
    <w:rsid w:val="008F4C5C"/>
    <w:rsid w:val="008F6024"/>
    <w:rsid w:val="00902730"/>
    <w:rsid w:val="00902789"/>
    <w:rsid w:val="00906C9F"/>
    <w:rsid w:val="00912B8C"/>
    <w:rsid w:val="00913BE2"/>
    <w:rsid w:val="00921577"/>
    <w:rsid w:val="009259E1"/>
    <w:rsid w:val="009270BF"/>
    <w:rsid w:val="009321DA"/>
    <w:rsid w:val="00937A38"/>
    <w:rsid w:val="009431D7"/>
    <w:rsid w:val="009513A6"/>
    <w:rsid w:val="0095188F"/>
    <w:rsid w:val="009550A0"/>
    <w:rsid w:val="00960884"/>
    <w:rsid w:val="00960C64"/>
    <w:rsid w:val="00961588"/>
    <w:rsid w:val="00963527"/>
    <w:rsid w:val="00963D4F"/>
    <w:rsid w:val="009677A2"/>
    <w:rsid w:val="009678FF"/>
    <w:rsid w:val="0097218E"/>
    <w:rsid w:val="00980425"/>
    <w:rsid w:val="009845B5"/>
    <w:rsid w:val="0098731B"/>
    <w:rsid w:val="00987C14"/>
    <w:rsid w:val="0099169B"/>
    <w:rsid w:val="00991C69"/>
    <w:rsid w:val="009923C0"/>
    <w:rsid w:val="00994615"/>
    <w:rsid w:val="00995E20"/>
    <w:rsid w:val="00997999"/>
    <w:rsid w:val="009A6EAA"/>
    <w:rsid w:val="009B78FE"/>
    <w:rsid w:val="009C131C"/>
    <w:rsid w:val="009C1D04"/>
    <w:rsid w:val="009C2759"/>
    <w:rsid w:val="009C3521"/>
    <w:rsid w:val="009C37DF"/>
    <w:rsid w:val="009C4461"/>
    <w:rsid w:val="009C58C9"/>
    <w:rsid w:val="009C6B5A"/>
    <w:rsid w:val="009D13D7"/>
    <w:rsid w:val="009D3136"/>
    <w:rsid w:val="009E097D"/>
    <w:rsid w:val="009E429E"/>
    <w:rsid w:val="009E7E6E"/>
    <w:rsid w:val="009F2615"/>
    <w:rsid w:val="009F36DD"/>
    <w:rsid w:val="009F41AA"/>
    <w:rsid w:val="00A006CA"/>
    <w:rsid w:val="00A01B76"/>
    <w:rsid w:val="00A02509"/>
    <w:rsid w:val="00A074E5"/>
    <w:rsid w:val="00A07D16"/>
    <w:rsid w:val="00A07E67"/>
    <w:rsid w:val="00A1018D"/>
    <w:rsid w:val="00A11F90"/>
    <w:rsid w:val="00A12BF1"/>
    <w:rsid w:val="00A201F0"/>
    <w:rsid w:val="00A273A5"/>
    <w:rsid w:val="00A31F72"/>
    <w:rsid w:val="00A353E4"/>
    <w:rsid w:val="00A368D2"/>
    <w:rsid w:val="00A376F5"/>
    <w:rsid w:val="00A41FC6"/>
    <w:rsid w:val="00A42A49"/>
    <w:rsid w:val="00A43DD0"/>
    <w:rsid w:val="00A44B1B"/>
    <w:rsid w:val="00A450B2"/>
    <w:rsid w:val="00A4583A"/>
    <w:rsid w:val="00A46AB7"/>
    <w:rsid w:val="00A4794B"/>
    <w:rsid w:val="00A47F37"/>
    <w:rsid w:val="00A5108E"/>
    <w:rsid w:val="00A60F2B"/>
    <w:rsid w:val="00A63F10"/>
    <w:rsid w:val="00A667B4"/>
    <w:rsid w:val="00A70D9D"/>
    <w:rsid w:val="00A716E6"/>
    <w:rsid w:val="00A71AFF"/>
    <w:rsid w:val="00A73C90"/>
    <w:rsid w:val="00A73E0E"/>
    <w:rsid w:val="00A7548F"/>
    <w:rsid w:val="00A75C00"/>
    <w:rsid w:val="00A81673"/>
    <w:rsid w:val="00A87691"/>
    <w:rsid w:val="00A90EA6"/>
    <w:rsid w:val="00AA0CFA"/>
    <w:rsid w:val="00AA1A43"/>
    <w:rsid w:val="00AA52B3"/>
    <w:rsid w:val="00AA7405"/>
    <w:rsid w:val="00AB0562"/>
    <w:rsid w:val="00AB370E"/>
    <w:rsid w:val="00AB5744"/>
    <w:rsid w:val="00AB5C6E"/>
    <w:rsid w:val="00AB7E5D"/>
    <w:rsid w:val="00AC15B7"/>
    <w:rsid w:val="00AC367F"/>
    <w:rsid w:val="00AC67A4"/>
    <w:rsid w:val="00AD5389"/>
    <w:rsid w:val="00AD5932"/>
    <w:rsid w:val="00AE4214"/>
    <w:rsid w:val="00AF0231"/>
    <w:rsid w:val="00AF0FCD"/>
    <w:rsid w:val="00AF2F19"/>
    <w:rsid w:val="00AF5FF0"/>
    <w:rsid w:val="00B02F04"/>
    <w:rsid w:val="00B0352C"/>
    <w:rsid w:val="00B039BC"/>
    <w:rsid w:val="00B15E45"/>
    <w:rsid w:val="00B206A8"/>
    <w:rsid w:val="00B27341"/>
    <w:rsid w:val="00B34DE3"/>
    <w:rsid w:val="00B408D4"/>
    <w:rsid w:val="00B52B01"/>
    <w:rsid w:val="00B52B04"/>
    <w:rsid w:val="00B5550C"/>
    <w:rsid w:val="00B610B3"/>
    <w:rsid w:val="00B615A5"/>
    <w:rsid w:val="00B663BA"/>
    <w:rsid w:val="00B6690B"/>
    <w:rsid w:val="00B73D36"/>
    <w:rsid w:val="00B7545C"/>
    <w:rsid w:val="00B7716B"/>
    <w:rsid w:val="00B92AEC"/>
    <w:rsid w:val="00B957E6"/>
    <w:rsid w:val="00B97626"/>
    <w:rsid w:val="00BA0E81"/>
    <w:rsid w:val="00BA6913"/>
    <w:rsid w:val="00BA6959"/>
    <w:rsid w:val="00BB0B3B"/>
    <w:rsid w:val="00BB2035"/>
    <w:rsid w:val="00BB4434"/>
    <w:rsid w:val="00BB4F37"/>
    <w:rsid w:val="00BB6666"/>
    <w:rsid w:val="00BB6668"/>
    <w:rsid w:val="00BC0281"/>
    <w:rsid w:val="00BC2EC6"/>
    <w:rsid w:val="00BC7111"/>
    <w:rsid w:val="00BD0B43"/>
    <w:rsid w:val="00BD2030"/>
    <w:rsid w:val="00BD3FAB"/>
    <w:rsid w:val="00BD6EFC"/>
    <w:rsid w:val="00BE0468"/>
    <w:rsid w:val="00BE0D92"/>
    <w:rsid w:val="00BE4685"/>
    <w:rsid w:val="00BE6035"/>
    <w:rsid w:val="00BE65AB"/>
    <w:rsid w:val="00BF032C"/>
    <w:rsid w:val="00BF10D0"/>
    <w:rsid w:val="00BF126E"/>
    <w:rsid w:val="00BF34FF"/>
    <w:rsid w:val="00BF4778"/>
    <w:rsid w:val="00BF577E"/>
    <w:rsid w:val="00BF5F0D"/>
    <w:rsid w:val="00BF7136"/>
    <w:rsid w:val="00C03533"/>
    <w:rsid w:val="00C04668"/>
    <w:rsid w:val="00C13CC9"/>
    <w:rsid w:val="00C162AD"/>
    <w:rsid w:val="00C1772F"/>
    <w:rsid w:val="00C17D6F"/>
    <w:rsid w:val="00C2038C"/>
    <w:rsid w:val="00C206D7"/>
    <w:rsid w:val="00C26EE3"/>
    <w:rsid w:val="00C359CF"/>
    <w:rsid w:val="00C36FC2"/>
    <w:rsid w:val="00C370BB"/>
    <w:rsid w:val="00C415B8"/>
    <w:rsid w:val="00C44DAE"/>
    <w:rsid w:val="00C4591F"/>
    <w:rsid w:val="00C4608E"/>
    <w:rsid w:val="00C460DB"/>
    <w:rsid w:val="00C50CEC"/>
    <w:rsid w:val="00C52010"/>
    <w:rsid w:val="00C52E7A"/>
    <w:rsid w:val="00C538D1"/>
    <w:rsid w:val="00C607FB"/>
    <w:rsid w:val="00C72439"/>
    <w:rsid w:val="00C73D7C"/>
    <w:rsid w:val="00C76EE0"/>
    <w:rsid w:val="00C81458"/>
    <w:rsid w:val="00C8330C"/>
    <w:rsid w:val="00C85BFA"/>
    <w:rsid w:val="00C85EFE"/>
    <w:rsid w:val="00C90898"/>
    <w:rsid w:val="00C934DE"/>
    <w:rsid w:val="00C93CB2"/>
    <w:rsid w:val="00C94F61"/>
    <w:rsid w:val="00CA13A3"/>
    <w:rsid w:val="00CA5059"/>
    <w:rsid w:val="00CA51AF"/>
    <w:rsid w:val="00CA5CB1"/>
    <w:rsid w:val="00CA64E1"/>
    <w:rsid w:val="00CB0FB3"/>
    <w:rsid w:val="00CB1DBE"/>
    <w:rsid w:val="00CB2FB9"/>
    <w:rsid w:val="00CB3A26"/>
    <w:rsid w:val="00CC3164"/>
    <w:rsid w:val="00CD1EFB"/>
    <w:rsid w:val="00CD2995"/>
    <w:rsid w:val="00CE22B3"/>
    <w:rsid w:val="00CE6659"/>
    <w:rsid w:val="00CF614A"/>
    <w:rsid w:val="00CF61C4"/>
    <w:rsid w:val="00CF6DA8"/>
    <w:rsid w:val="00CF7294"/>
    <w:rsid w:val="00CF7805"/>
    <w:rsid w:val="00D007F8"/>
    <w:rsid w:val="00D02D7B"/>
    <w:rsid w:val="00D030C9"/>
    <w:rsid w:val="00D0403B"/>
    <w:rsid w:val="00D05A52"/>
    <w:rsid w:val="00D07105"/>
    <w:rsid w:val="00D10A6A"/>
    <w:rsid w:val="00D114C6"/>
    <w:rsid w:val="00D142D0"/>
    <w:rsid w:val="00D21582"/>
    <w:rsid w:val="00D23D90"/>
    <w:rsid w:val="00D26BF9"/>
    <w:rsid w:val="00D26D12"/>
    <w:rsid w:val="00D34476"/>
    <w:rsid w:val="00D35879"/>
    <w:rsid w:val="00D47210"/>
    <w:rsid w:val="00D54217"/>
    <w:rsid w:val="00D570CA"/>
    <w:rsid w:val="00D6024B"/>
    <w:rsid w:val="00D6150C"/>
    <w:rsid w:val="00D62977"/>
    <w:rsid w:val="00D635A1"/>
    <w:rsid w:val="00D6411A"/>
    <w:rsid w:val="00D6556E"/>
    <w:rsid w:val="00D665C3"/>
    <w:rsid w:val="00D67ABF"/>
    <w:rsid w:val="00D725B1"/>
    <w:rsid w:val="00D74126"/>
    <w:rsid w:val="00D749E6"/>
    <w:rsid w:val="00D80129"/>
    <w:rsid w:val="00D834E2"/>
    <w:rsid w:val="00D839E9"/>
    <w:rsid w:val="00D83A9E"/>
    <w:rsid w:val="00D844EE"/>
    <w:rsid w:val="00D847F8"/>
    <w:rsid w:val="00D871E7"/>
    <w:rsid w:val="00D90465"/>
    <w:rsid w:val="00DA39B1"/>
    <w:rsid w:val="00DB608E"/>
    <w:rsid w:val="00DB61EE"/>
    <w:rsid w:val="00DB7D74"/>
    <w:rsid w:val="00DC00C7"/>
    <w:rsid w:val="00DC1766"/>
    <w:rsid w:val="00DC363D"/>
    <w:rsid w:val="00DC65A4"/>
    <w:rsid w:val="00DC77D5"/>
    <w:rsid w:val="00DD346F"/>
    <w:rsid w:val="00DD791F"/>
    <w:rsid w:val="00DE0D06"/>
    <w:rsid w:val="00DE2742"/>
    <w:rsid w:val="00DE3CE8"/>
    <w:rsid w:val="00DE426B"/>
    <w:rsid w:val="00DF1141"/>
    <w:rsid w:val="00DF3644"/>
    <w:rsid w:val="00DF3DF5"/>
    <w:rsid w:val="00DF5A53"/>
    <w:rsid w:val="00DF63A6"/>
    <w:rsid w:val="00DF652B"/>
    <w:rsid w:val="00E0168D"/>
    <w:rsid w:val="00E04AF0"/>
    <w:rsid w:val="00E12FD3"/>
    <w:rsid w:val="00E156DF"/>
    <w:rsid w:val="00E22769"/>
    <w:rsid w:val="00E22AAE"/>
    <w:rsid w:val="00E22C21"/>
    <w:rsid w:val="00E32270"/>
    <w:rsid w:val="00E37B98"/>
    <w:rsid w:val="00E406B4"/>
    <w:rsid w:val="00E408D5"/>
    <w:rsid w:val="00E40EAA"/>
    <w:rsid w:val="00E41F6D"/>
    <w:rsid w:val="00E43F3A"/>
    <w:rsid w:val="00E45B15"/>
    <w:rsid w:val="00E47C5D"/>
    <w:rsid w:val="00E52235"/>
    <w:rsid w:val="00E63CEF"/>
    <w:rsid w:val="00E65D5E"/>
    <w:rsid w:val="00E67C6B"/>
    <w:rsid w:val="00E707D9"/>
    <w:rsid w:val="00E71DC8"/>
    <w:rsid w:val="00E7569C"/>
    <w:rsid w:val="00E7572B"/>
    <w:rsid w:val="00E761DC"/>
    <w:rsid w:val="00E76516"/>
    <w:rsid w:val="00E776FB"/>
    <w:rsid w:val="00E778FE"/>
    <w:rsid w:val="00E81255"/>
    <w:rsid w:val="00E83EA8"/>
    <w:rsid w:val="00E87F52"/>
    <w:rsid w:val="00E92D23"/>
    <w:rsid w:val="00E93DBA"/>
    <w:rsid w:val="00E96EFE"/>
    <w:rsid w:val="00EA0124"/>
    <w:rsid w:val="00EA1562"/>
    <w:rsid w:val="00EA2123"/>
    <w:rsid w:val="00EA54B3"/>
    <w:rsid w:val="00EA5CE3"/>
    <w:rsid w:val="00EA5E23"/>
    <w:rsid w:val="00EA68CE"/>
    <w:rsid w:val="00EA753A"/>
    <w:rsid w:val="00EA793E"/>
    <w:rsid w:val="00EB1C45"/>
    <w:rsid w:val="00EB3E0A"/>
    <w:rsid w:val="00EB416E"/>
    <w:rsid w:val="00EB51EB"/>
    <w:rsid w:val="00EC3D75"/>
    <w:rsid w:val="00EC677A"/>
    <w:rsid w:val="00EC7772"/>
    <w:rsid w:val="00ED374A"/>
    <w:rsid w:val="00ED6625"/>
    <w:rsid w:val="00EE6CBF"/>
    <w:rsid w:val="00EE773D"/>
    <w:rsid w:val="00EF284E"/>
    <w:rsid w:val="00EF3DEB"/>
    <w:rsid w:val="00F02F6E"/>
    <w:rsid w:val="00F0579E"/>
    <w:rsid w:val="00F0624D"/>
    <w:rsid w:val="00F10C24"/>
    <w:rsid w:val="00F20DDF"/>
    <w:rsid w:val="00F21DFF"/>
    <w:rsid w:val="00F25445"/>
    <w:rsid w:val="00F322A8"/>
    <w:rsid w:val="00F326B5"/>
    <w:rsid w:val="00F34224"/>
    <w:rsid w:val="00F3436F"/>
    <w:rsid w:val="00F36DE9"/>
    <w:rsid w:val="00F45927"/>
    <w:rsid w:val="00F52624"/>
    <w:rsid w:val="00F531CB"/>
    <w:rsid w:val="00F63CAD"/>
    <w:rsid w:val="00F65D4B"/>
    <w:rsid w:val="00F7408E"/>
    <w:rsid w:val="00F7577A"/>
    <w:rsid w:val="00F76F64"/>
    <w:rsid w:val="00F771BD"/>
    <w:rsid w:val="00F80AFA"/>
    <w:rsid w:val="00F83EDB"/>
    <w:rsid w:val="00F8576C"/>
    <w:rsid w:val="00F87352"/>
    <w:rsid w:val="00F91619"/>
    <w:rsid w:val="00F92F7D"/>
    <w:rsid w:val="00F93094"/>
    <w:rsid w:val="00F93347"/>
    <w:rsid w:val="00F9400E"/>
    <w:rsid w:val="00FA1C07"/>
    <w:rsid w:val="00FA48E3"/>
    <w:rsid w:val="00FA4E88"/>
    <w:rsid w:val="00FA671B"/>
    <w:rsid w:val="00FA67B1"/>
    <w:rsid w:val="00FA7368"/>
    <w:rsid w:val="00FB1E92"/>
    <w:rsid w:val="00FB2CBD"/>
    <w:rsid w:val="00FB4D96"/>
    <w:rsid w:val="00FB54DD"/>
    <w:rsid w:val="00FB60E9"/>
    <w:rsid w:val="00FB6A97"/>
    <w:rsid w:val="00FB710F"/>
    <w:rsid w:val="00FB7C80"/>
    <w:rsid w:val="00FC01A6"/>
    <w:rsid w:val="00FC2D66"/>
    <w:rsid w:val="00FD0521"/>
    <w:rsid w:val="00FD3239"/>
    <w:rsid w:val="00FD34EB"/>
    <w:rsid w:val="00FE0235"/>
    <w:rsid w:val="00FE1966"/>
    <w:rsid w:val="00FE2A1A"/>
    <w:rsid w:val="00FE2FE5"/>
    <w:rsid w:val="00FE31EB"/>
    <w:rsid w:val="00FE4DFE"/>
    <w:rsid w:val="00FF4725"/>
    <w:rsid w:val="00FF5419"/>
    <w:rsid w:val="00FF6CE3"/>
    <w:rsid w:val="00FF77BA"/>
    <w:rsid w:val="00FF799B"/>
    <w:rsid w:val="1654971B"/>
    <w:rsid w:val="29E046F8"/>
    <w:rsid w:val="394E5D54"/>
    <w:rsid w:val="58968F9F"/>
    <w:rsid w:val="638CAE14"/>
    <w:rsid w:val="6D1A67FD"/>
    <w:rsid w:val="72FD090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dcr-n6w1lc">
    <w:name w:val="dcr-n6w1lc"/>
    <w:basedOn w:val="Normal"/>
    <w:rsid w:val="00D02D7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Revisin">
    <w:name w:val="Revision"/>
    <w:hidden/>
    <w:uiPriority w:val="99"/>
    <w:semiHidden/>
    <w:rsid w:val="005964D0"/>
    <w:rPr>
      <w:rFonts w:ascii="Amnesty Trade Gothic" w:hAnsi="Amnesty Trade Gothic"/>
      <w:color w:val="000000"/>
      <w:sz w:val="18"/>
      <w:szCs w:val="24"/>
      <w:lang w:eastAsia="ar-SA"/>
    </w:rPr>
  </w:style>
  <w:style w:type="paragraph" w:customStyle="1" w:styleId="pf0">
    <w:name w:val="pf0"/>
    <w:basedOn w:val="Normal"/>
    <w:rsid w:val="00E92D2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cf01">
    <w:name w:val="cf01"/>
    <w:basedOn w:val="Fuentedeprrafopredeter"/>
    <w:rsid w:val="00E92D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6442">
      <w:bodyDiv w:val="1"/>
      <w:marLeft w:val="0"/>
      <w:marRight w:val="0"/>
      <w:marTop w:val="0"/>
      <w:marBottom w:val="0"/>
      <w:divBdr>
        <w:top w:val="none" w:sz="0" w:space="0" w:color="auto"/>
        <w:left w:val="none" w:sz="0" w:space="0" w:color="auto"/>
        <w:bottom w:val="none" w:sz="0" w:space="0" w:color="auto"/>
        <w:right w:val="none" w:sz="0" w:space="0" w:color="auto"/>
      </w:divBdr>
    </w:div>
    <w:div w:id="738019836">
      <w:bodyDiv w:val="1"/>
      <w:marLeft w:val="0"/>
      <w:marRight w:val="0"/>
      <w:marTop w:val="0"/>
      <w:marBottom w:val="0"/>
      <w:divBdr>
        <w:top w:val="none" w:sz="0" w:space="0" w:color="auto"/>
        <w:left w:val="none" w:sz="0" w:space="0" w:color="auto"/>
        <w:bottom w:val="none" w:sz="0" w:space="0" w:color="auto"/>
        <w:right w:val="none" w:sz="0" w:space="0" w:color="auto"/>
      </w:divBdr>
    </w:div>
    <w:div w:id="1045174440">
      <w:bodyDiv w:val="1"/>
      <w:marLeft w:val="0"/>
      <w:marRight w:val="0"/>
      <w:marTop w:val="0"/>
      <w:marBottom w:val="0"/>
      <w:divBdr>
        <w:top w:val="none" w:sz="0" w:space="0" w:color="auto"/>
        <w:left w:val="none" w:sz="0" w:space="0" w:color="auto"/>
        <w:bottom w:val="none" w:sz="0" w:space="0" w:color="auto"/>
        <w:right w:val="none" w:sz="0" w:space="0" w:color="auto"/>
      </w:divBdr>
    </w:div>
    <w:div w:id="1190026254">
      <w:bodyDiv w:val="1"/>
      <w:marLeft w:val="0"/>
      <w:marRight w:val="0"/>
      <w:marTop w:val="0"/>
      <w:marBottom w:val="0"/>
      <w:divBdr>
        <w:top w:val="none" w:sz="0" w:space="0" w:color="auto"/>
        <w:left w:val="none" w:sz="0" w:space="0" w:color="auto"/>
        <w:bottom w:val="none" w:sz="0" w:space="0" w:color="auto"/>
        <w:right w:val="none" w:sz="0" w:space="0" w:color="auto"/>
      </w:divBdr>
    </w:div>
    <w:div w:id="150400436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UNAMAnews/status/1742538564133331062" TargetMode="External"/><Relationship Id="rId3" Type="http://schemas.openxmlformats.org/officeDocument/2006/relationships/settings" Target="settings.xml"/><Relationship Id="rId7" Type="http://schemas.openxmlformats.org/officeDocument/2006/relationships/hyperlink" Target="https://rudabe.org/archives/96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MaryLawlorhrds/status/1738202356699824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1232</Words>
  <Characters>6780</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2024-02-07T09:24:00Z</dcterms:created>
  <dcterms:modified xsi:type="dcterms:W3CDTF">2024-02-07T09:24:00Z</dcterms:modified>
</cp:coreProperties>
</file>