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F5467" w14:textId="3DBA5DC0" w:rsidR="009E41F7" w:rsidRPr="00170B60" w:rsidRDefault="00483DC2" w:rsidP="009E41F7">
      <w:pPr>
        <w:rPr>
          <w:rFonts w:ascii="Arial Narrow" w:hAnsi="Arial Narrow"/>
          <w:b/>
          <w:bCs/>
          <w:sz w:val="96"/>
          <w:szCs w:val="96"/>
          <w:lang w:val="es-ES"/>
        </w:rPr>
      </w:pPr>
      <w:r w:rsidRPr="00170B60">
        <w:rPr>
          <w:rFonts w:ascii="Arial Narrow" w:hAnsi="Arial Narrow"/>
          <w:b/>
          <w:bCs/>
          <w:sz w:val="96"/>
          <w:szCs w:val="96"/>
          <w:highlight w:val="yellow"/>
          <w:lang w:val="es-ES"/>
        </w:rPr>
        <w:t>ACCION URGENTE</w:t>
      </w:r>
    </w:p>
    <w:p w14:paraId="7C674891" w14:textId="5BCF8C44" w:rsidR="009E41F7" w:rsidRPr="00A70640" w:rsidRDefault="009E41F7" w:rsidP="00170B60">
      <w:pPr>
        <w:spacing w:after="120" w:line="240" w:lineRule="auto"/>
        <w:jc w:val="both"/>
        <w:rPr>
          <w:b/>
          <w:bCs/>
          <w:sz w:val="26"/>
          <w:szCs w:val="26"/>
          <w:lang w:val="es-ES"/>
        </w:rPr>
      </w:pPr>
      <w:r w:rsidRPr="00A70640">
        <w:rPr>
          <w:b/>
          <w:bCs/>
          <w:sz w:val="26"/>
          <w:szCs w:val="26"/>
          <w:lang w:val="es-ES"/>
        </w:rPr>
        <w:t>LIBEREN A LOS MIEMBROS DE LA OPOSICIÓN DETENIDOS ARBITRARIAMENTE</w:t>
      </w:r>
    </w:p>
    <w:p w14:paraId="2157E08F" w14:textId="6CAE4940" w:rsidR="009E41F7" w:rsidRPr="000E3775" w:rsidRDefault="009E41F7" w:rsidP="00170B60">
      <w:pPr>
        <w:spacing w:after="120" w:line="240" w:lineRule="auto"/>
        <w:jc w:val="both"/>
        <w:rPr>
          <w:b/>
          <w:bCs/>
          <w:sz w:val="20"/>
          <w:szCs w:val="20"/>
          <w:lang w:val="es-ES"/>
        </w:rPr>
      </w:pPr>
      <w:r w:rsidRPr="000E3775">
        <w:rPr>
          <w:b/>
          <w:bCs/>
          <w:sz w:val="20"/>
          <w:szCs w:val="20"/>
          <w:lang w:val="es-ES"/>
        </w:rPr>
        <w:t>El 16 de junio, la policía arrestó y detuvo arbitrariamente a 79 miembros de la Coalición Ciudadana para el Cambio (CCC), incluyendo al líder interino del partido, Jameson Timba. El grupo se había reunido en la casa de Jameson Timba para conmemorar el Día Internacional del Niño Africano. El 17 de junio, la policía acusó a los detenidos de "reunirse con la intención de promover la violencia pública y conducta desordenada". Una persona fue liberada bajo fianza y 2 menores fueron puestos en libertad, mientras que 76 activistas permanecen en prisión preventiva a la espera de los procedimientos judiciales. Las autoridades de Zimbabue deben liberar de inmediato e incondicionalmente a los 76 miembros del CCC y retirar todos los cargos motivados políticamente en su contra.</w:t>
      </w:r>
    </w:p>
    <w:p w14:paraId="1362C3CF" w14:textId="3699415B" w:rsidR="00F51911" w:rsidRPr="000E3775" w:rsidRDefault="009E41F7" w:rsidP="00170B60">
      <w:pPr>
        <w:spacing w:after="120" w:line="240" w:lineRule="auto"/>
        <w:rPr>
          <w:b/>
          <w:bCs/>
          <w:color w:val="FF0000"/>
          <w:sz w:val="20"/>
          <w:szCs w:val="20"/>
          <w:lang w:val="es-ES"/>
        </w:rPr>
      </w:pPr>
      <w:r w:rsidRPr="000E3775">
        <w:rPr>
          <w:b/>
          <w:bCs/>
          <w:color w:val="FF0000"/>
          <w:sz w:val="20"/>
          <w:szCs w:val="20"/>
          <w:lang w:val="es-ES"/>
        </w:rPr>
        <w:t>TOMA ACCIÓN: ESCRIBE UNA APELACIÓN EN TUS PROPIAS PALABRAS O UTILIZA ESTA CARTA MODELO</w:t>
      </w:r>
    </w:p>
    <w:p w14:paraId="6B90EC1F" w14:textId="77777777" w:rsidR="009E41F7" w:rsidRPr="00170B60" w:rsidRDefault="009E41F7" w:rsidP="009E41F7">
      <w:pPr>
        <w:spacing w:after="0" w:line="240" w:lineRule="auto"/>
        <w:jc w:val="right"/>
        <w:rPr>
          <w:b/>
          <w:bCs/>
          <w:sz w:val="18"/>
          <w:szCs w:val="18"/>
          <w:u w:val="single"/>
          <w:lang w:val="es-ES"/>
        </w:rPr>
      </w:pPr>
      <w:r w:rsidRPr="00170B60">
        <w:rPr>
          <w:b/>
          <w:bCs/>
          <w:sz w:val="18"/>
          <w:szCs w:val="18"/>
          <w:u w:val="single"/>
          <w:lang w:val="es-ES"/>
        </w:rPr>
        <w:t xml:space="preserve">Honorable </w:t>
      </w:r>
      <w:proofErr w:type="spellStart"/>
      <w:r w:rsidRPr="00170B60">
        <w:rPr>
          <w:b/>
          <w:bCs/>
          <w:sz w:val="18"/>
          <w:szCs w:val="18"/>
          <w:u w:val="single"/>
          <w:lang w:val="es-ES"/>
        </w:rPr>
        <w:t>Ziyambi</w:t>
      </w:r>
      <w:proofErr w:type="spellEnd"/>
      <w:r w:rsidRPr="00170B60">
        <w:rPr>
          <w:b/>
          <w:bCs/>
          <w:sz w:val="18"/>
          <w:szCs w:val="18"/>
          <w:u w:val="single"/>
          <w:lang w:val="es-ES"/>
        </w:rPr>
        <w:t xml:space="preserve"> </w:t>
      </w:r>
      <w:proofErr w:type="spellStart"/>
      <w:r w:rsidRPr="00170B60">
        <w:rPr>
          <w:b/>
          <w:bCs/>
          <w:sz w:val="18"/>
          <w:szCs w:val="18"/>
          <w:u w:val="single"/>
          <w:lang w:val="es-ES"/>
        </w:rPr>
        <w:t>Ziyambi</w:t>
      </w:r>
      <w:proofErr w:type="spellEnd"/>
      <w:r w:rsidRPr="00170B60">
        <w:rPr>
          <w:b/>
          <w:bCs/>
          <w:sz w:val="18"/>
          <w:szCs w:val="18"/>
          <w:u w:val="single"/>
          <w:lang w:val="es-ES"/>
        </w:rPr>
        <w:t xml:space="preserve">  </w:t>
      </w:r>
    </w:p>
    <w:p w14:paraId="31BF5FD1" w14:textId="77777777" w:rsidR="009E41F7" w:rsidRPr="00170B60" w:rsidRDefault="009E41F7" w:rsidP="009E41F7">
      <w:pPr>
        <w:spacing w:after="0" w:line="240" w:lineRule="auto"/>
        <w:jc w:val="right"/>
        <w:rPr>
          <w:i/>
          <w:iCs/>
          <w:sz w:val="18"/>
          <w:szCs w:val="18"/>
          <w:lang w:val="es-ES"/>
        </w:rPr>
      </w:pPr>
      <w:r w:rsidRPr="00170B60">
        <w:rPr>
          <w:i/>
          <w:iCs/>
          <w:sz w:val="18"/>
          <w:szCs w:val="18"/>
          <w:lang w:val="es-ES"/>
        </w:rPr>
        <w:t xml:space="preserve">Ministro de Justicia, Asuntos Legales y Parlamentarios  </w:t>
      </w:r>
    </w:p>
    <w:p w14:paraId="15CBA6D3" w14:textId="77777777" w:rsidR="009E41F7" w:rsidRPr="00170B60" w:rsidRDefault="009E41F7" w:rsidP="009E41F7">
      <w:pPr>
        <w:spacing w:after="0" w:line="240" w:lineRule="auto"/>
        <w:jc w:val="right"/>
        <w:rPr>
          <w:i/>
          <w:iCs/>
          <w:sz w:val="18"/>
          <w:szCs w:val="18"/>
          <w:lang w:val="es-ES"/>
        </w:rPr>
      </w:pPr>
      <w:r w:rsidRPr="00170B60">
        <w:rPr>
          <w:i/>
          <w:iCs/>
          <w:sz w:val="18"/>
          <w:szCs w:val="18"/>
          <w:lang w:val="es-ES"/>
        </w:rPr>
        <w:t xml:space="preserve">Edificio </w:t>
      </w:r>
      <w:proofErr w:type="spellStart"/>
      <w:r w:rsidRPr="00170B60">
        <w:rPr>
          <w:i/>
          <w:iCs/>
          <w:sz w:val="18"/>
          <w:szCs w:val="18"/>
          <w:lang w:val="es-ES"/>
        </w:rPr>
        <w:t>Mgandane</w:t>
      </w:r>
      <w:proofErr w:type="spellEnd"/>
      <w:r w:rsidRPr="00170B60">
        <w:rPr>
          <w:i/>
          <w:iCs/>
          <w:sz w:val="18"/>
          <w:szCs w:val="18"/>
          <w:lang w:val="es-ES"/>
        </w:rPr>
        <w:t xml:space="preserve"> </w:t>
      </w:r>
      <w:proofErr w:type="spellStart"/>
      <w:r w:rsidRPr="00170B60">
        <w:rPr>
          <w:i/>
          <w:iCs/>
          <w:sz w:val="18"/>
          <w:szCs w:val="18"/>
          <w:lang w:val="es-ES"/>
        </w:rPr>
        <w:t>Dlodlo</w:t>
      </w:r>
      <w:proofErr w:type="spellEnd"/>
      <w:r w:rsidRPr="00170B60">
        <w:rPr>
          <w:i/>
          <w:iCs/>
          <w:sz w:val="18"/>
          <w:szCs w:val="18"/>
          <w:lang w:val="es-ES"/>
        </w:rPr>
        <w:t xml:space="preserve"> (Nuevo Complejo Gubernamental)  </w:t>
      </w:r>
    </w:p>
    <w:p w14:paraId="40CBB495" w14:textId="77777777" w:rsidR="009E41F7" w:rsidRPr="00170B60" w:rsidRDefault="009E41F7" w:rsidP="009E41F7">
      <w:pPr>
        <w:spacing w:after="0" w:line="240" w:lineRule="auto"/>
        <w:jc w:val="right"/>
        <w:rPr>
          <w:i/>
          <w:iCs/>
          <w:sz w:val="18"/>
          <w:szCs w:val="18"/>
          <w:lang w:val="es-ES"/>
        </w:rPr>
      </w:pPr>
      <w:r w:rsidRPr="00170B60">
        <w:rPr>
          <w:i/>
          <w:iCs/>
          <w:sz w:val="18"/>
          <w:szCs w:val="18"/>
          <w:lang w:val="es-ES"/>
        </w:rPr>
        <w:t xml:space="preserve">Esquina de la Avenida </w:t>
      </w:r>
      <w:proofErr w:type="spellStart"/>
      <w:r w:rsidRPr="00170B60">
        <w:rPr>
          <w:i/>
          <w:iCs/>
          <w:sz w:val="18"/>
          <w:szCs w:val="18"/>
          <w:lang w:val="es-ES"/>
        </w:rPr>
        <w:t>Samora</w:t>
      </w:r>
      <w:proofErr w:type="spellEnd"/>
      <w:r w:rsidRPr="00170B60">
        <w:rPr>
          <w:i/>
          <w:iCs/>
          <w:sz w:val="18"/>
          <w:szCs w:val="18"/>
          <w:lang w:val="es-ES"/>
        </w:rPr>
        <w:t xml:space="preserve"> </w:t>
      </w:r>
      <w:proofErr w:type="spellStart"/>
      <w:r w:rsidRPr="00170B60">
        <w:rPr>
          <w:i/>
          <w:iCs/>
          <w:sz w:val="18"/>
          <w:szCs w:val="18"/>
          <w:lang w:val="es-ES"/>
        </w:rPr>
        <w:t>Machel</w:t>
      </w:r>
      <w:proofErr w:type="spellEnd"/>
      <w:r w:rsidRPr="00170B60">
        <w:rPr>
          <w:i/>
          <w:iCs/>
          <w:sz w:val="18"/>
          <w:szCs w:val="18"/>
          <w:lang w:val="es-ES"/>
        </w:rPr>
        <w:t xml:space="preserve"> y </w:t>
      </w:r>
      <w:proofErr w:type="spellStart"/>
      <w:r w:rsidRPr="00170B60">
        <w:rPr>
          <w:i/>
          <w:iCs/>
          <w:sz w:val="18"/>
          <w:szCs w:val="18"/>
          <w:lang w:val="es-ES"/>
        </w:rPr>
        <w:t>Simon</w:t>
      </w:r>
      <w:proofErr w:type="spellEnd"/>
      <w:r w:rsidRPr="00170B60">
        <w:rPr>
          <w:i/>
          <w:iCs/>
          <w:sz w:val="18"/>
          <w:szCs w:val="18"/>
          <w:lang w:val="es-ES"/>
        </w:rPr>
        <w:t xml:space="preserve"> </w:t>
      </w:r>
      <w:proofErr w:type="spellStart"/>
      <w:r w:rsidRPr="00170B60">
        <w:rPr>
          <w:i/>
          <w:iCs/>
          <w:sz w:val="18"/>
          <w:szCs w:val="18"/>
          <w:lang w:val="es-ES"/>
        </w:rPr>
        <w:t>Vengesai</w:t>
      </w:r>
      <w:proofErr w:type="spellEnd"/>
      <w:r w:rsidRPr="00170B60">
        <w:rPr>
          <w:i/>
          <w:iCs/>
          <w:sz w:val="18"/>
          <w:szCs w:val="18"/>
          <w:lang w:val="es-ES"/>
        </w:rPr>
        <w:t xml:space="preserve">  </w:t>
      </w:r>
    </w:p>
    <w:p w14:paraId="61DBA05A" w14:textId="77777777" w:rsidR="009E41F7" w:rsidRPr="00170B60" w:rsidRDefault="009E41F7" w:rsidP="009E41F7">
      <w:pPr>
        <w:spacing w:after="0" w:line="240" w:lineRule="auto"/>
        <w:jc w:val="right"/>
        <w:rPr>
          <w:i/>
          <w:iCs/>
          <w:sz w:val="18"/>
          <w:szCs w:val="18"/>
          <w:lang w:val="es-ES"/>
        </w:rPr>
      </w:pPr>
      <w:r w:rsidRPr="00170B60">
        <w:rPr>
          <w:i/>
          <w:iCs/>
          <w:sz w:val="18"/>
          <w:szCs w:val="18"/>
          <w:lang w:val="es-ES"/>
        </w:rPr>
        <w:t xml:space="preserve">Harare, Zimbabue  </w:t>
      </w:r>
    </w:p>
    <w:p w14:paraId="41A38FEF" w14:textId="34B07CCE" w:rsidR="009E41F7" w:rsidRPr="00170B60" w:rsidRDefault="009E41F7" w:rsidP="009E41F7">
      <w:pPr>
        <w:spacing w:after="0" w:line="240" w:lineRule="auto"/>
        <w:jc w:val="right"/>
        <w:rPr>
          <w:sz w:val="18"/>
          <w:szCs w:val="18"/>
          <w:lang w:val="es-ES"/>
        </w:rPr>
      </w:pPr>
      <w:r w:rsidRPr="00170B60">
        <w:rPr>
          <w:i/>
          <w:iCs/>
          <w:sz w:val="18"/>
          <w:szCs w:val="18"/>
          <w:lang w:val="es-ES"/>
        </w:rPr>
        <w:t>Correos electrónicos:</w:t>
      </w:r>
      <w:r w:rsidRPr="00170B60">
        <w:rPr>
          <w:sz w:val="18"/>
          <w:szCs w:val="18"/>
          <w:lang w:val="es-ES"/>
        </w:rPr>
        <w:t xml:space="preserve"> </w:t>
      </w:r>
      <w:hyperlink r:id="rId6" w:history="1">
        <w:r w:rsidR="00483DC2" w:rsidRPr="00170B60">
          <w:rPr>
            <w:rStyle w:val="Hyperlink"/>
            <w:sz w:val="18"/>
            <w:szCs w:val="18"/>
            <w:lang w:val="es-ES"/>
          </w:rPr>
          <w:t>pr@justice.gov.zw</w:t>
        </w:r>
      </w:hyperlink>
      <w:r w:rsidRPr="00170B60">
        <w:rPr>
          <w:sz w:val="18"/>
          <w:szCs w:val="18"/>
          <w:lang w:val="es-ES"/>
        </w:rPr>
        <w:t xml:space="preserve">; </w:t>
      </w:r>
      <w:hyperlink r:id="rId7" w:history="1">
        <w:r w:rsidR="00483DC2" w:rsidRPr="00170B60">
          <w:rPr>
            <w:rStyle w:val="Hyperlink"/>
            <w:sz w:val="18"/>
            <w:szCs w:val="18"/>
            <w:lang w:val="es-ES"/>
          </w:rPr>
          <w:t>justice@justice.gov.zw</w:t>
        </w:r>
      </w:hyperlink>
      <w:r w:rsidR="00483DC2" w:rsidRPr="00170B60">
        <w:rPr>
          <w:sz w:val="18"/>
          <w:szCs w:val="18"/>
          <w:lang w:val="es-ES"/>
        </w:rPr>
        <w:t xml:space="preserve"> </w:t>
      </w:r>
      <w:r w:rsidRPr="00170B60">
        <w:rPr>
          <w:sz w:val="18"/>
          <w:szCs w:val="18"/>
          <w:lang w:val="es-ES"/>
        </w:rPr>
        <w:t xml:space="preserve">  </w:t>
      </w:r>
    </w:p>
    <w:p w14:paraId="3AD5AB9A" w14:textId="77777777" w:rsidR="009E41F7" w:rsidRPr="00170B60" w:rsidRDefault="009E41F7" w:rsidP="009E41F7">
      <w:pPr>
        <w:spacing w:after="0" w:line="240" w:lineRule="auto"/>
        <w:jc w:val="right"/>
        <w:rPr>
          <w:sz w:val="18"/>
          <w:szCs w:val="18"/>
          <w:lang w:val="es-ES"/>
        </w:rPr>
      </w:pPr>
    </w:p>
    <w:p w14:paraId="3224FC60" w14:textId="77777777" w:rsidR="009E41F7" w:rsidRPr="00170B60" w:rsidRDefault="009E41F7" w:rsidP="005764DB">
      <w:pPr>
        <w:spacing w:after="120" w:line="240" w:lineRule="auto"/>
        <w:jc w:val="both"/>
        <w:rPr>
          <w:i/>
          <w:iCs/>
          <w:sz w:val="18"/>
          <w:szCs w:val="18"/>
          <w:lang w:val="es-ES"/>
        </w:rPr>
      </w:pPr>
      <w:r w:rsidRPr="00170B60">
        <w:rPr>
          <w:i/>
          <w:iCs/>
          <w:sz w:val="18"/>
          <w:szCs w:val="18"/>
          <w:lang w:val="es-ES"/>
        </w:rPr>
        <w:t xml:space="preserve">Estimado Honorable </w:t>
      </w:r>
      <w:proofErr w:type="spellStart"/>
      <w:r w:rsidRPr="00170B60">
        <w:rPr>
          <w:i/>
          <w:iCs/>
          <w:sz w:val="18"/>
          <w:szCs w:val="18"/>
          <w:lang w:val="es-ES"/>
        </w:rPr>
        <w:t>Ziyambi</w:t>
      </w:r>
      <w:proofErr w:type="spellEnd"/>
      <w:r w:rsidRPr="00170B60">
        <w:rPr>
          <w:i/>
          <w:iCs/>
          <w:sz w:val="18"/>
          <w:szCs w:val="18"/>
          <w:lang w:val="es-ES"/>
        </w:rPr>
        <w:t xml:space="preserve"> </w:t>
      </w:r>
      <w:proofErr w:type="spellStart"/>
      <w:r w:rsidRPr="00170B60">
        <w:rPr>
          <w:i/>
          <w:iCs/>
          <w:sz w:val="18"/>
          <w:szCs w:val="18"/>
          <w:lang w:val="es-ES"/>
        </w:rPr>
        <w:t>Ziyambi</w:t>
      </w:r>
      <w:proofErr w:type="spellEnd"/>
      <w:r w:rsidRPr="00170B60">
        <w:rPr>
          <w:i/>
          <w:iCs/>
          <w:sz w:val="18"/>
          <w:szCs w:val="18"/>
          <w:lang w:val="es-ES"/>
        </w:rPr>
        <w:t>,</w:t>
      </w:r>
    </w:p>
    <w:p w14:paraId="301665A3" w14:textId="77777777" w:rsidR="009E41F7" w:rsidRPr="00170B60" w:rsidRDefault="009E41F7" w:rsidP="005764DB">
      <w:pPr>
        <w:spacing w:after="120" w:line="240" w:lineRule="auto"/>
        <w:jc w:val="both"/>
        <w:rPr>
          <w:i/>
          <w:iCs/>
          <w:sz w:val="18"/>
          <w:szCs w:val="18"/>
          <w:lang w:val="es-ES"/>
        </w:rPr>
      </w:pPr>
      <w:r w:rsidRPr="00170B60">
        <w:rPr>
          <w:i/>
          <w:iCs/>
          <w:sz w:val="18"/>
          <w:szCs w:val="18"/>
          <w:lang w:val="es-ES"/>
        </w:rPr>
        <w:t>El 16 de junio, la policía arrestó y detuvo arbitrariamente a 79 miembros de la Coalición Ciudadana para el Cambio (CCC), incluido el líder interino del partido, Jameson Timba, quienes se habían reunido en la casa de Jameson Timba para conmemorar el Día Internacional del Niño Africano. El arresto y la detención arbitraria de los miembros del CCC mientras ejercían sus derechos a la libertad de asociación, expresión y reunión pacífica es profundamente preocupante.</w:t>
      </w:r>
    </w:p>
    <w:p w14:paraId="22C05FFD" w14:textId="6E0AA6C8" w:rsidR="009E41F7" w:rsidRPr="00170B60" w:rsidRDefault="009E41F7" w:rsidP="005764DB">
      <w:pPr>
        <w:spacing w:after="120" w:line="240" w:lineRule="auto"/>
        <w:jc w:val="both"/>
        <w:rPr>
          <w:i/>
          <w:iCs/>
          <w:sz w:val="18"/>
          <w:szCs w:val="18"/>
          <w:lang w:val="es-ES"/>
        </w:rPr>
      </w:pPr>
      <w:r w:rsidRPr="00170B60">
        <w:rPr>
          <w:i/>
          <w:iCs/>
          <w:sz w:val="18"/>
          <w:szCs w:val="18"/>
          <w:lang w:val="es-ES"/>
        </w:rPr>
        <w:t xml:space="preserve">Durante su arresto, la policía utilizó porras y disparó gases lacrimógenos al grupo, resultando en lesiones, incluida una lesión </w:t>
      </w:r>
      <w:r w:rsidR="00483DC2" w:rsidRPr="00170B60">
        <w:rPr>
          <w:i/>
          <w:iCs/>
          <w:sz w:val="18"/>
          <w:szCs w:val="18"/>
          <w:lang w:val="es-ES"/>
        </w:rPr>
        <w:t>severa</w:t>
      </w:r>
      <w:r w:rsidRPr="00170B60">
        <w:rPr>
          <w:i/>
          <w:iCs/>
          <w:sz w:val="18"/>
          <w:szCs w:val="18"/>
          <w:lang w:val="es-ES"/>
        </w:rPr>
        <w:t xml:space="preserve"> a un miembro que requirió cirugía. Originalmente, los 79 miembros fueron arrestados y puestos en prisión preventiva, pero dos menores </w:t>
      </w:r>
      <w:r w:rsidRPr="00170B60">
        <w:rPr>
          <w:i/>
          <w:iCs/>
          <w:sz w:val="18"/>
          <w:szCs w:val="18"/>
          <w:lang w:val="es-ES"/>
        </w:rPr>
        <w:t xml:space="preserve">de edad </w:t>
      </w:r>
      <w:r w:rsidRPr="00170B60">
        <w:rPr>
          <w:i/>
          <w:iCs/>
          <w:sz w:val="18"/>
          <w:szCs w:val="18"/>
          <w:lang w:val="es-ES"/>
        </w:rPr>
        <w:t>han sido liberados y una persona ha recibido fianza. El 17 de junio, los 7</w:t>
      </w:r>
      <w:r w:rsidRPr="00170B60">
        <w:rPr>
          <w:i/>
          <w:iCs/>
          <w:sz w:val="18"/>
          <w:szCs w:val="18"/>
          <w:lang w:val="es-ES"/>
        </w:rPr>
        <w:t>6</w:t>
      </w:r>
      <w:r w:rsidRPr="00170B60">
        <w:rPr>
          <w:i/>
          <w:iCs/>
          <w:sz w:val="18"/>
          <w:szCs w:val="18"/>
          <w:lang w:val="es-ES"/>
        </w:rPr>
        <w:t xml:space="preserve"> miembros que permanecen detenidos fueron acusados de “reunirse con la intención de promover la violencia pública y conducta desordenada” y estuvieron detenidos por más de 48 horas antes de comparecer ante un tribunal el 18 de junio, en violación de la Ley de Procedimiento Criminal y Pruebas del país, que establece que “cualquier persona que sea arrestada o detenida debe ser llevada ante un tribunal lo antes posible y, en todo caso, no más tarde de las cuarenta y ocho horas después de que se realizó el arresto o comenzó la detención”. El 27 de junio, al grupo se le negó la fianza con el argumento de que cometerían “delitos similares si se les liberara”. El 17 de julio, la solicitud de fianza de los 76 miembros fue rechazada por el Tribunal Superior.</w:t>
      </w:r>
    </w:p>
    <w:p w14:paraId="3181360D" w14:textId="77777777" w:rsidR="009E41F7" w:rsidRPr="00170B60" w:rsidRDefault="009E41F7" w:rsidP="005764DB">
      <w:pPr>
        <w:spacing w:after="120" w:line="240" w:lineRule="auto"/>
        <w:jc w:val="both"/>
        <w:rPr>
          <w:i/>
          <w:iCs/>
          <w:sz w:val="18"/>
          <w:szCs w:val="18"/>
          <w:lang w:val="es-ES"/>
        </w:rPr>
      </w:pPr>
      <w:r w:rsidRPr="00170B60">
        <w:rPr>
          <w:i/>
          <w:iCs/>
          <w:sz w:val="18"/>
          <w:szCs w:val="18"/>
          <w:lang w:val="es-ES"/>
        </w:rPr>
        <w:t xml:space="preserve">He observado una tendencia preocupante de represión del espacio cívico y de intimidación y acoso a activistas y políticos de oposición en vísperas de la 44ª Cumbre Ordinaria de </w:t>
      </w:r>
      <w:proofErr w:type="gramStart"/>
      <w:r w:rsidRPr="00170B60">
        <w:rPr>
          <w:i/>
          <w:iCs/>
          <w:sz w:val="18"/>
          <w:szCs w:val="18"/>
          <w:lang w:val="es-ES"/>
        </w:rPr>
        <w:t>Jefes</w:t>
      </w:r>
      <w:proofErr w:type="gramEnd"/>
      <w:r w:rsidRPr="00170B60">
        <w:rPr>
          <w:i/>
          <w:iCs/>
          <w:sz w:val="18"/>
          <w:szCs w:val="18"/>
          <w:lang w:val="es-ES"/>
        </w:rPr>
        <w:t xml:space="preserve"> de Estado y de Gobierno de la SADC, que se celebrará el 17 de agosto. Su gobierno ha advertido sobre “elementos criminales y oportunistas dentro de la oposición, ciertos políticos y algunas organizaciones de la sociedad civil” y ha amenazado con utilizar las fuerzas de seguridad para reprimir los derechos humanos.</w:t>
      </w:r>
    </w:p>
    <w:p w14:paraId="2B89D11D" w14:textId="77777777" w:rsidR="009E41F7" w:rsidRPr="00170B60" w:rsidRDefault="009E41F7" w:rsidP="005764DB">
      <w:pPr>
        <w:spacing w:after="120" w:line="240" w:lineRule="auto"/>
        <w:jc w:val="both"/>
        <w:rPr>
          <w:b/>
          <w:bCs/>
          <w:i/>
          <w:iCs/>
          <w:sz w:val="18"/>
          <w:szCs w:val="18"/>
          <w:lang w:val="es-ES"/>
        </w:rPr>
      </w:pPr>
      <w:r w:rsidRPr="00170B60">
        <w:rPr>
          <w:b/>
          <w:bCs/>
          <w:i/>
          <w:iCs/>
          <w:sz w:val="18"/>
          <w:szCs w:val="18"/>
          <w:lang w:val="es-ES"/>
        </w:rPr>
        <w:t>A la luz de lo anterior, le solicito que asegure la liberación inmediata e incondicional de los 76 miembros de la Coalición Ciudadana para el Cambio (incluido Jameson Timba) y que retire todos los cargos en su contra, ya que están detenidos únicamente por el ejercicio pacífico de sus derechos humanos. Además, le insto a usted y a las autoridades a respetar y garantizar el respeto de los derechos humanos de todas las personas en el país, incluidos los derechos a la libertad de expresión, asociación y reunión pacífica, tal como están consagrados en la Constitución de Zimbabue y en las obligaciones internacionales de derechos humanos del país, incluyendo el Pacto Internacional de Derechos Civiles y Políticos y la Carta Africana de Derechos Humanos y de los Pueblos.</w:t>
      </w:r>
    </w:p>
    <w:p w14:paraId="25F39E30" w14:textId="54CD3D00" w:rsidR="009E41F7" w:rsidRPr="00170B60" w:rsidRDefault="009E41F7" w:rsidP="005764DB">
      <w:pPr>
        <w:spacing w:after="120" w:line="240" w:lineRule="auto"/>
        <w:jc w:val="both"/>
        <w:rPr>
          <w:i/>
          <w:iCs/>
          <w:sz w:val="18"/>
          <w:szCs w:val="18"/>
          <w:lang w:val="es-ES"/>
        </w:rPr>
      </w:pPr>
      <w:r w:rsidRPr="00170B60">
        <w:rPr>
          <w:i/>
          <w:iCs/>
          <w:sz w:val="18"/>
          <w:szCs w:val="18"/>
          <w:lang w:val="es-ES"/>
        </w:rPr>
        <w:t>Atentamente,</w:t>
      </w:r>
    </w:p>
    <w:p w14:paraId="5543C15F" w14:textId="77777777" w:rsidR="009E41F7" w:rsidRPr="000E3775" w:rsidRDefault="009E41F7" w:rsidP="005764DB">
      <w:pPr>
        <w:spacing w:after="120" w:line="240" w:lineRule="auto"/>
        <w:rPr>
          <w:sz w:val="20"/>
          <w:szCs w:val="20"/>
          <w:lang w:val="es-ES"/>
        </w:rPr>
      </w:pPr>
    </w:p>
    <w:p w14:paraId="3DE2CC0C" w14:textId="17C284AA" w:rsidR="009E41F7" w:rsidRPr="005764DB" w:rsidRDefault="009E41F7" w:rsidP="009E41F7">
      <w:pPr>
        <w:rPr>
          <w:b/>
          <w:bCs/>
          <w:sz w:val="18"/>
          <w:szCs w:val="18"/>
          <w:lang w:val="es-ES"/>
        </w:rPr>
      </w:pPr>
      <w:r w:rsidRPr="005764DB">
        <w:rPr>
          <w:b/>
          <w:bCs/>
          <w:sz w:val="18"/>
          <w:szCs w:val="18"/>
          <w:lang w:val="es-ES"/>
        </w:rPr>
        <w:t>INFORMACIÓN ADICIONAL</w:t>
      </w:r>
    </w:p>
    <w:p w14:paraId="58CCE3C8" w14:textId="77777777" w:rsidR="009E41F7" w:rsidRPr="005764DB" w:rsidRDefault="009E41F7" w:rsidP="00C23598">
      <w:pPr>
        <w:jc w:val="both"/>
        <w:rPr>
          <w:sz w:val="18"/>
          <w:szCs w:val="18"/>
          <w:lang w:val="es-ES"/>
        </w:rPr>
      </w:pPr>
      <w:r w:rsidRPr="005764DB">
        <w:rPr>
          <w:sz w:val="18"/>
          <w:szCs w:val="18"/>
          <w:lang w:val="es-ES"/>
        </w:rPr>
        <w:t>Varias personas que asistieron a las audiencias judiciales de los miembros del CCC fueron golpeadas por la policía, y tres de ellas fueron arrestadas por pedir la liberación del grupo. Las tres personas fueron posteriormente liberadas bajo fianza de $100 USD cada una.</w:t>
      </w:r>
    </w:p>
    <w:p w14:paraId="3231F210" w14:textId="77777777" w:rsidR="009E41F7" w:rsidRPr="005764DB" w:rsidRDefault="009E41F7" w:rsidP="00C23598">
      <w:pPr>
        <w:jc w:val="both"/>
        <w:rPr>
          <w:sz w:val="18"/>
          <w:szCs w:val="18"/>
          <w:lang w:val="es-ES"/>
        </w:rPr>
      </w:pPr>
      <w:r w:rsidRPr="005764DB">
        <w:rPr>
          <w:sz w:val="18"/>
          <w:szCs w:val="18"/>
          <w:lang w:val="es-ES"/>
        </w:rPr>
        <w:t xml:space="preserve">Las personas enfrentan crecientes restricciones en el ejercicio de sus derechos humanos, incluidos los derechos a la libertad de expresión, reunión pacífica y asociación, en vísperas de la Cumbre de </w:t>
      </w:r>
      <w:proofErr w:type="gramStart"/>
      <w:r w:rsidRPr="005764DB">
        <w:rPr>
          <w:sz w:val="18"/>
          <w:szCs w:val="18"/>
          <w:lang w:val="es-ES"/>
        </w:rPr>
        <w:t>Jefes</w:t>
      </w:r>
      <w:proofErr w:type="gramEnd"/>
      <w:r w:rsidRPr="005764DB">
        <w:rPr>
          <w:sz w:val="18"/>
          <w:szCs w:val="18"/>
          <w:lang w:val="es-ES"/>
        </w:rPr>
        <w:t xml:space="preserve"> de Estado y de Gobierno de la Comunidad de Desarrollo de África Austral (SADC) en Harare, programada para el 17 de agosto.</w:t>
      </w:r>
    </w:p>
    <w:p w14:paraId="08E2493E" w14:textId="3DE2620E" w:rsidR="009E41F7" w:rsidRPr="005764DB" w:rsidRDefault="009E41F7" w:rsidP="00C23598">
      <w:pPr>
        <w:jc w:val="both"/>
        <w:rPr>
          <w:sz w:val="18"/>
          <w:szCs w:val="18"/>
          <w:lang w:val="es-ES"/>
        </w:rPr>
      </w:pPr>
      <w:r w:rsidRPr="005764DB">
        <w:rPr>
          <w:sz w:val="18"/>
          <w:szCs w:val="18"/>
          <w:lang w:val="es-ES"/>
        </w:rPr>
        <w:t xml:space="preserve">El 27 de junio, el presidente </w:t>
      </w:r>
      <w:proofErr w:type="spellStart"/>
      <w:r w:rsidRPr="005764DB">
        <w:rPr>
          <w:sz w:val="18"/>
          <w:szCs w:val="18"/>
          <w:lang w:val="es-ES"/>
        </w:rPr>
        <w:t>Mnangagwa</w:t>
      </w:r>
      <w:proofErr w:type="spellEnd"/>
      <w:r w:rsidRPr="005764DB">
        <w:rPr>
          <w:sz w:val="18"/>
          <w:szCs w:val="18"/>
          <w:lang w:val="es-ES"/>
        </w:rPr>
        <w:t xml:space="preserve">, durante un discurso ante el comité central de ZANU PF, advirtió </w:t>
      </w:r>
      <w:r w:rsidRPr="005764DB">
        <w:rPr>
          <w:sz w:val="18"/>
          <w:szCs w:val="18"/>
          <w:lang w:val="es-ES"/>
        </w:rPr>
        <w:t>sobre</w:t>
      </w:r>
      <w:r w:rsidRPr="005764DB">
        <w:rPr>
          <w:sz w:val="18"/>
          <w:szCs w:val="18"/>
          <w:lang w:val="es-ES"/>
        </w:rPr>
        <w:t xml:space="preserve"> "elementos rebeldes en forma de partidos políticos de oposición empeñados en difundir falsedades e instigar actos de </w:t>
      </w:r>
      <w:r w:rsidRPr="005764DB">
        <w:rPr>
          <w:sz w:val="18"/>
          <w:szCs w:val="18"/>
          <w:lang w:val="es-ES"/>
        </w:rPr>
        <w:t>desobediencia</w:t>
      </w:r>
      <w:r w:rsidRPr="005764DB">
        <w:rPr>
          <w:sz w:val="18"/>
          <w:szCs w:val="18"/>
          <w:lang w:val="es-ES"/>
        </w:rPr>
        <w:t xml:space="preserve"> civil, especialmente antes, durante y después de eventos regionales y mundiales", y dijo que "tales actos serían tratados de manera decisiva". El 28 de junio, el ministro de Información, Publicidad y Radiodifusión emitió un comunicado advirtiendo </w:t>
      </w:r>
      <w:r w:rsidRPr="005764DB">
        <w:rPr>
          <w:sz w:val="18"/>
          <w:szCs w:val="18"/>
          <w:lang w:val="es-ES"/>
        </w:rPr>
        <w:t>sobre</w:t>
      </w:r>
      <w:r w:rsidRPr="005764DB">
        <w:rPr>
          <w:sz w:val="18"/>
          <w:szCs w:val="18"/>
          <w:lang w:val="es-ES"/>
        </w:rPr>
        <w:t xml:space="preserve"> "elementos criminales y oportunistas dentro de la oposición, ciertos políticos y algunas organizaciones de la sociedad civil" y que las fuerzas de seguridad arrestarán a quienes "socaven la administración de justicia causando caos y desorden".</w:t>
      </w:r>
    </w:p>
    <w:p w14:paraId="405F08C5" w14:textId="30D8832F" w:rsidR="009E41F7" w:rsidRPr="005764DB" w:rsidRDefault="009E41F7" w:rsidP="00C23598">
      <w:pPr>
        <w:jc w:val="both"/>
        <w:rPr>
          <w:sz w:val="18"/>
          <w:szCs w:val="18"/>
          <w:lang w:val="es-ES"/>
        </w:rPr>
      </w:pPr>
      <w:r w:rsidRPr="005764DB">
        <w:rPr>
          <w:sz w:val="18"/>
          <w:szCs w:val="18"/>
          <w:lang w:val="es-ES"/>
        </w:rPr>
        <w:t xml:space="preserve">El 29 de junio, los miembros del grupo Nacional Democrático de Trabajo fueron arrestados en una residencia privada en </w:t>
      </w:r>
      <w:proofErr w:type="spellStart"/>
      <w:r w:rsidRPr="005764DB">
        <w:rPr>
          <w:sz w:val="18"/>
          <w:szCs w:val="18"/>
          <w:lang w:val="es-ES"/>
        </w:rPr>
        <w:t>Kuwadzana</w:t>
      </w:r>
      <w:proofErr w:type="spellEnd"/>
      <w:r w:rsidRPr="005764DB">
        <w:rPr>
          <w:sz w:val="18"/>
          <w:szCs w:val="18"/>
          <w:lang w:val="es-ES"/>
        </w:rPr>
        <w:t xml:space="preserve">, Harare, por celebrar una reunión "no autorizada". El grupo estaba realizando una reunión sobre la contribución monetaria mensual para ayudar a familias vulnerables. El 3 de julio, la policía arrestó a otras seis personas junto con la organización de medios </w:t>
      </w:r>
      <w:proofErr w:type="spellStart"/>
      <w:r w:rsidRPr="005764DB">
        <w:rPr>
          <w:sz w:val="18"/>
          <w:szCs w:val="18"/>
          <w:lang w:val="es-ES"/>
        </w:rPr>
        <w:t>Community</w:t>
      </w:r>
      <w:proofErr w:type="spellEnd"/>
      <w:r w:rsidRPr="005764DB">
        <w:rPr>
          <w:sz w:val="18"/>
          <w:szCs w:val="18"/>
          <w:lang w:val="es-ES"/>
        </w:rPr>
        <w:t xml:space="preserve"> </w:t>
      </w:r>
      <w:proofErr w:type="spellStart"/>
      <w:r w:rsidRPr="005764DB">
        <w:rPr>
          <w:sz w:val="18"/>
          <w:szCs w:val="18"/>
          <w:lang w:val="es-ES"/>
        </w:rPr>
        <w:t>Voices</w:t>
      </w:r>
      <w:proofErr w:type="spellEnd"/>
      <w:r w:rsidRPr="005764DB">
        <w:rPr>
          <w:sz w:val="18"/>
          <w:szCs w:val="18"/>
          <w:lang w:val="es-ES"/>
        </w:rPr>
        <w:t xml:space="preserve"> </w:t>
      </w:r>
      <w:proofErr w:type="spellStart"/>
      <w:r w:rsidRPr="005764DB">
        <w:rPr>
          <w:sz w:val="18"/>
          <w:szCs w:val="18"/>
          <w:lang w:val="es-ES"/>
        </w:rPr>
        <w:t>Zimbabwe</w:t>
      </w:r>
      <w:proofErr w:type="spellEnd"/>
      <w:r w:rsidRPr="005764DB">
        <w:rPr>
          <w:sz w:val="18"/>
          <w:szCs w:val="18"/>
          <w:lang w:val="es-ES"/>
        </w:rPr>
        <w:t xml:space="preserve"> en la ciudad de </w:t>
      </w:r>
      <w:proofErr w:type="spellStart"/>
      <w:r w:rsidRPr="005764DB">
        <w:rPr>
          <w:sz w:val="18"/>
          <w:szCs w:val="18"/>
          <w:lang w:val="es-ES"/>
        </w:rPr>
        <w:t>Gokwe</w:t>
      </w:r>
      <w:proofErr w:type="spellEnd"/>
      <w:r w:rsidRPr="005764DB">
        <w:rPr>
          <w:sz w:val="18"/>
          <w:szCs w:val="18"/>
          <w:lang w:val="es-ES"/>
        </w:rPr>
        <w:t xml:space="preserve">, en los </w:t>
      </w:r>
      <w:proofErr w:type="spellStart"/>
      <w:r w:rsidRPr="005764DB">
        <w:rPr>
          <w:sz w:val="18"/>
          <w:szCs w:val="18"/>
          <w:lang w:val="es-ES"/>
        </w:rPr>
        <w:t>Midlands</w:t>
      </w:r>
      <w:proofErr w:type="spellEnd"/>
      <w:r w:rsidRPr="005764DB">
        <w:rPr>
          <w:sz w:val="18"/>
          <w:szCs w:val="18"/>
          <w:lang w:val="es-ES"/>
        </w:rPr>
        <w:t xml:space="preserve"> de Zimbabue.</w:t>
      </w:r>
    </w:p>
    <w:p w14:paraId="035BE738" w14:textId="77777777" w:rsidR="00483DC2" w:rsidRDefault="00483DC2" w:rsidP="009E41F7">
      <w:pPr>
        <w:rPr>
          <w:lang w:val="es-ES"/>
        </w:rPr>
      </w:pPr>
    </w:p>
    <w:p w14:paraId="78B6DBAF" w14:textId="77777777" w:rsidR="00ED6354" w:rsidRDefault="00ED6354" w:rsidP="009E41F7">
      <w:pPr>
        <w:rPr>
          <w:lang w:val="es-ES"/>
        </w:rPr>
      </w:pPr>
    </w:p>
    <w:p w14:paraId="755560BB" w14:textId="77777777" w:rsidR="00ED6354" w:rsidRDefault="00ED6354" w:rsidP="009E41F7">
      <w:pPr>
        <w:rPr>
          <w:lang w:val="es-ES"/>
        </w:rPr>
      </w:pPr>
    </w:p>
    <w:p w14:paraId="5413E915" w14:textId="77777777" w:rsidR="00ED6354" w:rsidRPr="005764DB" w:rsidRDefault="00ED6354" w:rsidP="009E41F7">
      <w:pPr>
        <w:rPr>
          <w:sz w:val="18"/>
          <w:szCs w:val="18"/>
          <w:lang w:val="es-ES"/>
        </w:rPr>
      </w:pPr>
    </w:p>
    <w:p w14:paraId="616BD35A" w14:textId="77777777" w:rsidR="00ED6354" w:rsidRPr="005764DB" w:rsidRDefault="00ED6354" w:rsidP="009E41F7">
      <w:pPr>
        <w:rPr>
          <w:sz w:val="18"/>
          <w:szCs w:val="18"/>
          <w:lang w:val="es-ES"/>
        </w:rPr>
      </w:pPr>
    </w:p>
    <w:p w14:paraId="6164E8A7" w14:textId="47D24727" w:rsidR="00483DC2" w:rsidRPr="005764DB" w:rsidRDefault="00483DC2" w:rsidP="00483DC2">
      <w:pPr>
        <w:spacing w:after="0" w:line="240" w:lineRule="auto"/>
        <w:rPr>
          <w:sz w:val="18"/>
          <w:szCs w:val="18"/>
          <w:lang w:val="es-ES"/>
        </w:rPr>
      </w:pPr>
      <w:r w:rsidRPr="005764DB">
        <w:rPr>
          <w:b/>
          <w:bCs/>
          <w:sz w:val="18"/>
          <w:szCs w:val="18"/>
          <w:lang w:val="es-ES"/>
        </w:rPr>
        <w:t>IDIOMA PREFERIDO PARA DIRIGIRSE AL DESTINATARIO</w:t>
      </w:r>
      <w:r w:rsidRPr="005764DB">
        <w:rPr>
          <w:sz w:val="18"/>
          <w:szCs w:val="18"/>
          <w:lang w:val="es-ES"/>
        </w:rPr>
        <w:t>:</w:t>
      </w:r>
      <w:r w:rsidRPr="005764DB">
        <w:rPr>
          <w:sz w:val="18"/>
          <w:szCs w:val="18"/>
          <w:lang w:val="es-ES"/>
        </w:rPr>
        <w:t xml:space="preserve"> </w:t>
      </w:r>
      <w:proofErr w:type="gramStart"/>
      <w:r w:rsidRPr="005764DB">
        <w:rPr>
          <w:sz w:val="18"/>
          <w:szCs w:val="18"/>
          <w:lang w:val="es-ES"/>
        </w:rPr>
        <w:t>Inglés</w:t>
      </w:r>
      <w:proofErr w:type="gramEnd"/>
      <w:r w:rsidRPr="005764DB">
        <w:rPr>
          <w:sz w:val="18"/>
          <w:szCs w:val="18"/>
          <w:lang w:val="es-ES"/>
        </w:rPr>
        <w:t xml:space="preserve">  </w:t>
      </w:r>
    </w:p>
    <w:p w14:paraId="773E2967" w14:textId="77777777" w:rsidR="00483DC2" w:rsidRPr="005764DB" w:rsidRDefault="00483DC2" w:rsidP="00483DC2">
      <w:pPr>
        <w:spacing w:after="0" w:line="240" w:lineRule="auto"/>
        <w:rPr>
          <w:sz w:val="18"/>
          <w:szCs w:val="18"/>
          <w:lang w:val="es-ES"/>
        </w:rPr>
      </w:pPr>
      <w:r w:rsidRPr="005764DB">
        <w:rPr>
          <w:sz w:val="18"/>
          <w:szCs w:val="18"/>
          <w:lang w:val="es-ES"/>
        </w:rPr>
        <w:t>También puedes escribir en tu propio idioma.</w:t>
      </w:r>
    </w:p>
    <w:p w14:paraId="47D54BC8" w14:textId="533B8239" w:rsidR="00483DC2" w:rsidRPr="005764DB" w:rsidRDefault="00483DC2" w:rsidP="00483DC2">
      <w:pPr>
        <w:spacing w:after="0" w:line="240" w:lineRule="auto"/>
        <w:rPr>
          <w:sz w:val="18"/>
          <w:szCs w:val="18"/>
          <w:lang w:val="es-ES"/>
        </w:rPr>
      </w:pPr>
      <w:r w:rsidRPr="005764DB">
        <w:rPr>
          <w:b/>
          <w:bCs/>
          <w:sz w:val="18"/>
          <w:szCs w:val="18"/>
          <w:lang w:val="es-ES"/>
        </w:rPr>
        <w:t>POR FAVOR, TOMA ACCIÓN LO ANTES POSIBLE HASTA</w:t>
      </w:r>
      <w:r w:rsidRPr="005764DB">
        <w:rPr>
          <w:sz w:val="18"/>
          <w:szCs w:val="18"/>
          <w:lang w:val="es-ES"/>
        </w:rPr>
        <w:t xml:space="preserve">: 30 de septiembre de 2024  </w:t>
      </w:r>
    </w:p>
    <w:p w14:paraId="5CC91850" w14:textId="77777777" w:rsidR="00483DC2" w:rsidRPr="005764DB" w:rsidRDefault="00483DC2" w:rsidP="00483DC2">
      <w:pPr>
        <w:spacing w:after="0" w:line="240" w:lineRule="auto"/>
        <w:rPr>
          <w:sz w:val="18"/>
          <w:szCs w:val="18"/>
          <w:lang w:val="es-ES"/>
        </w:rPr>
      </w:pPr>
      <w:r w:rsidRPr="005764DB">
        <w:rPr>
          <w:sz w:val="18"/>
          <w:szCs w:val="18"/>
          <w:lang w:val="es-ES"/>
        </w:rPr>
        <w:t>Consulta con la oficina de Amnistía en tu país si deseas enviar apelaciones después de la fecha límite.</w:t>
      </w:r>
    </w:p>
    <w:p w14:paraId="65F0A69E" w14:textId="37F39C1D" w:rsidR="00483DC2" w:rsidRPr="005764DB" w:rsidRDefault="00483DC2" w:rsidP="00483DC2">
      <w:pPr>
        <w:spacing w:after="0" w:line="240" w:lineRule="auto"/>
        <w:rPr>
          <w:sz w:val="18"/>
          <w:szCs w:val="18"/>
          <w:lang w:val="es-ES"/>
        </w:rPr>
      </w:pPr>
      <w:r w:rsidRPr="005764DB">
        <w:rPr>
          <w:b/>
          <w:bCs/>
          <w:sz w:val="18"/>
          <w:szCs w:val="18"/>
          <w:lang w:val="es-ES"/>
        </w:rPr>
        <w:t>NOMBRE Y PRONOMBRES</w:t>
      </w:r>
      <w:r w:rsidRPr="005764DB">
        <w:rPr>
          <w:sz w:val="18"/>
          <w:szCs w:val="18"/>
          <w:lang w:val="es-ES"/>
        </w:rPr>
        <w:t>:</w:t>
      </w:r>
      <w:r w:rsidRPr="005764DB">
        <w:rPr>
          <w:sz w:val="18"/>
          <w:szCs w:val="18"/>
          <w:lang w:val="es-ES"/>
        </w:rPr>
        <w:t xml:space="preserve"> </w:t>
      </w:r>
      <w:r w:rsidRPr="005764DB">
        <w:rPr>
          <w:sz w:val="18"/>
          <w:szCs w:val="18"/>
          <w:lang w:val="es-ES"/>
        </w:rPr>
        <w:t>Jameson Timba (él) y miembros de la Coalición Ciudadana para el Cambio (masculino y femenino/ellos)</w:t>
      </w:r>
    </w:p>
    <w:p w14:paraId="4C82FAF3" w14:textId="77777777" w:rsidR="009E41F7" w:rsidRPr="009E41F7" w:rsidRDefault="009E41F7" w:rsidP="009E41F7">
      <w:pPr>
        <w:rPr>
          <w:lang w:val="es-ES"/>
        </w:rPr>
      </w:pPr>
    </w:p>
    <w:sectPr w:rsidR="009E41F7" w:rsidRPr="009E41F7" w:rsidSect="00483D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7E47" w14:textId="77777777" w:rsidR="009651B9" w:rsidRDefault="009651B9" w:rsidP="00483DC2">
      <w:pPr>
        <w:spacing w:after="0" w:line="240" w:lineRule="auto"/>
      </w:pPr>
      <w:r>
        <w:separator/>
      </w:r>
    </w:p>
  </w:endnote>
  <w:endnote w:type="continuationSeparator" w:id="0">
    <w:p w14:paraId="21B293BD" w14:textId="77777777" w:rsidR="009651B9" w:rsidRDefault="009651B9" w:rsidP="0048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9D1C3" w14:textId="77777777" w:rsidR="009651B9" w:rsidRDefault="009651B9" w:rsidP="00483DC2">
      <w:pPr>
        <w:spacing w:after="0" w:line="240" w:lineRule="auto"/>
      </w:pPr>
      <w:r>
        <w:separator/>
      </w:r>
    </w:p>
  </w:footnote>
  <w:footnote w:type="continuationSeparator" w:id="0">
    <w:p w14:paraId="40ECFAF3" w14:textId="77777777" w:rsidR="009651B9" w:rsidRDefault="009651B9" w:rsidP="0048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8AB6" w14:textId="4F6819B0" w:rsidR="00483DC2" w:rsidRPr="00483DC2" w:rsidRDefault="00483DC2">
    <w:pPr>
      <w:pStyle w:val="Header"/>
      <w:rPr>
        <w:sz w:val="18"/>
        <w:szCs w:val="18"/>
        <w:lang w:val="es-ES"/>
      </w:rPr>
    </w:pPr>
    <w:r w:rsidRPr="00483DC2">
      <w:rPr>
        <w:sz w:val="18"/>
        <w:szCs w:val="18"/>
        <w:lang w:val="es-ES"/>
      </w:rPr>
      <w:t>Primera</w:t>
    </w:r>
    <w:r w:rsidRPr="00483DC2">
      <w:rPr>
        <w:sz w:val="18"/>
        <w:szCs w:val="18"/>
        <w:lang w:val="es-ES"/>
      </w:rPr>
      <w:t xml:space="preserve"> </w:t>
    </w:r>
    <w:r w:rsidR="00CE2FD2">
      <w:rPr>
        <w:sz w:val="18"/>
        <w:szCs w:val="18"/>
        <w:lang w:val="es-ES"/>
      </w:rPr>
      <w:t>AU</w:t>
    </w:r>
    <w:r w:rsidRPr="00483DC2">
      <w:rPr>
        <w:sz w:val="18"/>
        <w:szCs w:val="18"/>
        <w:lang w:val="es-ES"/>
      </w:rPr>
      <w:t xml:space="preserve">: 66/24 </w:t>
    </w:r>
    <w:proofErr w:type="spellStart"/>
    <w:r w:rsidRPr="00483DC2">
      <w:rPr>
        <w:sz w:val="18"/>
        <w:szCs w:val="18"/>
        <w:lang w:val="es-ES"/>
      </w:rPr>
      <w:t>Index</w:t>
    </w:r>
    <w:proofErr w:type="spellEnd"/>
    <w:r w:rsidRPr="00483DC2">
      <w:rPr>
        <w:sz w:val="18"/>
        <w:szCs w:val="18"/>
        <w:lang w:val="es-ES"/>
      </w:rPr>
      <w:t xml:space="preserve">: AFR 46/8338/2024 </w:t>
    </w:r>
    <w:proofErr w:type="spellStart"/>
    <w:r w:rsidRPr="00483DC2">
      <w:rPr>
        <w:sz w:val="18"/>
        <w:szCs w:val="18"/>
        <w:lang w:val="es-ES"/>
      </w:rPr>
      <w:t>Zimbabwe</w:t>
    </w:r>
    <w:proofErr w:type="spellEnd"/>
    <w:r w:rsidR="00CE2FD2">
      <w:rPr>
        <w:sz w:val="18"/>
        <w:szCs w:val="18"/>
        <w:lang w:val="es-ES"/>
      </w:rPr>
      <w:tab/>
    </w:r>
    <w:r w:rsidR="00CE2FD2">
      <w:rPr>
        <w:sz w:val="18"/>
        <w:szCs w:val="18"/>
        <w:lang w:val="es-ES"/>
      </w:rPr>
      <w:tab/>
    </w:r>
    <w:r w:rsidRPr="00483DC2">
      <w:rPr>
        <w:sz w:val="18"/>
        <w:szCs w:val="18"/>
        <w:lang w:val="es-ES"/>
      </w:rPr>
      <w:t xml:space="preserve"> </w:t>
    </w:r>
    <w:proofErr w:type="gramStart"/>
    <w:r w:rsidRPr="00483DC2">
      <w:rPr>
        <w:sz w:val="18"/>
        <w:szCs w:val="18"/>
        <w:lang w:val="es-ES"/>
      </w:rPr>
      <w:t xml:space="preserve">Fecha </w:t>
    </w:r>
    <w:r w:rsidRPr="00483DC2">
      <w:rPr>
        <w:sz w:val="18"/>
        <w:szCs w:val="18"/>
        <w:lang w:val="es-ES"/>
      </w:rPr>
      <w:t>:</w:t>
    </w:r>
    <w:proofErr w:type="gramEnd"/>
    <w:r w:rsidRPr="00483DC2">
      <w:rPr>
        <w:sz w:val="18"/>
        <w:szCs w:val="18"/>
        <w:lang w:val="es-ES"/>
      </w:rPr>
      <w:t xml:space="preserve"> 22 </w:t>
    </w:r>
    <w:r w:rsidRPr="00483DC2">
      <w:rPr>
        <w:sz w:val="18"/>
        <w:szCs w:val="18"/>
        <w:lang w:val="es-ES"/>
      </w:rPr>
      <w:t>de Julio</w:t>
    </w:r>
    <w:r w:rsidRPr="00483DC2">
      <w:rPr>
        <w:sz w:val="18"/>
        <w:szCs w:val="18"/>
        <w:lang w:val="es-E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F7"/>
    <w:rsid w:val="000E3775"/>
    <w:rsid w:val="00170B60"/>
    <w:rsid w:val="00483DC2"/>
    <w:rsid w:val="005764DB"/>
    <w:rsid w:val="00857928"/>
    <w:rsid w:val="008A7D65"/>
    <w:rsid w:val="009651B9"/>
    <w:rsid w:val="009E41F7"/>
    <w:rsid w:val="00A70640"/>
    <w:rsid w:val="00C149BB"/>
    <w:rsid w:val="00C23598"/>
    <w:rsid w:val="00CE2FD2"/>
    <w:rsid w:val="00ED6354"/>
    <w:rsid w:val="00F5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500A"/>
  <w15:chartTrackingRefBased/>
  <w15:docId w15:val="{E40333FE-EA36-4291-B1D1-14D2319E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1F7"/>
    <w:rPr>
      <w:rFonts w:eastAsiaTheme="majorEastAsia" w:cstheme="majorBidi"/>
      <w:color w:val="272727" w:themeColor="text1" w:themeTint="D8"/>
    </w:rPr>
  </w:style>
  <w:style w:type="paragraph" w:styleId="Title">
    <w:name w:val="Title"/>
    <w:basedOn w:val="Normal"/>
    <w:next w:val="Normal"/>
    <w:link w:val="TitleChar"/>
    <w:uiPriority w:val="10"/>
    <w:qFormat/>
    <w:rsid w:val="009E4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1F7"/>
    <w:pPr>
      <w:spacing w:before="160"/>
      <w:jc w:val="center"/>
    </w:pPr>
    <w:rPr>
      <w:i/>
      <w:iCs/>
      <w:color w:val="404040" w:themeColor="text1" w:themeTint="BF"/>
    </w:rPr>
  </w:style>
  <w:style w:type="character" w:customStyle="1" w:styleId="QuoteChar">
    <w:name w:val="Quote Char"/>
    <w:basedOn w:val="DefaultParagraphFont"/>
    <w:link w:val="Quote"/>
    <w:uiPriority w:val="29"/>
    <w:rsid w:val="009E41F7"/>
    <w:rPr>
      <w:i/>
      <w:iCs/>
      <w:color w:val="404040" w:themeColor="text1" w:themeTint="BF"/>
    </w:rPr>
  </w:style>
  <w:style w:type="paragraph" w:styleId="ListParagraph">
    <w:name w:val="List Paragraph"/>
    <w:basedOn w:val="Normal"/>
    <w:uiPriority w:val="34"/>
    <w:qFormat/>
    <w:rsid w:val="009E41F7"/>
    <w:pPr>
      <w:ind w:left="720"/>
      <w:contextualSpacing/>
    </w:pPr>
  </w:style>
  <w:style w:type="character" w:styleId="IntenseEmphasis">
    <w:name w:val="Intense Emphasis"/>
    <w:basedOn w:val="DefaultParagraphFont"/>
    <w:uiPriority w:val="21"/>
    <w:qFormat/>
    <w:rsid w:val="009E41F7"/>
    <w:rPr>
      <w:i/>
      <w:iCs/>
      <w:color w:val="0F4761" w:themeColor="accent1" w:themeShade="BF"/>
    </w:rPr>
  </w:style>
  <w:style w:type="paragraph" w:styleId="IntenseQuote">
    <w:name w:val="Intense Quote"/>
    <w:basedOn w:val="Normal"/>
    <w:next w:val="Normal"/>
    <w:link w:val="IntenseQuoteChar"/>
    <w:uiPriority w:val="30"/>
    <w:qFormat/>
    <w:rsid w:val="009E4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1F7"/>
    <w:rPr>
      <w:i/>
      <w:iCs/>
      <w:color w:val="0F4761" w:themeColor="accent1" w:themeShade="BF"/>
    </w:rPr>
  </w:style>
  <w:style w:type="character" w:styleId="IntenseReference">
    <w:name w:val="Intense Reference"/>
    <w:basedOn w:val="DefaultParagraphFont"/>
    <w:uiPriority w:val="32"/>
    <w:qFormat/>
    <w:rsid w:val="009E41F7"/>
    <w:rPr>
      <w:b/>
      <w:bCs/>
      <w:smallCaps/>
      <w:color w:val="0F4761" w:themeColor="accent1" w:themeShade="BF"/>
      <w:spacing w:val="5"/>
    </w:rPr>
  </w:style>
  <w:style w:type="paragraph" w:styleId="Header">
    <w:name w:val="header"/>
    <w:basedOn w:val="Normal"/>
    <w:link w:val="HeaderChar"/>
    <w:uiPriority w:val="99"/>
    <w:unhideWhenUsed/>
    <w:rsid w:val="00483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C2"/>
  </w:style>
  <w:style w:type="paragraph" w:styleId="Footer">
    <w:name w:val="footer"/>
    <w:basedOn w:val="Normal"/>
    <w:link w:val="FooterChar"/>
    <w:uiPriority w:val="99"/>
    <w:unhideWhenUsed/>
    <w:rsid w:val="00483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C2"/>
  </w:style>
  <w:style w:type="character" w:styleId="Hyperlink">
    <w:name w:val="Hyperlink"/>
    <w:basedOn w:val="DefaultParagraphFont"/>
    <w:uiPriority w:val="99"/>
    <w:unhideWhenUsed/>
    <w:rsid w:val="00483DC2"/>
    <w:rPr>
      <w:color w:val="467886" w:themeColor="hyperlink"/>
      <w:u w:val="single"/>
    </w:rPr>
  </w:style>
  <w:style w:type="character" w:styleId="UnresolvedMention">
    <w:name w:val="Unresolved Mention"/>
    <w:basedOn w:val="DefaultParagraphFont"/>
    <w:uiPriority w:val="99"/>
    <w:semiHidden/>
    <w:unhideWhenUsed/>
    <w:rsid w:val="0048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ustice@justice.gov.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justice.gov.z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Garcia Rey</dc:creator>
  <cp:keywords/>
  <dc:description/>
  <cp:lastModifiedBy>Paola Garcia Rey</cp:lastModifiedBy>
  <cp:revision>9</cp:revision>
  <cp:lastPrinted>2024-08-09T19:23:00Z</cp:lastPrinted>
  <dcterms:created xsi:type="dcterms:W3CDTF">2024-08-09T19:00:00Z</dcterms:created>
  <dcterms:modified xsi:type="dcterms:W3CDTF">2024-08-09T19:27:00Z</dcterms:modified>
</cp:coreProperties>
</file>