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A575BC7" w14:textId="45BA4B5F" w:rsidR="0034128A" w:rsidRPr="000C1778"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4468AA59" w14:textId="77777777" w:rsidR="005D2C37" w:rsidRPr="000C1778" w:rsidRDefault="005D2C37" w:rsidP="00980425">
      <w:pPr>
        <w:pStyle w:val="Default"/>
        <w:ind w:left="-283"/>
        <w:rPr>
          <w:b/>
          <w:sz w:val="20"/>
          <w:szCs w:val="20"/>
          <w:lang w:val="es-ES"/>
        </w:rPr>
      </w:pPr>
    </w:p>
    <w:p w14:paraId="69F84714" w14:textId="791C977C" w:rsidR="001D126D" w:rsidRPr="000C1778" w:rsidRDefault="009B5629" w:rsidP="0D4EDB42">
      <w:pPr>
        <w:spacing w:after="0"/>
        <w:ind w:left="-283"/>
        <w:rPr>
          <w:rFonts w:ascii="Arial" w:hAnsi="Arial" w:cs="Arial"/>
          <w:b/>
          <w:bCs/>
          <w:sz w:val="32"/>
          <w:szCs w:val="32"/>
          <w:lang w:val="es-ES"/>
        </w:rPr>
      </w:pPr>
      <w:r w:rsidRPr="000C1778">
        <w:rPr>
          <w:rFonts w:ascii="Arial" w:hAnsi="Arial" w:cs="Arial"/>
          <w:b/>
          <w:bCs/>
          <w:sz w:val="32"/>
          <w:szCs w:val="32"/>
          <w:lang w:val="es"/>
        </w:rPr>
        <w:t>PRESENTAN NUEVOS CARGOS CONTRA DEFENSOR DE LOS DERECHOS HUMANOS</w:t>
      </w:r>
    </w:p>
    <w:p w14:paraId="697B1043" w14:textId="07193207" w:rsidR="001D126D" w:rsidRPr="00C422F9" w:rsidRDefault="001D126D" w:rsidP="5E74CAD6">
      <w:pPr>
        <w:spacing w:after="0"/>
        <w:ind w:left="-283"/>
        <w:jc w:val="both"/>
        <w:rPr>
          <w:rFonts w:ascii="Arial" w:hAnsi="Arial" w:cs="Arial"/>
          <w:b/>
          <w:bCs/>
          <w:szCs w:val="18"/>
          <w:lang w:val="es-ES"/>
        </w:rPr>
      </w:pPr>
      <w:r>
        <w:rPr>
          <w:rFonts w:ascii="Arial" w:hAnsi="Arial"/>
          <w:b/>
          <w:bCs/>
          <w:szCs w:val="18"/>
          <w:lang w:val="es"/>
        </w:rPr>
        <w:t xml:space="preserve">El 3 de enero de 2025 se presentaron dos cargos adicionales contra Moussa Tchangari, defensor de los derechos humanos y secretario general de la organización de la sociedad civil </w:t>
      </w:r>
      <w:r>
        <w:rPr>
          <w:rFonts w:ascii="Arial" w:hAnsi="Arial"/>
          <w:b/>
          <w:bCs/>
          <w:color w:val="auto"/>
          <w:szCs w:val="18"/>
          <w:lang w:val="es"/>
        </w:rPr>
        <w:t>Alternativas Espacios Ciudadanos (</w:t>
      </w:r>
      <w:r>
        <w:rPr>
          <w:rFonts w:ascii="Arial" w:hAnsi="Arial"/>
          <w:b/>
          <w:bCs/>
          <w:i/>
          <w:iCs/>
          <w:color w:val="auto"/>
          <w:szCs w:val="18"/>
          <w:lang w:val="es"/>
        </w:rPr>
        <w:t>Alternatives Espaces Citoyens</w:t>
      </w:r>
      <w:r>
        <w:rPr>
          <w:rFonts w:ascii="Arial" w:hAnsi="Arial"/>
          <w:b/>
          <w:bCs/>
          <w:color w:val="auto"/>
          <w:szCs w:val="18"/>
          <w:lang w:val="es"/>
        </w:rPr>
        <w:t>, AEC).</w:t>
      </w:r>
      <w:r>
        <w:rPr>
          <w:rFonts w:ascii="Arial" w:hAnsi="Arial"/>
          <w:b/>
          <w:bCs/>
          <w:szCs w:val="18"/>
          <w:lang w:val="es"/>
        </w:rPr>
        <w:t xml:space="preserve"> Fue acusado de “atentar contra la defensa nacional” y “prestar servicios de inteligencia a países enemigos” y trasladado a la prisión de Filingué, a 180 km de Niamey, la capital de Níger. Moussa Tchangari había sido detenido el 3 de diciembre de 2024, y estuvo en paradero desconocido durante dos días, sin que se supiera qué suerte había corrido. El </w:t>
      </w:r>
      <w:r>
        <w:rPr>
          <w:rFonts w:ascii="Arial" w:hAnsi="Arial"/>
          <w:b/>
          <w:bCs/>
          <w:color w:val="auto"/>
          <w:szCs w:val="18"/>
          <w:lang w:val="es"/>
        </w:rPr>
        <w:t>5 de diciembre de 2024</w:t>
      </w:r>
      <w:r>
        <w:rPr>
          <w:rFonts w:ascii="Arial" w:hAnsi="Arial"/>
          <w:b/>
          <w:bCs/>
          <w:szCs w:val="18"/>
          <w:lang w:val="es"/>
        </w:rPr>
        <w:t xml:space="preserve"> fue localizado</w:t>
      </w:r>
      <w:r>
        <w:rPr>
          <w:rFonts w:ascii="Arial" w:hAnsi="Arial"/>
          <w:b/>
          <w:bCs/>
          <w:color w:val="auto"/>
          <w:szCs w:val="18"/>
          <w:lang w:val="es"/>
        </w:rPr>
        <w:t xml:space="preserve"> en el Servicio Central de Lucha contra el Terrorismo y la Delincuencia Organizada Transnacional, en Niamey. </w:t>
      </w:r>
      <w:r>
        <w:rPr>
          <w:rFonts w:ascii="Arial" w:hAnsi="Arial"/>
          <w:b/>
          <w:bCs/>
          <w:szCs w:val="18"/>
          <w:lang w:val="es"/>
        </w:rPr>
        <w:t>En su contra se presentaron</w:t>
      </w:r>
      <w:r>
        <w:rPr>
          <w:rFonts w:ascii="Arial" w:hAnsi="Arial"/>
          <w:b/>
          <w:bCs/>
          <w:color w:val="auto"/>
          <w:szCs w:val="18"/>
          <w:lang w:val="es"/>
        </w:rPr>
        <w:t>, entre otros, cargos de apología del terrorismo y asociación criminal en relación con el terrorismo</w:t>
      </w:r>
      <w:r>
        <w:rPr>
          <w:rFonts w:ascii="Arial" w:hAnsi="Arial"/>
          <w:b/>
          <w:bCs/>
          <w:szCs w:val="18"/>
          <w:lang w:val="es"/>
        </w:rPr>
        <w:t>. Si lo declaran culpable de los cargos, podría enfrentarse a penas de entre</w:t>
      </w:r>
      <w:r>
        <w:rPr>
          <w:szCs w:val="18"/>
          <w:lang w:val="es"/>
        </w:rPr>
        <w:t xml:space="preserve"> </w:t>
      </w:r>
      <w:r>
        <w:rPr>
          <w:rFonts w:ascii="Arial" w:hAnsi="Arial"/>
          <w:b/>
          <w:bCs/>
          <w:szCs w:val="18"/>
          <w:lang w:val="es"/>
        </w:rPr>
        <w:t xml:space="preserve">cinco y diez años de prisión. </w:t>
      </w:r>
      <w:r>
        <w:rPr>
          <w:rFonts w:ascii="Arial" w:hAnsi="Arial"/>
          <w:b/>
          <w:bCs/>
          <w:color w:val="auto"/>
          <w:szCs w:val="18"/>
          <w:lang w:val="es"/>
        </w:rPr>
        <w:t>Las autoridades nigerinas deben poner inmediatamente en libertad a Moussa Tchangari y retirar todos los cargos contra él.</w:t>
      </w:r>
    </w:p>
    <w:p w14:paraId="70AB45EB" w14:textId="77777777" w:rsidR="00DF3262" w:rsidRPr="00C422F9" w:rsidRDefault="00DF3262" w:rsidP="00980425">
      <w:pPr>
        <w:spacing w:after="0" w:line="240" w:lineRule="auto"/>
        <w:ind w:left="-283"/>
        <w:rPr>
          <w:rFonts w:ascii="Arial" w:hAnsi="Arial" w:cs="Arial"/>
          <w:b/>
          <w:lang w:val="es-ES"/>
        </w:rPr>
      </w:pPr>
    </w:p>
    <w:p w14:paraId="03A60A55" w14:textId="4DCDB361" w:rsidR="005D2C37" w:rsidRPr="00C422F9" w:rsidRDefault="005D2C37" w:rsidP="00C422F9">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2E475BEE" w14:textId="029E74BC" w:rsidR="00C422F9" w:rsidRPr="00C422F9" w:rsidRDefault="00C422F9" w:rsidP="00980425">
      <w:pPr>
        <w:spacing w:after="0" w:line="240" w:lineRule="auto"/>
        <w:ind w:left="-283"/>
        <w:jc w:val="right"/>
        <w:rPr>
          <w:rFonts w:cs="Arial"/>
          <w:b/>
          <w:bCs/>
          <w:i/>
          <w:iCs/>
          <w:sz w:val="20"/>
          <w:szCs w:val="20"/>
          <w:u w:val="single"/>
          <w:lang w:val="es"/>
        </w:rPr>
      </w:pPr>
      <w:r w:rsidRPr="00C422F9">
        <w:rPr>
          <w:rFonts w:cs="Arial"/>
          <w:b/>
          <w:bCs/>
          <w:i/>
          <w:iCs/>
          <w:sz w:val="20"/>
          <w:szCs w:val="20"/>
          <w:u w:val="single"/>
          <w:lang w:val="es"/>
        </w:rPr>
        <w:t>Presidente del Consejo Nacional para la Salvaguardia de la Patria</w:t>
      </w:r>
    </w:p>
    <w:p w14:paraId="13E71C40" w14:textId="7F5D02F5" w:rsidR="008376C9" w:rsidRPr="00C422F9" w:rsidRDefault="008376C9" w:rsidP="00980425">
      <w:pPr>
        <w:spacing w:after="0" w:line="240" w:lineRule="auto"/>
        <w:ind w:left="-283"/>
        <w:jc w:val="right"/>
        <w:rPr>
          <w:rFonts w:cs="Arial"/>
          <w:i/>
          <w:sz w:val="20"/>
          <w:szCs w:val="20"/>
          <w:lang w:val="en-US"/>
        </w:rPr>
      </w:pPr>
      <w:r w:rsidRPr="00C422F9">
        <w:rPr>
          <w:rFonts w:cs="Arial"/>
          <w:i/>
          <w:iCs/>
          <w:sz w:val="20"/>
          <w:szCs w:val="20"/>
          <w:lang w:val="en-US"/>
        </w:rPr>
        <w:t>General Abdourahamane Tiani</w:t>
      </w:r>
    </w:p>
    <w:p w14:paraId="6402BEE4" w14:textId="7370E9FE" w:rsidR="008376C9" w:rsidRPr="00C422F9" w:rsidRDefault="008376C9" w:rsidP="00C422F9">
      <w:pPr>
        <w:spacing w:after="0" w:line="240" w:lineRule="auto"/>
        <w:ind w:left="-283"/>
        <w:jc w:val="right"/>
        <w:rPr>
          <w:rFonts w:cs="Arial"/>
          <w:i/>
          <w:sz w:val="20"/>
          <w:szCs w:val="20"/>
          <w:lang w:val="en-US"/>
        </w:rPr>
      </w:pPr>
      <w:bookmarkStart w:id="0" w:name="_Hlk184736810"/>
      <w:r w:rsidRPr="00C422F9">
        <w:rPr>
          <w:rFonts w:cs="Arial"/>
          <w:i/>
          <w:iCs/>
          <w:sz w:val="20"/>
          <w:szCs w:val="20"/>
          <w:lang w:val="en-US"/>
        </w:rPr>
        <w:t>President of the National Council for the</w:t>
      </w:r>
      <w:r w:rsidR="00C422F9">
        <w:rPr>
          <w:rFonts w:cs="Arial"/>
          <w:i/>
          <w:sz w:val="20"/>
          <w:szCs w:val="20"/>
          <w:lang w:val="en-US"/>
        </w:rPr>
        <w:t xml:space="preserve"> </w:t>
      </w:r>
      <w:r w:rsidRPr="00C422F9">
        <w:rPr>
          <w:rFonts w:cs="Arial"/>
          <w:i/>
          <w:iCs/>
          <w:sz w:val="20"/>
          <w:szCs w:val="20"/>
          <w:lang w:val="en-US"/>
        </w:rPr>
        <w:t>Safeguard of the Homeland</w:t>
      </w:r>
    </w:p>
    <w:bookmarkEnd w:id="0"/>
    <w:p w14:paraId="58620A24" w14:textId="64B912C8" w:rsidR="00EC506F" w:rsidRPr="000C1778" w:rsidRDefault="00EC506F" w:rsidP="00980425">
      <w:pPr>
        <w:spacing w:after="0" w:line="240" w:lineRule="auto"/>
        <w:ind w:left="-283"/>
        <w:jc w:val="right"/>
        <w:rPr>
          <w:rFonts w:cs="Arial"/>
          <w:i/>
          <w:sz w:val="20"/>
          <w:szCs w:val="20"/>
          <w:lang w:val="fr-FR"/>
        </w:rPr>
      </w:pPr>
      <w:r w:rsidRPr="000C1778">
        <w:rPr>
          <w:rFonts w:cs="Arial"/>
          <w:i/>
          <w:iCs/>
          <w:sz w:val="20"/>
          <w:szCs w:val="20"/>
          <w:lang w:val="fr-FR"/>
        </w:rPr>
        <w:t>Boulevard de la République, Niamey,</w:t>
      </w:r>
    </w:p>
    <w:p w14:paraId="2AFB7666" w14:textId="77777777" w:rsidR="00B0546F" w:rsidRPr="000C1778" w:rsidRDefault="00EC506F" w:rsidP="00980425">
      <w:pPr>
        <w:spacing w:after="0" w:line="240" w:lineRule="auto"/>
        <w:ind w:left="-283"/>
        <w:jc w:val="right"/>
        <w:rPr>
          <w:rFonts w:cs="Arial"/>
          <w:i/>
          <w:sz w:val="20"/>
          <w:szCs w:val="20"/>
          <w:lang w:val="pt-BR"/>
        </w:rPr>
      </w:pPr>
      <w:r w:rsidRPr="000C1778">
        <w:rPr>
          <w:rFonts w:cs="Arial"/>
          <w:i/>
          <w:iCs/>
          <w:sz w:val="20"/>
          <w:szCs w:val="20"/>
          <w:lang w:val="pt-BR"/>
        </w:rPr>
        <w:t>BP: 622, Níger</w:t>
      </w:r>
    </w:p>
    <w:p w14:paraId="655746E6" w14:textId="3B9A56A9" w:rsidR="005D2C37" w:rsidRPr="000C1778" w:rsidRDefault="005D2C37" w:rsidP="00980425">
      <w:pPr>
        <w:spacing w:after="0" w:line="240" w:lineRule="auto"/>
        <w:ind w:left="-283"/>
        <w:jc w:val="right"/>
        <w:rPr>
          <w:i/>
          <w:sz w:val="20"/>
          <w:szCs w:val="20"/>
          <w:lang w:val="pt-BR"/>
        </w:rPr>
      </w:pPr>
      <w:proofErr w:type="spellStart"/>
      <w:r w:rsidRPr="000C1778">
        <w:rPr>
          <w:rFonts w:cs="Arial"/>
          <w:i/>
          <w:iCs/>
          <w:sz w:val="20"/>
          <w:szCs w:val="20"/>
          <w:lang w:val="pt-BR"/>
        </w:rPr>
        <w:t>Correo-e</w:t>
      </w:r>
      <w:proofErr w:type="spellEnd"/>
      <w:r w:rsidRPr="000C1778">
        <w:rPr>
          <w:rFonts w:cs="Arial"/>
          <w:i/>
          <w:iCs/>
          <w:sz w:val="20"/>
          <w:szCs w:val="20"/>
          <w:lang w:val="pt-BR"/>
        </w:rPr>
        <w:t xml:space="preserve">: </w:t>
      </w:r>
      <w:hyperlink r:id="rId7" w:history="1">
        <w:r w:rsidRPr="000C1778">
          <w:rPr>
            <w:rStyle w:val="Hipervnculo"/>
            <w:i/>
            <w:iCs/>
            <w:sz w:val="20"/>
            <w:szCs w:val="20"/>
            <w:lang w:val="pt-BR"/>
          </w:rPr>
          <w:t>communication@presidence.ne</w:t>
        </w:r>
      </w:hyperlink>
    </w:p>
    <w:p w14:paraId="6047D785" w14:textId="77777777" w:rsidR="00FE4399" w:rsidRPr="00C422F9" w:rsidRDefault="004A3209" w:rsidP="00622E93">
      <w:pPr>
        <w:spacing w:after="0" w:line="240" w:lineRule="auto"/>
        <w:jc w:val="right"/>
        <w:rPr>
          <w:rFonts w:cs="Arial"/>
          <w:i/>
          <w:sz w:val="20"/>
          <w:szCs w:val="20"/>
          <w:lang w:val="es"/>
        </w:rPr>
      </w:pPr>
      <w:hyperlink r:id="rId8" w:history="1">
        <w:r>
          <w:rPr>
            <w:rStyle w:val="Hipervnculo"/>
            <w:rFonts w:cs="Arial"/>
            <w:i/>
            <w:iCs/>
            <w:sz w:val="20"/>
            <w:szCs w:val="20"/>
            <w:lang w:val="es"/>
          </w:rPr>
          <w:t>pneniger@gmail.com</w:t>
        </w:r>
      </w:hyperlink>
    </w:p>
    <w:p w14:paraId="606394F7" w14:textId="302CCC2A" w:rsidR="005D2C37" w:rsidRPr="00C422F9" w:rsidRDefault="005D2C37" w:rsidP="000C1778">
      <w:pPr>
        <w:spacing w:after="120" w:line="240" w:lineRule="auto"/>
        <w:rPr>
          <w:rFonts w:cs="Arial"/>
          <w:i/>
          <w:sz w:val="20"/>
          <w:szCs w:val="20"/>
          <w:lang w:val="es"/>
        </w:rPr>
      </w:pPr>
      <w:r>
        <w:rPr>
          <w:rFonts w:cs="Arial"/>
          <w:i/>
          <w:iCs/>
          <w:sz w:val="20"/>
          <w:szCs w:val="20"/>
          <w:lang w:val="es"/>
        </w:rPr>
        <w:t xml:space="preserve">General </w:t>
      </w:r>
      <w:proofErr w:type="spellStart"/>
      <w:r>
        <w:rPr>
          <w:rFonts w:cs="Arial"/>
          <w:i/>
          <w:iCs/>
          <w:sz w:val="20"/>
          <w:szCs w:val="20"/>
          <w:lang w:val="es"/>
        </w:rPr>
        <w:t>Abdourahamane</w:t>
      </w:r>
      <w:proofErr w:type="spellEnd"/>
      <w:r>
        <w:rPr>
          <w:rFonts w:cs="Arial"/>
          <w:i/>
          <w:iCs/>
          <w:sz w:val="20"/>
          <w:szCs w:val="20"/>
          <w:lang w:val="es"/>
        </w:rPr>
        <w:t xml:space="preserve"> </w:t>
      </w:r>
      <w:proofErr w:type="spellStart"/>
      <w:r>
        <w:rPr>
          <w:rFonts w:cs="Arial"/>
          <w:i/>
          <w:iCs/>
          <w:sz w:val="20"/>
          <w:szCs w:val="20"/>
          <w:lang w:val="es"/>
        </w:rPr>
        <w:t>Tiani</w:t>
      </w:r>
      <w:proofErr w:type="spellEnd"/>
      <w:r>
        <w:rPr>
          <w:rFonts w:cs="Arial"/>
          <w:i/>
          <w:iCs/>
          <w:sz w:val="20"/>
          <w:szCs w:val="20"/>
          <w:lang w:val="es"/>
        </w:rPr>
        <w:t>:</w:t>
      </w:r>
    </w:p>
    <w:p w14:paraId="6756C1DD" w14:textId="77777777" w:rsidR="008376C9" w:rsidRPr="00C422F9" w:rsidRDefault="008376C9" w:rsidP="000C1778">
      <w:pPr>
        <w:spacing w:after="120" w:line="240" w:lineRule="auto"/>
        <w:ind w:left="-283"/>
        <w:rPr>
          <w:rFonts w:cs="Arial"/>
          <w:i/>
          <w:sz w:val="20"/>
          <w:szCs w:val="20"/>
          <w:lang w:val="es"/>
        </w:rPr>
      </w:pPr>
    </w:p>
    <w:p w14:paraId="4818A070" w14:textId="2B127945" w:rsidR="00E706CD" w:rsidRPr="00C422F9" w:rsidRDefault="009A4045" w:rsidP="000C1778">
      <w:pPr>
        <w:spacing w:after="120"/>
        <w:jc w:val="both"/>
        <w:rPr>
          <w:rFonts w:cs="Arial"/>
          <w:i/>
          <w:iCs/>
          <w:sz w:val="20"/>
          <w:szCs w:val="20"/>
          <w:lang w:val="es-ES"/>
        </w:rPr>
      </w:pPr>
      <w:r>
        <w:rPr>
          <w:rFonts w:cs="Arial"/>
          <w:i/>
          <w:iCs/>
          <w:sz w:val="20"/>
          <w:szCs w:val="20"/>
          <w:lang w:val="es"/>
        </w:rPr>
        <w:t xml:space="preserve">Le escribo para expresar mi preocupación por la detención arbitraria del defensor de los derechos humanos </w:t>
      </w:r>
      <w:r>
        <w:rPr>
          <w:rFonts w:cs="Arial"/>
          <w:b/>
          <w:bCs/>
          <w:i/>
          <w:iCs/>
          <w:sz w:val="20"/>
          <w:szCs w:val="20"/>
          <w:lang w:val="es"/>
        </w:rPr>
        <w:t xml:space="preserve">Moussa </w:t>
      </w:r>
      <w:proofErr w:type="spellStart"/>
      <w:r>
        <w:rPr>
          <w:rFonts w:cs="Arial"/>
          <w:b/>
          <w:bCs/>
          <w:i/>
          <w:iCs/>
          <w:sz w:val="20"/>
          <w:szCs w:val="20"/>
          <w:lang w:val="es"/>
        </w:rPr>
        <w:t>Tchangari</w:t>
      </w:r>
      <w:proofErr w:type="spellEnd"/>
      <w:r>
        <w:rPr>
          <w:rFonts w:cs="Arial"/>
          <w:i/>
          <w:iCs/>
          <w:sz w:val="20"/>
          <w:szCs w:val="20"/>
          <w:lang w:val="es"/>
        </w:rPr>
        <w:t>.</w:t>
      </w:r>
    </w:p>
    <w:p w14:paraId="348A8387" w14:textId="328CD9D6" w:rsidR="00E706CD" w:rsidRPr="00C422F9" w:rsidRDefault="00E706CD" w:rsidP="000C1778">
      <w:pPr>
        <w:spacing w:after="120"/>
        <w:jc w:val="both"/>
        <w:rPr>
          <w:rFonts w:cs="Arial"/>
          <w:i/>
          <w:iCs/>
          <w:sz w:val="20"/>
          <w:szCs w:val="20"/>
          <w:lang w:val="es-ES"/>
        </w:rPr>
      </w:pPr>
      <w:r>
        <w:rPr>
          <w:rFonts w:cs="Arial"/>
          <w:i/>
          <w:iCs/>
          <w:sz w:val="20"/>
          <w:szCs w:val="20"/>
          <w:lang w:val="es"/>
        </w:rPr>
        <w:t>El 3 de enero de 2025 se presentaron dos cargos adicionales contra Moussa Tchangari, secretario general de la organización de la sociedad civil Alternativas Espacios Ciudadanos (Alternatives Espaces Citoyens, AEC). Fue acusado de “atentar contra la defensa nacional” y “prestar servicios de inteligencia a países enemigos”. Una vez presentados nos nuevos cargos, lo trasladaron a la prisión de Filingué, a 180 km de Niamey, la capital de Níger.</w:t>
      </w:r>
    </w:p>
    <w:p w14:paraId="7C9C7961" w14:textId="034D313A" w:rsidR="009A4045" w:rsidRPr="00C422F9" w:rsidRDefault="00413D89" w:rsidP="000C1778">
      <w:pPr>
        <w:spacing w:after="120"/>
        <w:jc w:val="both"/>
        <w:rPr>
          <w:rFonts w:cs="Arial"/>
          <w:i/>
          <w:iCs/>
          <w:sz w:val="20"/>
          <w:szCs w:val="20"/>
          <w:lang w:val="es-ES"/>
        </w:rPr>
      </w:pPr>
      <w:r>
        <w:rPr>
          <w:rFonts w:cs="Arial"/>
          <w:i/>
          <w:iCs/>
          <w:sz w:val="20"/>
          <w:szCs w:val="20"/>
          <w:lang w:val="es"/>
        </w:rPr>
        <w:t xml:space="preserve">Moussa </w:t>
      </w:r>
      <w:proofErr w:type="spellStart"/>
      <w:r>
        <w:rPr>
          <w:rFonts w:cs="Arial"/>
          <w:i/>
          <w:iCs/>
          <w:sz w:val="20"/>
          <w:szCs w:val="20"/>
          <w:lang w:val="es"/>
        </w:rPr>
        <w:t>Tchangari</w:t>
      </w:r>
      <w:proofErr w:type="spellEnd"/>
      <w:r>
        <w:rPr>
          <w:rFonts w:cs="Arial"/>
          <w:i/>
          <w:iCs/>
          <w:sz w:val="20"/>
          <w:szCs w:val="20"/>
          <w:lang w:val="es"/>
        </w:rPr>
        <w:t xml:space="preserve"> fue detenido el 3 de diciembre de 2024, cuando al menos tres hombres armados vestidos de civil, que afirmaron ser policías, irrumpieron en su domicilio de Niamey, confiscaron su teléfono, su ordenador portátil y su maletín, lo encapucharon y se lo llevaron. Cuando les preguntó si tenían una orden de arresto, respondieron que no era obligatoria. Estuvo casi dos días en paradero desconocido, y posteriormente fue localizado en el Servicio Central de Lucha contra el Terrorismo y la Delincuencia Organizada Transnacional, en Niamey, donde pudo entrevistarse por primera vez con sus abogados. En su contra se presentaron, entre otros, cargos de “apología del terrorismo y asociación criminal en relación con el terrorismo”. En caso de ser declarado culpable de estos cargos, podría pasar entre 5 y 10 años en prisión y ser privado de su nacionalidad nigerina.</w:t>
      </w:r>
    </w:p>
    <w:p w14:paraId="19E97AD9" w14:textId="33F736DF" w:rsidR="00765E7A" w:rsidRPr="00C422F9" w:rsidRDefault="000506DA" w:rsidP="000C1778">
      <w:pPr>
        <w:spacing w:after="120"/>
        <w:jc w:val="both"/>
        <w:rPr>
          <w:rFonts w:cs="Arial"/>
          <w:i/>
          <w:sz w:val="20"/>
          <w:szCs w:val="20"/>
          <w:lang w:val="es-ES"/>
        </w:rPr>
      </w:pPr>
      <w:r>
        <w:rPr>
          <w:rFonts w:cs="Arial"/>
          <w:i/>
          <w:iCs/>
          <w:sz w:val="20"/>
          <w:szCs w:val="20"/>
          <w:lang w:val="es"/>
        </w:rPr>
        <w:t xml:space="preserve">Tres semanas antes de su detención, el 12 de noviembre de 2024, Moussa Tchangari criticó la decisión del ministro del Interior de Níger de retirar las licencias de dos organizaciones no gubernamental humanitarias, así como la creación por las autoridades el 27 de agosto de 2024 de una base de datos sobre terrorismo. El 28 de noviembre de 2024, su organización (Alternatives Espaces Citoyens, AEC) convocó una reunión para debatir el decreto presidencial del 10 de octubre de 2024 que privaba provisionalmente de la nacionalidad nigerina a nueve personas vinculadas al expresidente </w:t>
      </w:r>
      <w:proofErr w:type="spellStart"/>
      <w:r>
        <w:rPr>
          <w:rFonts w:cs="Arial"/>
          <w:i/>
          <w:iCs/>
          <w:sz w:val="20"/>
          <w:szCs w:val="20"/>
          <w:lang w:val="es"/>
        </w:rPr>
        <w:t>Bazoum</w:t>
      </w:r>
      <w:proofErr w:type="spellEnd"/>
      <w:r>
        <w:rPr>
          <w:rFonts w:cs="Arial"/>
          <w:i/>
          <w:iCs/>
          <w:sz w:val="20"/>
          <w:szCs w:val="20"/>
          <w:lang w:val="es"/>
        </w:rPr>
        <w:t>.</w:t>
      </w:r>
    </w:p>
    <w:p w14:paraId="3254D2CB" w14:textId="7DF2304E" w:rsidR="00AE0B9A" w:rsidRPr="00C422F9" w:rsidRDefault="009A4045" w:rsidP="000C1778">
      <w:pPr>
        <w:spacing w:after="120"/>
        <w:jc w:val="both"/>
        <w:rPr>
          <w:rFonts w:cs="Arial"/>
          <w:b/>
          <w:bCs/>
          <w:i/>
          <w:sz w:val="20"/>
          <w:szCs w:val="20"/>
          <w:lang w:val="es-ES"/>
        </w:rPr>
      </w:pPr>
      <w:r>
        <w:rPr>
          <w:rFonts w:cs="Arial"/>
          <w:b/>
          <w:bCs/>
          <w:i/>
          <w:iCs/>
          <w:sz w:val="20"/>
          <w:szCs w:val="20"/>
          <w:lang w:val="es"/>
        </w:rPr>
        <w:t>Lo insto a usted, en su calidad de presidente del Consejo Nacional para la Salvaguardia de la Patria, así como a las autoridades pertinentes, a que garanticen la inmediata puesta en libertad de Moussa Tchangari, detenido únicamente por el ejercicio pacífico de sus derechos humanos, y a que se retiren todos los cargos contra él.</w:t>
      </w:r>
    </w:p>
    <w:p w14:paraId="1D97EE85" w14:textId="77777777" w:rsidR="005D2C37" w:rsidRDefault="005D2C37" w:rsidP="00AA5E9D">
      <w:pPr>
        <w:spacing w:after="0" w:line="240" w:lineRule="auto"/>
        <w:ind w:left="-283" w:firstLine="283"/>
        <w:rPr>
          <w:rFonts w:cs="Arial"/>
          <w:i/>
          <w:iCs/>
          <w:sz w:val="20"/>
          <w:szCs w:val="20"/>
          <w:lang w:val="es"/>
        </w:rPr>
      </w:pPr>
      <w:r>
        <w:rPr>
          <w:rFonts w:cs="Arial"/>
          <w:i/>
          <w:iCs/>
          <w:sz w:val="20"/>
          <w:szCs w:val="20"/>
          <w:lang w:val="es"/>
        </w:rPr>
        <w:t>Atentamente,</w:t>
      </w:r>
    </w:p>
    <w:p w14:paraId="03A86699" w14:textId="77777777" w:rsidR="00C422F9" w:rsidRPr="00C422F9" w:rsidRDefault="00C422F9" w:rsidP="00AA5E9D">
      <w:pPr>
        <w:spacing w:after="0" w:line="240" w:lineRule="auto"/>
        <w:ind w:left="-283" w:firstLine="283"/>
        <w:rPr>
          <w:rFonts w:cs="Arial"/>
          <w:i/>
          <w:sz w:val="20"/>
          <w:szCs w:val="20"/>
          <w:lang w:val="es-ES"/>
        </w:rPr>
      </w:pPr>
    </w:p>
    <w:p w14:paraId="450D0FB9" w14:textId="77777777" w:rsidR="0082127B" w:rsidRPr="00C422F9"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21210F7D" w14:textId="77777777" w:rsidR="00684765" w:rsidRPr="00C422F9" w:rsidRDefault="00684765" w:rsidP="00F55E05">
      <w:pPr>
        <w:spacing w:after="0" w:line="240" w:lineRule="auto"/>
        <w:rPr>
          <w:rFonts w:ascii="Arial" w:hAnsi="Arial" w:cs="Arial"/>
          <w:szCs w:val="20"/>
          <w:lang w:val="es-ES"/>
        </w:rPr>
      </w:pPr>
    </w:p>
    <w:p w14:paraId="0C5BFBBD" w14:textId="346299BC" w:rsidR="00684765" w:rsidRPr="00C422F9" w:rsidRDefault="00684765" w:rsidP="00F55E05">
      <w:pPr>
        <w:spacing w:line="240" w:lineRule="auto"/>
        <w:jc w:val="both"/>
        <w:rPr>
          <w:rFonts w:ascii="Arial" w:hAnsi="Arial" w:cs="Arial"/>
          <w:szCs w:val="20"/>
          <w:lang w:val="es-ES"/>
        </w:rPr>
      </w:pPr>
      <w:r>
        <w:rPr>
          <w:rFonts w:ascii="Arial" w:hAnsi="Arial" w:cs="Arial"/>
          <w:szCs w:val="20"/>
          <w:lang w:val="es"/>
        </w:rPr>
        <w:t>El 26 de julio de 2023, el presidente Mohamed Bazoum fue depuesto mediante un golpe de Estado palaciego organizado por su Guardia Presidencial. Los militares que respaldaron el golpe de Estado anunciaron el establecimiento del Consejo Nacional para la Salvaguardia de la Patria (CNSP) el 26 de julio de 2023 mediante una declaración en la televisión nacional que justificó la toma del poder por el “continuo deterioro de la situación de seguridad y la deficiente gobernanza económica y social” del régimen depuesto. El 28 de julio de 2023, el jefe de la Guardia Presidencial, Abdourahamane Tiani, se proclamó presidente del país.</w:t>
      </w:r>
    </w:p>
    <w:p w14:paraId="3FD54685" w14:textId="6534A39A" w:rsidR="00684765" w:rsidRPr="00C422F9" w:rsidRDefault="00684765" w:rsidP="00F55E05">
      <w:pPr>
        <w:spacing w:line="240" w:lineRule="auto"/>
        <w:jc w:val="both"/>
        <w:rPr>
          <w:rFonts w:ascii="Arial" w:hAnsi="Arial" w:cs="Arial"/>
          <w:szCs w:val="20"/>
          <w:lang w:val="es-ES"/>
        </w:rPr>
      </w:pPr>
      <w:r>
        <w:rPr>
          <w:rFonts w:ascii="Arial" w:hAnsi="Arial" w:cs="Arial"/>
          <w:szCs w:val="20"/>
          <w:lang w:val="es"/>
        </w:rPr>
        <w:t>Desde el golpe de Estado militar de 2023, en lugar de señalar un camino hacia el respeto de los derechos humanos y el Estado de derecho, las autoridades militares están afianzando su control de la oposición, la sociedad civil y los medios de comunicación independientes. Los derechos humanos, incluido el derecho a la libertad de expresión, han sido objeto de graves restricciones en Níger. Las autoridades han amenazado, hostigado y detenido arbitrariamente a defensores y defensoras de los derechos humanos, activistas y periodistas, muchos de los cuales —como Moussa Tchangari— afirman que se autocensuran por temor a represalias.</w:t>
      </w:r>
    </w:p>
    <w:p w14:paraId="73FF3361" w14:textId="5A2157A6" w:rsidR="00684765" w:rsidRPr="00C422F9" w:rsidRDefault="00684765" w:rsidP="00F55E05">
      <w:pPr>
        <w:spacing w:line="240" w:lineRule="auto"/>
        <w:jc w:val="both"/>
        <w:rPr>
          <w:rFonts w:ascii="Arial" w:hAnsi="Arial" w:cs="Arial"/>
          <w:szCs w:val="20"/>
          <w:lang w:val="es-ES"/>
        </w:rPr>
      </w:pPr>
      <w:r>
        <w:rPr>
          <w:rFonts w:ascii="Arial" w:hAnsi="Arial" w:cs="Arial"/>
          <w:szCs w:val="20"/>
          <w:lang w:val="es"/>
        </w:rPr>
        <w:t xml:space="preserve">Desde la década de 1990, Moussa </w:t>
      </w:r>
      <w:proofErr w:type="spellStart"/>
      <w:r>
        <w:rPr>
          <w:rFonts w:ascii="Arial" w:hAnsi="Arial" w:cs="Arial"/>
          <w:szCs w:val="20"/>
          <w:lang w:val="es"/>
        </w:rPr>
        <w:t>Tchangari</w:t>
      </w:r>
      <w:proofErr w:type="spellEnd"/>
      <w:r>
        <w:rPr>
          <w:rFonts w:ascii="Arial" w:hAnsi="Arial" w:cs="Arial"/>
          <w:szCs w:val="20"/>
          <w:lang w:val="es"/>
        </w:rPr>
        <w:t xml:space="preserve"> ha trabajado para promover los derechos humanos y el Estado de derecho en Níger. Ha estado detenido por su trabajo de derechos humanos en el pasado, en diferentes ocasiones, como en mayo de 2015 y en 2018. Días antes de su detención arbitraria el 3 de diciembre de 2024, había comentado a un colega que estaba preocupado y que media con todo cuidado sus palabras y acciones para poder seguir defendiendo los derechos humanos, a pesar del riesgo constante de ser detenido. También expresó preocupación por el riesgo de detención y reclusión arbitrarias que se cierne sobre muchas personas en Níger, especialmente las que critican públicamente a las autoridades militares, como él mismo.</w:t>
      </w:r>
    </w:p>
    <w:p w14:paraId="323F6917" w14:textId="133AD9E8" w:rsidR="00E276EF" w:rsidRPr="00C422F9" w:rsidRDefault="00AD7FE6" w:rsidP="5A3EFBBA">
      <w:pPr>
        <w:spacing w:line="240" w:lineRule="auto"/>
        <w:jc w:val="both"/>
        <w:rPr>
          <w:rFonts w:ascii="Arial" w:hAnsi="Arial" w:cs="Arial"/>
          <w:lang w:val="es-ES"/>
        </w:rPr>
      </w:pPr>
      <w:r>
        <w:rPr>
          <w:rFonts w:ascii="Arial" w:hAnsi="Arial" w:cs="Arial"/>
          <w:lang w:val="es"/>
        </w:rPr>
        <w:t>Tras su detención y los cargos presentados en su contra, Moussa Tchangari teme que otros activistas de la sociedad civil nigerina se enfrenten a su misma situación. También ha manifestado su preocupación por que la organización de la sociedad civil Alternativas Espacios Ciudadanos (</w:t>
      </w:r>
      <w:r>
        <w:rPr>
          <w:rFonts w:ascii="Arial" w:hAnsi="Arial" w:cs="Arial"/>
          <w:i/>
          <w:iCs/>
          <w:lang w:val="es"/>
        </w:rPr>
        <w:t>Alternatives Espaces Citoyens</w:t>
      </w:r>
      <w:r>
        <w:rPr>
          <w:rFonts w:ascii="Arial" w:hAnsi="Arial" w:cs="Arial"/>
          <w:lang w:val="es"/>
        </w:rPr>
        <w:t>, AEC), de la que es secretario general, pueda ser clausurada por las autoridades de Níger para impedirles realizar su labor de defensa de los derechos humanos.</w:t>
      </w:r>
    </w:p>
    <w:p w14:paraId="206312FE" w14:textId="0475B222" w:rsidR="00684765" w:rsidRPr="00C422F9" w:rsidRDefault="00684765" w:rsidP="00F55E05">
      <w:pPr>
        <w:spacing w:line="240" w:lineRule="auto"/>
        <w:jc w:val="both"/>
        <w:rPr>
          <w:rFonts w:ascii="Arial" w:hAnsi="Arial" w:cs="Arial"/>
          <w:szCs w:val="20"/>
          <w:lang w:val="es-ES"/>
        </w:rPr>
      </w:pPr>
      <w:r>
        <w:rPr>
          <w:rFonts w:ascii="Arial" w:hAnsi="Arial" w:cs="Arial"/>
          <w:szCs w:val="20"/>
          <w:lang w:val="es"/>
        </w:rPr>
        <w:t xml:space="preserve">Los cargos contra Moussa </w:t>
      </w:r>
      <w:proofErr w:type="spellStart"/>
      <w:r>
        <w:rPr>
          <w:rFonts w:ascii="Arial" w:hAnsi="Arial" w:cs="Arial"/>
          <w:szCs w:val="20"/>
          <w:lang w:val="es"/>
        </w:rPr>
        <w:t>Tchangari</w:t>
      </w:r>
      <w:proofErr w:type="spellEnd"/>
      <w:r>
        <w:rPr>
          <w:rFonts w:ascii="Arial" w:hAnsi="Arial" w:cs="Arial"/>
          <w:szCs w:val="20"/>
          <w:lang w:val="es"/>
        </w:rPr>
        <w:t>, entre ellos los de apología del terrorismo y asociación criminal en relación con el terrorismo, se inscriben en la amplia lista de delitos que pueden llevar aparejada la privación de su nacionalidad incluso antes de ser declaradas culpables, según la orden de agosto de 2024 que establece la base de datos sobre terrorismo.</w:t>
      </w:r>
    </w:p>
    <w:p w14:paraId="58CD1D37" w14:textId="77777777" w:rsidR="00D23D90" w:rsidRPr="00C422F9" w:rsidRDefault="00D23D90" w:rsidP="00980425">
      <w:pPr>
        <w:spacing w:line="240" w:lineRule="auto"/>
        <w:rPr>
          <w:rFonts w:ascii="Arial" w:hAnsi="Arial" w:cs="Arial"/>
          <w:szCs w:val="20"/>
          <w:lang w:val="es-ES"/>
        </w:rPr>
      </w:pPr>
    </w:p>
    <w:p w14:paraId="4FE6A58A" w14:textId="77777777" w:rsidR="005D2C37" w:rsidRPr="00C422F9"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francés, inglés.</w:t>
      </w:r>
    </w:p>
    <w:p w14:paraId="5E6981D0" w14:textId="77777777" w:rsidR="005D2C37" w:rsidRPr="00C422F9"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10A5EADF" w14:textId="77777777" w:rsidR="005D2C37" w:rsidRPr="00C422F9" w:rsidRDefault="005D2C37" w:rsidP="00980425">
      <w:pPr>
        <w:spacing w:after="0" w:line="240" w:lineRule="auto"/>
        <w:rPr>
          <w:rFonts w:ascii="Arial" w:hAnsi="Arial" w:cs="Arial"/>
          <w:color w:val="0070C0"/>
          <w:sz w:val="20"/>
          <w:szCs w:val="20"/>
          <w:lang w:val="es-ES"/>
        </w:rPr>
      </w:pPr>
    </w:p>
    <w:p w14:paraId="48302C7A" w14:textId="684AD8A0" w:rsidR="005D2C37" w:rsidRPr="00C422F9" w:rsidRDefault="005D2C37" w:rsidP="00980425">
      <w:pPr>
        <w:spacing w:after="0" w:line="240" w:lineRule="auto"/>
        <w:rPr>
          <w:rFonts w:ascii="Arial" w:hAnsi="Arial" w:cs="Arial"/>
          <w:color w:val="auto"/>
          <w:sz w:val="20"/>
          <w:szCs w:val="20"/>
          <w:lang w:val="es-ES"/>
        </w:rPr>
      </w:pPr>
      <w:r>
        <w:rPr>
          <w:rFonts w:ascii="Arial" w:hAnsi="Arial" w:cs="Arial"/>
          <w:b/>
          <w:bCs/>
          <w:sz w:val="20"/>
          <w:szCs w:val="20"/>
          <w:lang w:val="es"/>
        </w:rPr>
        <w:t>ENVÍEN LLAMAMIENTOS LO ANTES POSIBLE Y NO MÁS TARDE DEL: 15</w:t>
      </w:r>
      <w:r>
        <w:rPr>
          <w:rFonts w:ascii="Arial" w:hAnsi="Arial" w:cs="Arial"/>
          <w:b/>
          <w:bCs/>
          <w:color w:val="auto"/>
          <w:sz w:val="20"/>
          <w:szCs w:val="20"/>
          <w:lang w:val="es"/>
        </w:rPr>
        <w:t xml:space="preserve"> de julio de 2025</w:t>
      </w:r>
    </w:p>
    <w:p w14:paraId="7B271863" w14:textId="77777777" w:rsidR="005D2C37" w:rsidRPr="00C422F9" w:rsidRDefault="005D2C37" w:rsidP="00980425">
      <w:pPr>
        <w:spacing w:after="0" w:line="240" w:lineRule="auto"/>
        <w:rPr>
          <w:rFonts w:ascii="Arial" w:hAnsi="Arial" w:cs="Arial"/>
          <w:color w:val="auto"/>
          <w:sz w:val="20"/>
          <w:szCs w:val="20"/>
          <w:lang w:val="es-ES"/>
        </w:rPr>
      </w:pPr>
      <w:r>
        <w:rPr>
          <w:rFonts w:ascii="Arial" w:hAnsi="Arial" w:cs="Arial"/>
          <w:color w:val="auto"/>
          <w:sz w:val="20"/>
          <w:szCs w:val="20"/>
          <w:lang w:val="es"/>
        </w:rPr>
        <w:t>Consulten con la oficina de Amnistía Internacional en su país si desean enviar llamamientos después de la fecha indicada.</w:t>
      </w:r>
    </w:p>
    <w:p w14:paraId="25DF8687" w14:textId="77777777" w:rsidR="005D2C37" w:rsidRPr="00C422F9" w:rsidRDefault="005D2C37" w:rsidP="00980425">
      <w:pPr>
        <w:spacing w:after="0" w:line="240" w:lineRule="auto"/>
        <w:rPr>
          <w:rFonts w:ascii="Arial" w:hAnsi="Arial" w:cs="Arial"/>
          <w:b/>
          <w:color w:val="auto"/>
          <w:sz w:val="20"/>
          <w:szCs w:val="20"/>
          <w:lang w:val="es-ES"/>
        </w:rPr>
      </w:pPr>
    </w:p>
    <w:p w14:paraId="0B38A690" w14:textId="6BF611CC" w:rsidR="005D2C37" w:rsidRPr="00C422F9" w:rsidRDefault="005D2C37" w:rsidP="00980425">
      <w:pPr>
        <w:spacing w:after="0" w:line="240" w:lineRule="auto"/>
        <w:rPr>
          <w:rFonts w:ascii="Amnesty Trade Gothic Light" w:hAnsi="Amnesty Trade Gothic Light" w:cs="Arial"/>
          <w:b/>
          <w:color w:val="auto"/>
          <w:sz w:val="20"/>
          <w:szCs w:val="20"/>
          <w:lang w:val="es-ES"/>
        </w:rPr>
      </w:pPr>
      <w:r>
        <w:rPr>
          <w:rFonts w:ascii="Arial" w:hAnsi="Arial" w:cs="Arial"/>
          <w:b/>
          <w:bCs/>
          <w:color w:val="auto"/>
          <w:sz w:val="20"/>
          <w:szCs w:val="20"/>
          <w:lang w:val="es"/>
        </w:rPr>
        <w:t xml:space="preserve">NOMBRE Y GÉNERO GRAMATICAL PREFERIDO: </w:t>
      </w:r>
      <w:r>
        <w:rPr>
          <w:rFonts w:ascii="Arial" w:hAnsi="Arial" w:cs="Arial"/>
          <w:color w:val="auto"/>
          <w:sz w:val="20"/>
          <w:szCs w:val="20"/>
          <w:lang w:val="es"/>
        </w:rPr>
        <w:t>Moussa Tchangari (masculino)</w:t>
      </w:r>
    </w:p>
    <w:p w14:paraId="175A9AA9" w14:textId="77777777" w:rsidR="005D2C37" w:rsidRPr="00C422F9" w:rsidRDefault="005D2C37" w:rsidP="5A3EFBBA">
      <w:pPr>
        <w:spacing w:after="0" w:line="240" w:lineRule="auto"/>
        <w:rPr>
          <w:rFonts w:ascii="Arial" w:hAnsi="Arial" w:cs="Arial"/>
          <w:b/>
          <w:bCs/>
          <w:sz w:val="20"/>
          <w:szCs w:val="20"/>
          <w:lang w:val="es-ES"/>
        </w:rPr>
      </w:pPr>
    </w:p>
    <w:p w14:paraId="09EC0FA7" w14:textId="51445BCC" w:rsidR="00B92AEC" w:rsidRPr="000C1778" w:rsidRDefault="00B201FD" w:rsidP="00F55E05">
      <w:pPr>
        <w:spacing w:after="0" w:line="240" w:lineRule="auto"/>
        <w:rPr>
          <w:rFonts w:ascii="Amnesty Trade Gothic Light" w:hAnsi="Amnesty Trade Gothic Light" w:cs="Arial"/>
          <w:sz w:val="20"/>
          <w:szCs w:val="20"/>
          <w:lang w:val="es-ES"/>
        </w:rPr>
      </w:pPr>
      <w:r>
        <w:rPr>
          <w:rFonts w:ascii="Arial" w:hAnsi="Arial" w:cs="Arial"/>
          <w:b/>
          <w:bCs/>
          <w:sz w:val="20"/>
          <w:szCs w:val="20"/>
          <w:lang w:val="es"/>
        </w:rPr>
        <w:t xml:space="preserve">ENLACE A LA AU ANTERIOR: </w:t>
      </w:r>
      <w:hyperlink r:id="rId9" w:history="1">
        <w:r>
          <w:rPr>
            <w:rStyle w:val="Hipervnculo"/>
            <w:rFonts w:ascii="Arial" w:hAnsi="Arial" w:cs="Arial"/>
            <w:sz w:val="20"/>
            <w:szCs w:val="20"/>
            <w:lang w:val="es"/>
          </w:rPr>
          <w:t>https://www.amnesty.org/es/documents/afr43/8836/2024/es/</w:t>
        </w:r>
      </w:hyperlink>
    </w:p>
    <w:sectPr w:rsidR="00B92AEC" w:rsidRPr="000C1778" w:rsidSect="000C1778">
      <w:headerReference w:type="default" r:id="rId10"/>
      <w:headerReference w:type="first" r:id="rId11"/>
      <w:footnotePr>
        <w:pos w:val="beneathText"/>
      </w:footnotePr>
      <w:endnotePr>
        <w:numFmt w:val="decimal"/>
      </w:endnotePr>
      <w:type w:val="continuous"/>
      <w:pgSz w:w="11900" w:h="16837" w:code="9"/>
      <w:pgMar w:top="99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8F30C" w14:textId="77777777" w:rsidR="00A00AAE" w:rsidRDefault="00A00AAE">
      <w:r>
        <w:separator/>
      </w:r>
    </w:p>
  </w:endnote>
  <w:endnote w:type="continuationSeparator" w:id="0">
    <w:p w14:paraId="6B1B5870" w14:textId="77777777" w:rsidR="00A00AAE" w:rsidRDefault="00A00AAE">
      <w:r>
        <w:continuationSeparator/>
      </w:r>
    </w:p>
  </w:endnote>
  <w:endnote w:type="continuationNotice" w:id="1">
    <w:p w14:paraId="4EF5F59C" w14:textId="77777777" w:rsidR="00A00AAE" w:rsidRDefault="00A00A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DF9BE" w14:textId="77777777" w:rsidR="00A00AAE" w:rsidRDefault="00A00AAE">
      <w:r>
        <w:separator/>
      </w:r>
    </w:p>
  </w:footnote>
  <w:footnote w:type="continuationSeparator" w:id="0">
    <w:p w14:paraId="52CF82A5" w14:textId="77777777" w:rsidR="00A00AAE" w:rsidRDefault="00A00AAE">
      <w:r>
        <w:continuationSeparator/>
      </w:r>
    </w:p>
  </w:footnote>
  <w:footnote w:type="continuationNotice" w:id="1">
    <w:p w14:paraId="4375CD37" w14:textId="77777777" w:rsidR="00A00AAE" w:rsidRDefault="00A00A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66581" w14:textId="1E9B9A67" w:rsidR="00355617" w:rsidRPr="00C422F9" w:rsidRDefault="00CC11A4" w:rsidP="0082127B">
    <w:pPr>
      <w:tabs>
        <w:tab w:val="left" w:pos="6060"/>
        <w:tab w:val="right" w:pos="10203"/>
      </w:tabs>
      <w:spacing w:after="0"/>
      <w:rPr>
        <w:sz w:val="16"/>
        <w:szCs w:val="16"/>
        <w:lang w:val="es-ES"/>
      </w:rPr>
    </w:pPr>
    <w:r>
      <w:rPr>
        <w:sz w:val="16"/>
        <w:szCs w:val="16"/>
        <w:lang w:val="es"/>
      </w:rPr>
      <w:t xml:space="preserve">Segunda AU: 103/24 Índice: </w:t>
    </w:r>
    <w:r>
      <w:rPr>
        <w:color w:val="auto"/>
        <w:sz w:val="16"/>
        <w:szCs w:val="16"/>
        <w:lang w:val="es"/>
      </w:rPr>
      <w:t xml:space="preserve">AFR 43/8931/2025 </w:t>
    </w:r>
    <w:r>
      <w:rPr>
        <w:sz w:val="16"/>
        <w:szCs w:val="16"/>
        <w:lang w:val="es"/>
      </w:rPr>
      <w:t>Níger</w:t>
    </w:r>
    <w:r>
      <w:rPr>
        <w:sz w:val="16"/>
        <w:szCs w:val="16"/>
        <w:lang w:val="es"/>
      </w:rPr>
      <w:tab/>
    </w:r>
    <w:r>
      <w:rPr>
        <w:sz w:val="16"/>
        <w:szCs w:val="16"/>
        <w:lang w:val="es"/>
      </w:rPr>
      <w:tab/>
      <w:t>Fecha: 15 de enero de 2025</w:t>
    </w:r>
  </w:p>
  <w:p w14:paraId="1620FCDA" w14:textId="77777777" w:rsidR="007A3AEA" w:rsidRPr="00C422F9"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6FCAB" w14:textId="77777777" w:rsidR="00E45B15" w:rsidRDefault="00E45B15" w:rsidP="00D35879">
    <w:pPr>
      <w:pStyle w:val="Encabezado"/>
    </w:pPr>
  </w:p>
  <w:p w14:paraId="47E818FE"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3939921">
    <w:abstractNumId w:val="0"/>
  </w:num>
  <w:num w:numId="2" w16cid:durableId="310214027">
    <w:abstractNumId w:val="20"/>
  </w:num>
  <w:num w:numId="3" w16cid:durableId="781263580">
    <w:abstractNumId w:val="19"/>
  </w:num>
  <w:num w:numId="4" w16cid:durableId="837158292">
    <w:abstractNumId w:val="9"/>
  </w:num>
  <w:num w:numId="5" w16cid:durableId="1262646917">
    <w:abstractNumId w:val="3"/>
  </w:num>
  <w:num w:numId="6" w16cid:durableId="639386315">
    <w:abstractNumId w:val="18"/>
  </w:num>
  <w:num w:numId="7" w16cid:durableId="215164266">
    <w:abstractNumId w:val="16"/>
  </w:num>
  <w:num w:numId="8" w16cid:durableId="1333219865">
    <w:abstractNumId w:val="8"/>
  </w:num>
  <w:num w:numId="9" w16cid:durableId="2038041983">
    <w:abstractNumId w:val="7"/>
  </w:num>
  <w:num w:numId="10" w16cid:durableId="818418625">
    <w:abstractNumId w:val="12"/>
  </w:num>
  <w:num w:numId="11" w16cid:durableId="1978681939">
    <w:abstractNumId w:val="5"/>
  </w:num>
  <w:num w:numId="12" w16cid:durableId="68382968">
    <w:abstractNumId w:val="13"/>
  </w:num>
  <w:num w:numId="13" w16cid:durableId="791247638">
    <w:abstractNumId w:val="14"/>
  </w:num>
  <w:num w:numId="14" w16cid:durableId="1917326403">
    <w:abstractNumId w:val="1"/>
  </w:num>
  <w:num w:numId="15" w16cid:durableId="106313012">
    <w:abstractNumId w:val="17"/>
  </w:num>
  <w:num w:numId="16" w16cid:durableId="188109123">
    <w:abstractNumId w:val="10"/>
  </w:num>
  <w:num w:numId="17" w16cid:durableId="907154232">
    <w:abstractNumId w:val="11"/>
  </w:num>
  <w:num w:numId="18" w16cid:durableId="2104913893">
    <w:abstractNumId w:val="4"/>
  </w:num>
  <w:num w:numId="19" w16cid:durableId="1077051157">
    <w:abstractNumId w:val="6"/>
  </w:num>
  <w:num w:numId="20" w16cid:durableId="1849639865">
    <w:abstractNumId w:val="15"/>
  </w:num>
  <w:num w:numId="21" w16cid:durableId="486241866">
    <w:abstractNumId w:val="2"/>
  </w:num>
  <w:num w:numId="22" w16cid:durableId="221793353">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C1F"/>
    <w:rsid w:val="000006D3"/>
    <w:rsid w:val="00001383"/>
    <w:rsid w:val="000027BB"/>
    <w:rsid w:val="00004D79"/>
    <w:rsid w:val="000058B2"/>
    <w:rsid w:val="000065E3"/>
    <w:rsid w:val="00006629"/>
    <w:rsid w:val="000067F1"/>
    <w:rsid w:val="0001675E"/>
    <w:rsid w:val="00021C55"/>
    <w:rsid w:val="0002386F"/>
    <w:rsid w:val="00026DC0"/>
    <w:rsid w:val="000462A0"/>
    <w:rsid w:val="00046DE5"/>
    <w:rsid w:val="00046F22"/>
    <w:rsid w:val="000506DA"/>
    <w:rsid w:val="00050A03"/>
    <w:rsid w:val="000574BB"/>
    <w:rsid w:val="00057A7E"/>
    <w:rsid w:val="00076037"/>
    <w:rsid w:val="00083462"/>
    <w:rsid w:val="00084C4D"/>
    <w:rsid w:val="00084FB3"/>
    <w:rsid w:val="00087E2B"/>
    <w:rsid w:val="00090878"/>
    <w:rsid w:val="0009130D"/>
    <w:rsid w:val="0009291E"/>
    <w:rsid w:val="00092DFA"/>
    <w:rsid w:val="00094714"/>
    <w:rsid w:val="0009479D"/>
    <w:rsid w:val="000957C5"/>
    <w:rsid w:val="000A1F14"/>
    <w:rsid w:val="000A3F17"/>
    <w:rsid w:val="000B02B4"/>
    <w:rsid w:val="000B4A38"/>
    <w:rsid w:val="000C1778"/>
    <w:rsid w:val="000C2A0D"/>
    <w:rsid w:val="000C6196"/>
    <w:rsid w:val="000D0ABB"/>
    <w:rsid w:val="000D63DC"/>
    <w:rsid w:val="000D70C1"/>
    <w:rsid w:val="000D722A"/>
    <w:rsid w:val="000D7B66"/>
    <w:rsid w:val="000E0D61"/>
    <w:rsid w:val="000E57D4"/>
    <w:rsid w:val="000F3012"/>
    <w:rsid w:val="000F38D4"/>
    <w:rsid w:val="000F47BC"/>
    <w:rsid w:val="00100FE4"/>
    <w:rsid w:val="0010425E"/>
    <w:rsid w:val="00106837"/>
    <w:rsid w:val="00106D61"/>
    <w:rsid w:val="00111EEE"/>
    <w:rsid w:val="00114556"/>
    <w:rsid w:val="00114F6F"/>
    <w:rsid w:val="001178EA"/>
    <w:rsid w:val="0012544D"/>
    <w:rsid w:val="001300C3"/>
    <w:rsid w:val="00130B8A"/>
    <w:rsid w:val="00130C06"/>
    <w:rsid w:val="001340B4"/>
    <w:rsid w:val="0014617E"/>
    <w:rsid w:val="00146408"/>
    <w:rsid w:val="001516FD"/>
    <w:rsid w:val="001526C3"/>
    <w:rsid w:val="001561F4"/>
    <w:rsid w:val="0016118D"/>
    <w:rsid w:val="001648DB"/>
    <w:rsid w:val="00167CFA"/>
    <w:rsid w:val="00174398"/>
    <w:rsid w:val="00175553"/>
    <w:rsid w:val="00176678"/>
    <w:rsid w:val="001773D1"/>
    <w:rsid w:val="00177779"/>
    <w:rsid w:val="00187560"/>
    <w:rsid w:val="0019118D"/>
    <w:rsid w:val="00194CD5"/>
    <w:rsid w:val="0019759E"/>
    <w:rsid w:val="001A3854"/>
    <w:rsid w:val="001A635D"/>
    <w:rsid w:val="001A6AC9"/>
    <w:rsid w:val="001A6C90"/>
    <w:rsid w:val="001A7789"/>
    <w:rsid w:val="001B2192"/>
    <w:rsid w:val="001C6C1F"/>
    <w:rsid w:val="001D126D"/>
    <w:rsid w:val="001D13A1"/>
    <w:rsid w:val="001D52A5"/>
    <w:rsid w:val="001D7B9A"/>
    <w:rsid w:val="001E2045"/>
    <w:rsid w:val="001E7225"/>
    <w:rsid w:val="001F1B9B"/>
    <w:rsid w:val="00201189"/>
    <w:rsid w:val="0020212A"/>
    <w:rsid w:val="002036C0"/>
    <w:rsid w:val="00215C3E"/>
    <w:rsid w:val="00215E33"/>
    <w:rsid w:val="00223DC3"/>
    <w:rsid w:val="00225A11"/>
    <w:rsid w:val="00232736"/>
    <w:rsid w:val="00240AE1"/>
    <w:rsid w:val="00241CD4"/>
    <w:rsid w:val="00246374"/>
    <w:rsid w:val="00252013"/>
    <w:rsid w:val="00254030"/>
    <w:rsid w:val="00254D40"/>
    <w:rsid w:val="002558D7"/>
    <w:rsid w:val="0025792F"/>
    <w:rsid w:val="00261865"/>
    <w:rsid w:val="00261CC7"/>
    <w:rsid w:val="002665C3"/>
    <w:rsid w:val="0026685E"/>
    <w:rsid w:val="00267383"/>
    <w:rsid w:val="002703E7"/>
    <w:rsid w:val="002709C3"/>
    <w:rsid w:val="0027227E"/>
    <w:rsid w:val="002739C9"/>
    <w:rsid w:val="00273E9A"/>
    <w:rsid w:val="002778CF"/>
    <w:rsid w:val="00284665"/>
    <w:rsid w:val="002858C6"/>
    <w:rsid w:val="00291AF3"/>
    <w:rsid w:val="002A0B8C"/>
    <w:rsid w:val="002A1CB0"/>
    <w:rsid w:val="002A2F36"/>
    <w:rsid w:val="002A6100"/>
    <w:rsid w:val="002B2E9B"/>
    <w:rsid w:val="002B5F53"/>
    <w:rsid w:val="002B63E5"/>
    <w:rsid w:val="002B647B"/>
    <w:rsid w:val="002B6C62"/>
    <w:rsid w:val="002C06A6"/>
    <w:rsid w:val="002C2675"/>
    <w:rsid w:val="002C5FE4"/>
    <w:rsid w:val="002C7F1F"/>
    <w:rsid w:val="002D48CD"/>
    <w:rsid w:val="002D5454"/>
    <w:rsid w:val="002E0BEF"/>
    <w:rsid w:val="002E3658"/>
    <w:rsid w:val="002E5E44"/>
    <w:rsid w:val="002E66F6"/>
    <w:rsid w:val="002F3C80"/>
    <w:rsid w:val="002F6B6D"/>
    <w:rsid w:val="00307447"/>
    <w:rsid w:val="0031230A"/>
    <w:rsid w:val="00313E8B"/>
    <w:rsid w:val="00320461"/>
    <w:rsid w:val="0033315E"/>
    <w:rsid w:val="00333890"/>
    <w:rsid w:val="0033624A"/>
    <w:rsid w:val="003373A5"/>
    <w:rsid w:val="00337826"/>
    <w:rsid w:val="0034128A"/>
    <w:rsid w:val="0034324D"/>
    <w:rsid w:val="003440A5"/>
    <w:rsid w:val="0035329F"/>
    <w:rsid w:val="00353CD7"/>
    <w:rsid w:val="003549CE"/>
    <w:rsid w:val="00355617"/>
    <w:rsid w:val="003679C5"/>
    <w:rsid w:val="0037015F"/>
    <w:rsid w:val="003710A1"/>
    <w:rsid w:val="00376EF4"/>
    <w:rsid w:val="00384B4C"/>
    <w:rsid w:val="003904F0"/>
    <w:rsid w:val="003918B0"/>
    <w:rsid w:val="00391A6A"/>
    <w:rsid w:val="00394F76"/>
    <w:rsid w:val="00396C6A"/>
    <w:rsid w:val="003975C9"/>
    <w:rsid w:val="003A1651"/>
    <w:rsid w:val="003B044F"/>
    <w:rsid w:val="003B1990"/>
    <w:rsid w:val="003B294A"/>
    <w:rsid w:val="003B5483"/>
    <w:rsid w:val="003C3210"/>
    <w:rsid w:val="003C5EEA"/>
    <w:rsid w:val="003C6E2C"/>
    <w:rsid w:val="003C6FB2"/>
    <w:rsid w:val="003C7CB6"/>
    <w:rsid w:val="003D0FB5"/>
    <w:rsid w:val="003D1C8B"/>
    <w:rsid w:val="003D4010"/>
    <w:rsid w:val="003E4607"/>
    <w:rsid w:val="003E5C26"/>
    <w:rsid w:val="003F3D5D"/>
    <w:rsid w:val="003F6301"/>
    <w:rsid w:val="003F6792"/>
    <w:rsid w:val="003F6970"/>
    <w:rsid w:val="003F6CD2"/>
    <w:rsid w:val="00406EDB"/>
    <w:rsid w:val="00412686"/>
    <w:rsid w:val="00413D89"/>
    <w:rsid w:val="0042020C"/>
    <w:rsid w:val="0042210F"/>
    <w:rsid w:val="004255A8"/>
    <w:rsid w:val="004334BF"/>
    <w:rsid w:val="00433F8A"/>
    <w:rsid w:val="004408A1"/>
    <w:rsid w:val="00442D54"/>
    <w:rsid w:val="00442E5B"/>
    <w:rsid w:val="0044379B"/>
    <w:rsid w:val="004459F1"/>
    <w:rsid w:val="00445D50"/>
    <w:rsid w:val="004468D0"/>
    <w:rsid w:val="00447DBD"/>
    <w:rsid w:val="00450B7F"/>
    <w:rsid w:val="00453538"/>
    <w:rsid w:val="004603A2"/>
    <w:rsid w:val="004805C1"/>
    <w:rsid w:val="00480A53"/>
    <w:rsid w:val="0048317E"/>
    <w:rsid w:val="00486088"/>
    <w:rsid w:val="00487BC5"/>
    <w:rsid w:val="00492FA8"/>
    <w:rsid w:val="004A1BDD"/>
    <w:rsid w:val="004A3209"/>
    <w:rsid w:val="004B1E15"/>
    <w:rsid w:val="004B2184"/>
    <w:rsid w:val="004B2367"/>
    <w:rsid w:val="004B381D"/>
    <w:rsid w:val="004B3DD7"/>
    <w:rsid w:val="004B74C1"/>
    <w:rsid w:val="004C265C"/>
    <w:rsid w:val="004C71F5"/>
    <w:rsid w:val="004D41DC"/>
    <w:rsid w:val="004E0E84"/>
    <w:rsid w:val="004E6394"/>
    <w:rsid w:val="00500294"/>
    <w:rsid w:val="005008AE"/>
    <w:rsid w:val="00504FBC"/>
    <w:rsid w:val="005065CD"/>
    <w:rsid w:val="00506BA5"/>
    <w:rsid w:val="005176D4"/>
    <w:rsid w:val="00517E88"/>
    <w:rsid w:val="005242DC"/>
    <w:rsid w:val="005363CA"/>
    <w:rsid w:val="005405AE"/>
    <w:rsid w:val="00540879"/>
    <w:rsid w:val="00542F58"/>
    <w:rsid w:val="00544C9C"/>
    <w:rsid w:val="00545423"/>
    <w:rsid w:val="0054647F"/>
    <w:rsid w:val="00547E71"/>
    <w:rsid w:val="005504BD"/>
    <w:rsid w:val="00550AFA"/>
    <w:rsid w:val="0055120F"/>
    <w:rsid w:val="0056503B"/>
    <w:rsid w:val="00565462"/>
    <w:rsid w:val="005668D0"/>
    <w:rsid w:val="00572CCD"/>
    <w:rsid w:val="0057440A"/>
    <w:rsid w:val="00576305"/>
    <w:rsid w:val="00581A12"/>
    <w:rsid w:val="00592C3E"/>
    <w:rsid w:val="00596449"/>
    <w:rsid w:val="005A2A81"/>
    <w:rsid w:val="005A3E28"/>
    <w:rsid w:val="005A71AD"/>
    <w:rsid w:val="005A7F1B"/>
    <w:rsid w:val="005B227F"/>
    <w:rsid w:val="005B5866"/>
    <w:rsid w:val="005B59ED"/>
    <w:rsid w:val="005B5C5A"/>
    <w:rsid w:val="005C2E57"/>
    <w:rsid w:val="005C5CAA"/>
    <w:rsid w:val="005C6A7E"/>
    <w:rsid w:val="005C751F"/>
    <w:rsid w:val="005D0E32"/>
    <w:rsid w:val="005D14AA"/>
    <w:rsid w:val="005D2C37"/>
    <w:rsid w:val="005D2CA8"/>
    <w:rsid w:val="005D4AA8"/>
    <w:rsid w:val="005D7287"/>
    <w:rsid w:val="005D7D1C"/>
    <w:rsid w:val="005E2488"/>
    <w:rsid w:val="005F0355"/>
    <w:rsid w:val="005F5060"/>
    <w:rsid w:val="005F5E43"/>
    <w:rsid w:val="00601D71"/>
    <w:rsid w:val="006031D8"/>
    <w:rsid w:val="00606108"/>
    <w:rsid w:val="00611E82"/>
    <w:rsid w:val="006201FC"/>
    <w:rsid w:val="0062078B"/>
    <w:rsid w:val="00620ADD"/>
    <w:rsid w:val="00622E93"/>
    <w:rsid w:val="00626374"/>
    <w:rsid w:val="00632328"/>
    <w:rsid w:val="00640EF2"/>
    <w:rsid w:val="0064718C"/>
    <w:rsid w:val="0065049B"/>
    <w:rsid w:val="00650D73"/>
    <w:rsid w:val="006558EE"/>
    <w:rsid w:val="00656A93"/>
    <w:rsid w:val="006570C4"/>
    <w:rsid w:val="00657231"/>
    <w:rsid w:val="00660DDD"/>
    <w:rsid w:val="006679B2"/>
    <w:rsid w:val="00667FBC"/>
    <w:rsid w:val="00684765"/>
    <w:rsid w:val="00692D2D"/>
    <w:rsid w:val="00695289"/>
    <w:rsid w:val="0069571A"/>
    <w:rsid w:val="006A0BB9"/>
    <w:rsid w:val="006B12FA"/>
    <w:rsid w:val="006B461E"/>
    <w:rsid w:val="006C3C21"/>
    <w:rsid w:val="006C688D"/>
    <w:rsid w:val="006C70B6"/>
    <w:rsid w:val="006C7A31"/>
    <w:rsid w:val="006D0980"/>
    <w:rsid w:val="006D46D9"/>
    <w:rsid w:val="006E3D72"/>
    <w:rsid w:val="006E6CA3"/>
    <w:rsid w:val="006F4C28"/>
    <w:rsid w:val="0070364E"/>
    <w:rsid w:val="00707557"/>
    <w:rsid w:val="007104E8"/>
    <w:rsid w:val="00711AFE"/>
    <w:rsid w:val="007156FC"/>
    <w:rsid w:val="00716942"/>
    <w:rsid w:val="007173E9"/>
    <w:rsid w:val="00717DE6"/>
    <w:rsid w:val="00722F46"/>
    <w:rsid w:val="00727519"/>
    <w:rsid w:val="00727CA7"/>
    <w:rsid w:val="0073431C"/>
    <w:rsid w:val="00743F3C"/>
    <w:rsid w:val="0076217A"/>
    <w:rsid w:val="007656E7"/>
    <w:rsid w:val="00765E7A"/>
    <w:rsid w:val="007666A4"/>
    <w:rsid w:val="00773365"/>
    <w:rsid w:val="00773AF6"/>
    <w:rsid w:val="00773B06"/>
    <w:rsid w:val="00781278"/>
    <w:rsid w:val="00781624"/>
    <w:rsid w:val="00781E3C"/>
    <w:rsid w:val="007858BA"/>
    <w:rsid w:val="00785C72"/>
    <w:rsid w:val="007860CD"/>
    <w:rsid w:val="00792E16"/>
    <w:rsid w:val="007962B4"/>
    <w:rsid w:val="0079744D"/>
    <w:rsid w:val="007A16A2"/>
    <w:rsid w:val="007A2ABA"/>
    <w:rsid w:val="007A3AEA"/>
    <w:rsid w:val="007A5387"/>
    <w:rsid w:val="007A7F97"/>
    <w:rsid w:val="007B3275"/>
    <w:rsid w:val="007B4F3E"/>
    <w:rsid w:val="007B5F8F"/>
    <w:rsid w:val="007B7197"/>
    <w:rsid w:val="007C6A98"/>
    <w:rsid w:val="007C6CD0"/>
    <w:rsid w:val="007C6FDB"/>
    <w:rsid w:val="007C72A2"/>
    <w:rsid w:val="007D03AA"/>
    <w:rsid w:val="007E0C9A"/>
    <w:rsid w:val="007E2781"/>
    <w:rsid w:val="007E39DE"/>
    <w:rsid w:val="007E3DA0"/>
    <w:rsid w:val="007E6C1E"/>
    <w:rsid w:val="007F35C8"/>
    <w:rsid w:val="007F6B94"/>
    <w:rsid w:val="007F72FF"/>
    <w:rsid w:val="007F7B5E"/>
    <w:rsid w:val="0080569C"/>
    <w:rsid w:val="008056E9"/>
    <w:rsid w:val="00805A44"/>
    <w:rsid w:val="0080686A"/>
    <w:rsid w:val="0081049F"/>
    <w:rsid w:val="00814632"/>
    <w:rsid w:val="008157B7"/>
    <w:rsid w:val="0082127B"/>
    <w:rsid w:val="00823979"/>
    <w:rsid w:val="008277F0"/>
    <w:rsid w:val="00827A40"/>
    <w:rsid w:val="00832028"/>
    <w:rsid w:val="008376C9"/>
    <w:rsid w:val="00844F48"/>
    <w:rsid w:val="008455C2"/>
    <w:rsid w:val="00846475"/>
    <w:rsid w:val="00846E45"/>
    <w:rsid w:val="0085412B"/>
    <w:rsid w:val="0086320C"/>
    <w:rsid w:val="00864035"/>
    <w:rsid w:val="008651EC"/>
    <w:rsid w:val="00865DDD"/>
    <w:rsid w:val="00866873"/>
    <w:rsid w:val="00872CDB"/>
    <w:rsid w:val="00874DB0"/>
    <w:rsid w:val="008763F4"/>
    <w:rsid w:val="008771B3"/>
    <w:rsid w:val="0088116C"/>
    <w:rsid w:val="00882173"/>
    <w:rsid w:val="008849EA"/>
    <w:rsid w:val="00891FE8"/>
    <w:rsid w:val="00892D94"/>
    <w:rsid w:val="0089570E"/>
    <w:rsid w:val="008B68AF"/>
    <w:rsid w:val="008B7778"/>
    <w:rsid w:val="008D16ED"/>
    <w:rsid w:val="008D2A6B"/>
    <w:rsid w:val="008D49A5"/>
    <w:rsid w:val="008E0528"/>
    <w:rsid w:val="008E0B66"/>
    <w:rsid w:val="008E172D"/>
    <w:rsid w:val="008E5CC0"/>
    <w:rsid w:val="00902730"/>
    <w:rsid w:val="00903EF8"/>
    <w:rsid w:val="00906C9F"/>
    <w:rsid w:val="00911426"/>
    <w:rsid w:val="009175DC"/>
    <w:rsid w:val="00920D47"/>
    <w:rsid w:val="00921577"/>
    <w:rsid w:val="009259E1"/>
    <w:rsid w:val="00945049"/>
    <w:rsid w:val="009469B5"/>
    <w:rsid w:val="00951052"/>
    <w:rsid w:val="0095188F"/>
    <w:rsid w:val="0095403B"/>
    <w:rsid w:val="009547E5"/>
    <w:rsid w:val="009550A0"/>
    <w:rsid w:val="00960C64"/>
    <w:rsid w:val="009611E4"/>
    <w:rsid w:val="00962437"/>
    <w:rsid w:val="00963D4F"/>
    <w:rsid w:val="0097218E"/>
    <w:rsid w:val="00977088"/>
    <w:rsid w:val="00980425"/>
    <w:rsid w:val="0098396F"/>
    <w:rsid w:val="00991C69"/>
    <w:rsid w:val="009923C0"/>
    <w:rsid w:val="0099247A"/>
    <w:rsid w:val="00997A44"/>
    <w:rsid w:val="009A17DB"/>
    <w:rsid w:val="009A4045"/>
    <w:rsid w:val="009B1975"/>
    <w:rsid w:val="009B5629"/>
    <w:rsid w:val="009B78FE"/>
    <w:rsid w:val="009C3521"/>
    <w:rsid w:val="009C4461"/>
    <w:rsid w:val="009C6B5A"/>
    <w:rsid w:val="009E097D"/>
    <w:rsid w:val="009E679A"/>
    <w:rsid w:val="009E7E6E"/>
    <w:rsid w:val="009F17CE"/>
    <w:rsid w:val="009F385C"/>
    <w:rsid w:val="00A00AAE"/>
    <w:rsid w:val="00A07E67"/>
    <w:rsid w:val="00A11C74"/>
    <w:rsid w:val="00A12B78"/>
    <w:rsid w:val="00A1360A"/>
    <w:rsid w:val="00A16F9D"/>
    <w:rsid w:val="00A17394"/>
    <w:rsid w:val="00A23B73"/>
    <w:rsid w:val="00A2515D"/>
    <w:rsid w:val="00A25AD8"/>
    <w:rsid w:val="00A26EBF"/>
    <w:rsid w:val="00A30AA1"/>
    <w:rsid w:val="00A31CCA"/>
    <w:rsid w:val="00A31E5B"/>
    <w:rsid w:val="00A31F72"/>
    <w:rsid w:val="00A35B97"/>
    <w:rsid w:val="00A36ECA"/>
    <w:rsid w:val="00A41FC6"/>
    <w:rsid w:val="00A44B1B"/>
    <w:rsid w:val="00A4583A"/>
    <w:rsid w:val="00A519BE"/>
    <w:rsid w:val="00A536FC"/>
    <w:rsid w:val="00A671B7"/>
    <w:rsid w:val="00A70D9D"/>
    <w:rsid w:val="00A721D1"/>
    <w:rsid w:val="00A7548F"/>
    <w:rsid w:val="00A81673"/>
    <w:rsid w:val="00A90EA6"/>
    <w:rsid w:val="00A92CFA"/>
    <w:rsid w:val="00AA5E9D"/>
    <w:rsid w:val="00AB18AC"/>
    <w:rsid w:val="00AB5744"/>
    <w:rsid w:val="00AB5C6E"/>
    <w:rsid w:val="00AB7E5D"/>
    <w:rsid w:val="00AC15B7"/>
    <w:rsid w:val="00AC3630"/>
    <w:rsid w:val="00AC367F"/>
    <w:rsid w:val="00AD14AC"/>
    <w:rsid w:val="00AD7FE6"/>
    <w:rsid w:val="00AE0B9A"/>
    <w:rsid w:val="00AE4214"/>
    <w:rsid w:val="00AE790E"/>
    <w:rsid w:val="00AF0FCD"/>
    <w:rsid w:val="00AF2995"/>
    <w:rsid w:val="00AF5FF0"/>
    <w:rsid w:val="00B0546F"/>
    <w:rsid w:val="00B056EB"/>
    <w:rsid w:val="00B060C3"/>
    <w:rsid w:val="00B06429"/>
    <w:rsid w:val="00B117D6"/>
    <w:rsid w:val="00B201FD"/>
    <w:rsid w:val="00B206A8"/>
    <w:rsid w:val="00B24C6D"/>
    <w:rsid w:val="00B27341"/>
    <w:rsid w:val="00B31A4C"/>
    <w:rsid w:val="00B40122"/>
    <w:rsid w:val="00B408D4"/>
    <w:rsid w:val="00B43B30"/>
    <w:rsid w:val="00B52816"/>
    <w:rsid w:val="00B52B01"/>
    <w:rsid w:val="00B60D6D"/>
    <w:rsid w:val="00B623C9"/>
    <w:rsid w:val="00B636E3"/>
    <w:rsid w:val="00B6468D"/>
    <w:rsid w:val="00B6690B"/>
    <w:rsid w:val="00B678E0"/>
    <w:rsid w:val="00B7545C"/>
    <w:rsid w:val="00B92AEC"/>
    <w:rsid w:val="00B957E6"/>
    <w:rsid w:val="00B96BC2"/>
    <w:rsid w:val="00B97626"/>
    <w:rsid w:val="00BA0E81"/>
    <w:rsid w:val="00BA6913"/>
    <w:rsid w:val="00BB0B3B"/>
    <w:rsid w:val="00BB2974"/>
    <w:rsid w:val="00BB3042"/>
    <w:rsid w:val="00BB67A9"/>
    <w:rsid w:val="00BB6E47"/>
    <w:rsid w:val="00BC5C87"/>
    <w:rsid w:val="00BC7111"/>
    <w:rsid w:val="00BD0B43"/>
    <w:rsid w:val="00BD492A"/>
    <w:rsid w:val="00BD78E5"/>
    <w:rsid w:val="00BE0D92"/>
    <w:rsid w:val="00BE2EAC"/>
    <w:rsid w:val="00BE2F8B"/>
    <w:rsid w:val="00BE4685"/>
    <w:rsid w:val="00BE6035"/>
    <w:rsid w:val="00BF4778"/>
    <w:rsid w:val="00BF7136"/>
    <w:rsid w:val="00C00F25"/>
    <w:rsid w:val="00C068D4"/>
    <w:rsid w:val="00C10416"/>
    <w:rsid w:val="00C10B21"/>
    <w:rsid w:val="00C119D3"/>
    <w:rsid w:val="00C13465"/>
    <w:rsid w:val="00C162AD"/>
    <w:rsid w:val="00C17D6F"/>
    <w:rsid w:val="00C219EF"/>
    <w:rsid w:val="00C24E31"/>
    <w:rsid w:val="00C32916"/>
    <w:rsid w:val="00C359CF"/>
    <w:rsid w:val="00C370BB"/>
    <w:rsid w:val="00C415B8"/>
    <w:rsid w:val="00C422F9"/>
    <w:rsid w:val="00C460DB"/>
    <w:rsid w:val="00C50CEC"/>
    <w:rsid w:val="00C538D1"/>
    <w:rsid w:val="00C5628C"/>
    <w:rsid w:val="00C607FB"/>
    <w:rsid w:val="00C6082A"/>
    <w:rsid w:val="00C60F9C"/>
    <w:rsid w:val="00C61B77"/>
    <w:rsid w:val="00C67C20"/>
    <w:rsid w:val="00C76EE0"/>
    <w:rsid w:val="00C81870"/>
    <w:rsid w:val="00C81949"/>
    <w:rsid w:val="00C81D00"/>
    <w:rsid w:val="00C8330C"/>
    <w:rsid w:val="00C85A69"/>
    <w:rsid w:val="00C85BFA"/>
    <w:rsid w:val="00C85EFE"/>
    <w:rsid w:val="00C934DE"/>
    <w:rsid w:val="00C93705"/>
    <w:rsid w:val="00C93CB2"/>
    <w:rsid w:val="00C94EA1"/>
    <w:rsid w:val="00C97280"/>
    <w:rsid w:val="00CA13A3"/>
    <w:rsid w:val="00CA51AF"/>
    <w:rsid w:val="00CA5CB1"/>
    <w:rsid w:val="00CA5D26"/>
    <w:rsid w:val="00CA6C00"/>
    <w:rsid w:val="00CB20F2"/>
    <w:rsid w:val="00CB3557"/>
    <w:rsid w:val="00CC09FC"/>
    <w:rsid w:val="00CC11A4"/>
    <w:rsid w:val="00CD2995"/>
    <w:rsid w:val="00CE21B5"/>
    <w:rsid w:val="00CF2A7E"/>
    <w:rsid w:val="00CF7805"/>
    <w:rsid w:val="00D007F8"/>
    <w:rsid w:val="00D01492"/>
    <w:rsid w:val="00D02483"/>
    <w:rsid w:val="00D030C9"/>
    <w:rsid w:val="00D05A52"/>
    <w:rsid w:val="00D05F28"/>
    <w:rsid w:val="00D11231"/>
    <w:rsid w:val="00D114C6"/>
    <w:rsid w:val="00D142D0"/>
    <w:rsid w:val="00D152CB"/>
    <w:rsid w:val="00D15DEA"/>
    <w:rsid w:val="00D22C18"/>
    <w:rsid w:val="00D23D90"/>
    <w:rsid w:val="00D26BF9"/>
    <w:rsid w:val="00D31AB7"/>
    <w:rsid w:val="00D34AF5"/>
    <w:rsid w:val="00D35879"/>
    <w:rsid w:val="00D47210"/>
    <w:rsid w:val="00D51BBD"/>
    <w:rsid w:val="00D54217"/>
    <w:rsid w:val="00D609D7"/>
    <w:rsid w:val="00D62977"/>
    <w:rsid w:val="00D635A1"/>
    <w:rsid w:val="00D6411A"/>
    <w:rsid w:val="00D67ABF"/>
    <w:rsid w:val="00D702A0"/>
    <w:rsid w:val="00D7387F"/>
    <w:rsid w:val="00D7485F"/>
    <w:rsid w:val="00D749E6"/>
    <w:rsid w:val="00D834E2"/>
    <w:rsid w:val="00D839E9"/>
    <w:rsid w:val="00D844EE"/>
    <w:rsid w:val="00D847F8"/>
    <w:rsid w:val="00D90465"/>
    <w:rsid w:val="00D96C5A"/>
    <w:rsid w:val="00DA7D12"/>
    <w:rsid w:val="00DB32B7"/>
    <w:rsid w:val="00DB7D74"/>
    <w:rsid w:val="00DC65A4"/>
    <w:rsid w:val="00DC7463"/>
    <w:rsid w:val="00DD346F"/>
    <w:rsid w:val="00DE4407"/>
    <w:rsid w:val="00DF1141"/>
    <w:rsid w:val="00DF3262"/>
    <w:rsid w:val="00DF3644"/>
    <w:rsid w:val="00DF3DF5"/>
    <w:rsid w:val="00DF531B"/>
    <w:rsid w:val="00DF63A6"/>
    <w:rsid w:val="00DF64D1"/>
    <w:rsid w:val="00E028CA"/>
    <w:rsid w:val="00E04AF0"/>
    <w:rsid w:val="00E12FD3"/>
    <w:rsid w:val="00E16EAC"/>
    <w:rsid w:val="00E22AAE"/>
    <w:rsid w:val="00E276EF"/>
    <w:rsid w:val="00E36AA0"/>
    <w:rsid w:val="00E37B98"/>
    <w:rsid w:val="00E406B4"/>
    <w:rsid w:val="00E40EAA"/>
    <w:rsid w:val="00E43F3A"/>
    <w:rsid w:val="00E459C2"/>
    <w:rsid w:val="00E45B15"/>
    <w:rsid w:val="00E56184"/>
    <w:rsid w:val="00E62713"/>
    <w:rsid w:val="00E63CEF"/>
    <w:rsid w:val="00E655DE"/>
    <w:rsid w:val="00E65D5E"/>
    <w:rsid w:val="00E67C6B"/>
    <w:rsid w:val="00E706CD"/>
    <w:rsid w:val="00E707D9"/>
    <w:rsid w:val="00E7569C"/>
    <w:rsid w:val="00E76516"/>
    <w:rsid w:val="00E778FE"/>
    <w:rsid w:val="00E80E7E"/>
    <w:rsid w:val="00E80F2F"/>
    <w:rsid w:val="00E856EC"/>
    <w:rsid w:val="00E9712D"/>
    <w:rsid w:val="00EA1562"/>
    <w:rsid w:val="00EA27C5"/>
    <w:rsid w:val="00EA68CE"/>
    <w:rsid w:val="00EB044F"/>
    <w:rsid w:val="00EB0D49"/>
    <w:rsid w:val="00EB1C45"/>
    <w:rsid w:val="00EB51EB"/>
    <w:rsid w:val="00EC08D0"/>
    <w:rsid w:val="00EC2B73"/>
    <w:rsid w:val="00EC506F"/>
    <w:rsid w:val="00EC677A"/>
    <w:rsid w:val="00ED10A0"/>
    <w:rsid w:val="00ED1D18"/>
    <w:rsid w:val="00EF284E"/>
    <w:rsid w:val="00EF79A2"/>
    <w:rsid w:val="00EF7D68"/>
    <w:rsid w:val="00F03D35"/>
    <w:rsid w:val="00F1394B"/>
    <w:rsid w:val="00F20DD0"/>
    <w:rsid w:val="00F25445"/>
    <w:rsid w:val="00F27170"/>
    <w:rsid w:val="00F307F1"/>
    <w:rsid w:val="00F322A8"/>
    <w:rsid w:val="00F33401"/>
    <w:rsid w:val="00F3436F"/>
    <w:rsid w:val="00F4440E"/>
    <w:rsid w:val="00F45927"/>
    <w:rsid w:val="00F52A23"/>
    <w:rsid w:val="00F52C1C"/>
    <w:rsid w:val="00F55E05"/>
    <w:rsid w:val="00F55E75"/>
    <w:rsid w:val="00F63FA6"/>
    <w:rsid w:val="00F65D4B"/>
    <w:rsid w:val="00F66307"/>
    <w:rsid w:val="00F6670B"/>
    <w:rsid w:val="00F7329A"/>
    <w:rsid w:val="00F75419"/>
    <w:rsid w:val="00F7577A"/>
    <w:rsid w:val="00F771BD"/>
    <w:rsid w:val="00F805EF"/>
    <w:rsid w:val="00F83EDB"/>
    <w:rsid w:val="00F871A7"/>
    <w:rsid w:val="00F91619"/>
    <w:rsid w:val="00F91FBE"/>
    <w:rsid w:val="00F93094"/>
    <w:rsid w:val="00F93BD7"/>
    <w:rsid w:val="00F9400E"/>
    <w:rsid w:val="00FA1C07"/>
    <w:rsid w:val="00FA2F7F"/>
    <w:rsid w:val="00FA48E3"/>
    <w:rsid w:val="00FA4E88"/>
    <w:rsid w:val="00FA7368"/>
    <w:rsid w:val="00FB2CBD"/>
    <w:rsid w:val="00FB4F75"/>
    <w:rsid w:val="00FB5082"/>
    <w:rsid w:val="00FB54DD"/>
    <w:rsid w:val="00FB656B"/>
    <w:rsid w:val="00FB6A97"/>
    <w:rsid w:val="00FC01A6"/>
    <w:rsid w:val="00FC7D86"/>
    <w:rsid w:val="00FD7ADB"/>
    <w:rsid w:val="00FE4399"/>
    <w:rsid w:val="00FF4725"/>
    <w:rsid w:val="00FF799B"/>
    <w:rsid w:val="018D9A40"/>
    <w:rsid w:val="0D4EDB42"/>
    <w:rsid w:val="141C7C4D"/>
    <w:rsid w:val="155834F5"/>
    <w:rsid w:val="16B3785A"/>
    <w:rsid w:val="1909D1F2"/>
    <w:rsid w:val="21109F96"/>
    <w:rsid w:val="22A17FB0"/>
    <w:rsid w:val="2470245E"/>
    <w:rsid w:val="28A1FA47"/>
    <w:rsid w:val="2AFA51D0"/>
    <w:rsid w:val="2EFF2CC4"/>
    <w:rsid w:val="31C36319"/>
    <w:rsid w:val="383871D8"/>
    <w:rsid w:val="39CEDEBE"/>
    <w:rsid w:val="400291DD"/>
    <w:rsid w:val="41F687BF"/>
    <w:rsid w:val="430F7C5C"/>
    <w:rsid w:val="4798A0B4"/>
    <w:rsid w:val="51B9AAC1"/>
    <w:rsid w:val="54FA8381"/>
    <w:rsid w:val="58D2C307"/>
    <w:rsid w:val="5930141E"/>
    <w:rsid w:val="5A3EFBBA"/>
    <w:rsid w:val="5E74CAD6"/>
    <w:rsid w:val="5FD04337"/>
    <w:rsid w:val="627C6EA5"/>
    <w:rsid w:val="6B55520B"/>
    <w:rsid w:val="6DBFD1D6"/>
    <w:rsid w:val="78E84730"/>
    <w:rsid w:val="7B2EAB7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32D5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uiPriority w:val="99"/>
    <w:rsid w:val="005F5E43"/>
    <w:rPr>
      <w:sz w:val="16"/>
      <w:szCs w:val="16"/>
    </w:rPr>
  </w:style>
  <w:style w:type="paragraph" w:styleId="Textocomentario">
    <w:name w:val="annotation text"/>
    <w:basedOn w:val="Normal"/>
    <w:link w:val="TextocomentarioCar"/>
    <w:uiPriority w:val="99"/>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0006D3"/>
    <w:rPr>
      <w:rFonts w:ascii="Amnesty Trade Gothic" w:hAnsi="Amnesty Trade Gothic"/>
      <w:color w:val="000000"/>
      <w:sz w:val="18"/>
      <w:szCs w:val="24"/>
      <w:lang w:eastAsia="ar-SA"/>
    </w:rPr>
  </w:style>
  <w:style w:type="character" w:customStyle="1" w:styleId="TextocomentarioCar">
    <w:name w:val="Texto comentario Car"/>
    <w:basedOn w:val="Fuentedeprrafopredeter"/>
    <w:link w:val="Textocomentario"/>
    <w:uiPriority w:val="99"/>
    <w:rsid w:val="001D126D"/>
    <w:rPr>
      <w:rFonts w:ascii="Amnesty Trade Gothic" w:hAnsi="Amnesty Trade Gothic"/>
      <w:color w:val="000000"/>
      <w:lang w:eastAsia="ar-SA"/>
    </w:rPr>
  </w:style>
  <w:style w:type="character" w:styleId="Mencionar">
    <w:name w:val="Mention"/>
    <w:basedOn w:val="Fuentedeprrafopredeter"/>
    <w:uiPriority w:val="99"/>
    <w:unhideWhenUsed/>
    <w:rsid w:val="00167C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776074">
      <w:bodyDiv w:val="1"/>
      <w:marLeft w:val="0"/>
      <w:marRight w:val="0"/>
      <w:marTop w:val="0"/>
      <w:marBottom w:val="0"/>
      <w:divBdr>
        <w:top w:val="none" w:sz="0" w:space="0" w:color="auto"/>
        <w:left w:val="none" w:sz="0" w:space="0" w:color="auto"/>
        <w:bottom w:val="none" w:sz="0" w:space="0" w:color="auto"/>
        <w:right w:val="none" w:sz="0" w:space="0" w:color="auto"/>
      </w:divBdr>
    </w:div>
    <w:div w:id="942958783">
      <w:bodyDiv w:val="1"/>
      <w:marLeft w:val="0"/>
      <w:marRight w:val="0"/>
      <w:marTop w:val="0"/>
      <w:marBottom w:val="0"/>
      <w:divBdr>
        <w:top w:val="none" w:sz="0" w:space="0" w:color="auto"/>
        <w:left w:val="none" w:sz="0" w:space="0" w:color="auto"/>
        <w:bottom w:val="none" w:sz="0" w:space="0" w:color="auto"/>
        <w:right w:val="none" w:sz="0" w:space="0" w:color="auto"/>
      </w:divBdr>
    </w:div>
    <w:div w:id="1394814208">
      <w:bodyDiv w:val="1"/>
      <w:marLeft w:val="0"/>
      <w:marRight w:val="0"/>
      <w:marTop w:val="0"/>
      <w:marBottom w:val="0"/>
      <w:divBdr>
        <w:top w:val="none" w:sz="0" w:space="0" w:color="auto"/>
        <w:left w:val="none" w:sz="0" w:space="0" w:color="auto"/>
        <w:bottom w:val="none" w:sz="0" w:space="0" w:color="auto"/>
        <w:right w:val="none" w:sz="0" w:space="0" w:color="auto"/>
      </w:divBdr>
    </w:div>
    <w:div w:id="1572236110">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2076194840">
      <w:bodyDiv w:val="1"/>
      <w:marLeft w:val="0"/>
      <w:marRight w:val="0"/>
      <w:marTop w:val="0"/>
      <w:marBottom w:val="0"/>
      <w:divBdr>
        <w:top w:val="none" w:sz="0" w:space="0" w:color="auto"/>
        <w:left w:val="none" w:sz="0" w:space="0" w:color="auto"/>
        <w:bottom w:val="none" w:sz="0" w:space="0" w:color="auto"/>
        <w:right w:val="none" w:sz="0" w:space="0" w:color="auto"/>
      </w:divBdr>
    </w:div>
    <w:div w:id="212700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neniger@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munication@presidence.n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nesty.org/es/documents/afr43/8836/2024/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1138</Words>
  <Characters>6265</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2025-01-16T09:00:00Z</dcterms:created>
  <dcterms:modified xsi:type="dcterms:W3CDTF">2025-01-16T09:00:00Z</dcterms:modified>
</cp:coreProperties>
</file>