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700E60" w14:textId="77777777" w:rsidR="0034128A" w:rsidRPr="002B11FC" w:rsidRDefault="0034128A" w:rsidP="00980425">
      <w:pPr>
        <w:pStyle w:val="AIUrgentActionTopHeading"/>
        <w:tabs>
          <w:tab w:val="clear" w:pos="567"/>
        </w:tabs>
        <w:ind w:left="-283"/>
        <w:rPr>
          <w:rFonts w:cs="Arial"/>
          <w:sz w:val="100"/>
          <w:szCs w:val="100"/>
          <w:lang w:val="es-ES"/>
        </w:rPr>
      </w:pPr>
      <w:r w:rsidRPr="002B11FC">
        <w:rPr>
          <w:rFonts w:cs="Arial"/>
          <w:bCs/>
          <w:sz w:val="100"/>
          <w:szCs w:val="100"/>
          <w:highlight w:val="yellow"/>
          <w:lang w:val="es"/>
        </w:rPr>
        <w:t>ACCIÓN URGENTE</w:t>
      </w:r>
    </w:p>
    <w:p w14:paraId="50E463CC" w14:textId="77777777" w:rsidR="005D2C37" w:rsidRPr="002B11FC" w:rsidRDefault="005D2C37" w:rsidP="00980425">
      <w:pPr>
        <w:pStyle w:val="Default"/>
        <w:ind w:left="-283"/>
        <w:rPr>
          <w:b/>
          <w:sz w:val="14"/>
          <w:szCs w:val="14"/>
          <w:lang w:val="es-ES"/>
        </w:rPr>
      </w:pPr>
    </w:p>
    <w:p w14:paraId="64D56AAA" w14:textId="77777777" w:rsidR="008E3087" w:rsidRPr="002B11FC" w:rsidRDefault="00A77B2C" w:rsidP="008E3087">
      <w:pPr>
        <w:spacing w:after="0"/>
        <w:ind w:left="-283"/>
        <w:rPr>
          <w:rFonts w:ascii="Arial" w:hAnsi="Arial" w:cs="Arial"/>
          <w:b/>
          <w:i/>
          <w:sz w:val="32"/>
          <w:szCs w:val="32"/>
          <w:lang w:val="es-ES"/>
        </w:rPr>
      </w:pPr>
      <w:r w:rsidRPr="002B11FC">
        <w:rPr>
          <w:rFonts w:ascii="Arial" w:hAnsi="Arial" w:cs="Arial"/>
          <w:b/>
          <w:bCs/>
          <w:sz w:val="32"/>
          <w:szCs w:val="32"/>
          <w:lang w:val="es"/>
        </w:rPr>
        <w:t xml:space="preserve">HONDA PREOCUPACIÓN POR LA SALUD DE CANTANTE CONDENADO A MUERTE </w:t>
      </w:r>
    </w:p>
    <w:p w14:paraId="6A69E8A0" w14:textId="77777777" w:rsidR="00FF092D" w:rsidRPr="002B11FC" w:rsidRDefault="000C56DC" w:rsidP="008158F1">
      <w:pPr>
        <w:spacing w:after="0" w:line="240" w:lineRule="auto"/>
        <w:ind w:left="-283"/>
        <w:jc w:val="both"/>
        <w:rPr>
          <w:rFonts w:ascii="Arial" w:hAnsi="Arial" w:cs="Arial"/>
          <w:b/>
          <w:bCs/>
          <w:color w:val="auto"/>
          <w:szCs w:val="18"/>
          <w:lang w:val="es-ES"/>
        </w:rPr>
      </w:pPr>
      <w:r w:rsidRPr="002B11FC">
        <w:rPr>
          <w:rFonts w:ascii="Arial" w:hAnsi="Arial" w:cs="Arial"/>
          <w:b/>
          <w:bCs/>
          <w:color w:val="auto"/>
          <w:szCs w:val="18"/>
          <w:lang w:val="es"/>
        </w:rPr>
        <w:t xml:space="preserve">En agosto de 2020, el cantante </w:t>
      </w:r>
      <w:proofErr w:type="spellStart"/>
      <w:r w:rsidRPr="002B11FC">
        <w:rPr>
          <w:rFonts w:ascii="Arial" w:hAnsi="Arial" w:cs="Arial"/>
          <w:b/>
          <w:bCs/>
          <w:color w:val="auto"/>
          <w:szCs w:val="18"/>
          <w:lang w:val="es"/>
        </w:rPr>
        <w:t>Yahaya</w:t>
      </w:r>
      <w:proofErr w:type="spellEnd"/>
      <w:r w:rsidRPr="002B11FC">
        <w:rPr>
          <w:rFonts w:ascii="Arial" w:hAnsi="Arial" w:cs="Arial"/>
          <w:b/>
          <w:bCs/>
          <w:color w:val="auto"/>
          <w:szCs w:val="18"/>
          <w:lang w:val="es"/>
        </w:rPr>
        <w:t xml:space="preserve"> Sheriff-Aminu (en la actualidad, 25 años) fue declarado culpable de “blasfemia” y condenado a muerte en la horca tras haber difundido por WhatsApp una canción que, presuntamente, contenía comentarios despectivos sobre el profeta Mahoma. En noviembre de 2022, se presentó ante el Tribunal Supremo de Nigeria un recurso de apelación cuya vista no ha sido aún programada. Entretanto, </w:t>
      </w:r>
      <w:proofErr w:type="spellStart"/>
      <w:r w:rsidRPr="002B11FC">
        <w:rPr>
          <w:rFonts w:ascii="Arial" w:hAnsi="Arial" w:cs="Arial"/>
          <w:b/>
          <w:bCs/>
          <w:color w:val="auto"/>
          <w:szCs w:val="18"/>
          <w:lang w:val="es"/>
        </w:rPr>
        <w:t>Yahaya</w:t>
      </w:r>
      <w:proofErr w:type="spellEnd"/>
      <w:r w:rsidRPr="002B11FC">
        <w:rPr>
          <w:rFonts w:ascii="Arial" w:hAnsi="Arial" w:cs="Arial"/>
          <w:b/>
          <w:bCs/>
          <w:color w:val="auto"/>
          <w:szCs w:val="18"/>
          <w:lang w:val="es"/>
        </w:rPr>
        <w:t xml:space="preserve"> Sheriff-Aminu —que padece asma— permanece recluido en un centro penitenciario sin acceso adecuado a su medicación. Las autoridades nigerianas deben tomar todas las medidas necesarias para anular la sentencia condenatoria de </w:t>
      </w:r>
      <w:proofErr w:type="spellStart"/>
      <w:r w:rsidRPr="002B11FC">
        <w:rPr>
          <w:rFonts w:ascii="Arial" w:hAnsi="Arial" w:cs="Arial"/>
          <w:b/>
          <w:bCs/>
          <w:color w:val="auto"/>
          <w:szCs w:val="18"/>
          <w:lang w:val="es"/>
        </w:rPr>
        <w:t>Yahaya</w:t>
      </w:r>
      <w:proofErr w:type="spellEnd"/>
      <w:r w:rsidRPr="002B11FC">
        <w:rPr>
          <w:rFonts w:ascii="Arial" w:hAnsi="Arial" w:cs="Arial"/>
          <w:b/>
          <w:bCs/>
          <w:color w:val="auto"/>
          <w:szCs w:val="18"/>
          <w:lang w:val="es"/>
        </w:rPr>
        <w:t xml:space="preserve"> Sheriff-Aminu y concederle la libertad de manera inmediata e incondicional. Hasta que quede en libertad, deberá tener acceso regular a la medicación que necesite.</w:t>
      </w:r>
    </w:p>
    <w:p w14:paraId="49A3473B" w14:textId="77777777" w:rsidR="005D2C37" w:rsidRPr="002B11FC" w:rsidRDefault="005D2C37" w:rsidP="00980425">
      <w:pPr>
        <w:spacing w:after="0" w:line="240" w:lineRule="auto"/>
        <w:ind w:left="-283"/>
        <w:rPr>
          <w:rFonts w:ascii="Arial" w:hAnsi="Arial" w:cs="Arial"/>
          <w:b/>
          <w:color w:val="FF0000"/>
          <w:sz w:val="22"/>
          <w:lang w:val="es-ES"/>
        </w:rPr>
      </w:pPr>
      <w:r w:rsidRPr="002B11FC">
        <w:rPr>
          <w:rFonts w:ascii="Arial" w:hAnsi="Arial" w:cs="Arial"/>
          <w:b/>
          <w:bCs/>
          <w:color w:val="FF0000"/>
          <w:sz w:val="22"/>
          <w:lang w:val="es"/>
        </w:rPr>
        <w:t>ACTÚEN: REDACTEN SU PROPIO LLAMAMIENTO O UTILICEN ESTA CARTA MODELO</w:t>
      </w:r>
    </w:p>
    <w:p w14:paraId="17F0832B" w14:textId="77777777" w:rsidR="00435120" w:rsidRPr="002B11FC" w:rsidRDefault="00435120" w:rsidP="00C80E94">
      <w:pPr>
        <w:spacing w:after="0" w:line="240" w:lineRule="auto"/>
        <w:ind w:left="-283"/>
        <w:jc w:val="right"/>
        <w:rPr>
          <w:rFonts w:ascii="Arial" w:hAnsi="Arial" w:cs="Arial"/>
          <w:b/>
          <w:i/>
          <w:sz w:val="20"/>
          <w:szCs w:val="20"/>
          <w:lang w:val="es-ES"/>
        </w:rPr>
      </w:pPr>
    </w:p>
    <w:p w14:paraId="00E4CF35" w14:textId="77777777" w:rsidR="006E7F76" w:rsidRPr="002B11FC" w:rsidRDefault="00EF362E" w:rsidP="00EF362E">
      <w:pPr>
        <w:spacing w:after="0" w:line="240" w:lineRule="auto"/>
        <w:ind w:left="-283"/>
        <w:jc w:val="right"/>
        <w:rPr>
          <w:rFonts w:ascii="Arial" w:hAnsi="Arial" w:cs="Arial"/>
          <w:b/>
          <w:bCs/>
          <w:i/>
          <w:iCs/>
          <w:szCs w:val="18"/>
          <w:u w:val="single"/>
          <w:lang w:val="es"/>
        </w:rPr>
      </w:pPr>
      <w:r w:rsidRPr="002B11FC">
        <w:rPr>
          <w:rFonts w:ascii="Arial" w:hAnsi="Arial" w:cs="Arial"/>
          <w:b/>
          <w:bCs/>
          <w:i/>
          <w:iCs/>
          <w:szCs w:val="18"/>
          <w:u w:val="single"/>
          <w:lang w:val="es"/>
        </w:rPr>
        <w:t>Fiscal general y comisario de Justicia del estado de Kano</w:t>
      </w:r>
    </w:p>
    <w:p w14:paraId="64EDDBC6" w14:textId="77777777" w:rsidR="00EF362E" w:rsidRPr="002B11FC" w:rsidRDefault="00EF362E" w:rsidP="00EF362E">
      <w:pPr>
        <w:spacing w:after="0" w:line="240" w:lineRule="auto"/>
        <w:ind w:left="-283"/>
        <w:jc w:val="right"/>
        <w:rPr>
          <w:rFonts w:ascii="Arial" w:hAnsi="Arial" w:cs="Arial"/>
          <w:b/>
          <w:i/>
          <w:szCs w:val="18"/>
        </w:rPr>
      </w:pPr>
      <w:r w:rsidRPr="002B11FC">
        <w:rPr>
          <w:rFonts w:ascii="Arial" w:hAnsi="Arial" w:cs="Arial"/>
          <w:b/>
          <w:bCs/>
          <w:i/>
          <w:iCs/>
          <w:szCs w:val="18"/>
          <w:lang w:val="en-US"/>
        </w:rPr>
        <w:t xml:space="preserve">Kano State Attorney General &amp; Commissioner for Justice </w:t>
      </w:r>
    </w:p>
    <w:p w14:paraId="14152BA0" w14:textId="77777777" w:rsidR="00FF3921" w:rsidRPr="002B11FC" w:rsidRDefault="00FF3921" w:rsidP="00EF362E">
      <w:pPr>
        <w:spacing w:after="0" w:line="240" w:lineRule="auto"/>
        <w:ind w:left="-283"/>
        <w:jc w:val="right"/>
        <w:rPr>
          <w:rFonts w:ascii="Arial" w:hAnsi="Arial" w:cs="Arial"/>
          <w:i/>
          <w:szCs w:val="18"/>
        </w:rPr>
      </w:pPr>
      <w:r w:rsidRPr="002B11FC">
        <w:rPr>
          <w:rFonts w:ascii="Arial" w:hAnsi="Arial" w:cs="Arial"/>
          <w:i/>
          <w:iCs/>
          <w:szCs w:val="18"/>
          <w:lang w:val="en-US"/>
        </w:rPr>
        <w:t xml:space="preserve">Haruna Isa </w:t>
      </w:r>
      <w:proofErr w:type="spellStart"/>
      <w:r w:rsidRPr="002B11FC">
        <w:rPr>
          <w:rFonts w:ascii="Arial" w:hAnsi="Arial" w:cs="Arial"/>
          <w:i/>
          <w:iCs/>
          <w:szCs w:val="18"/>
          <w:lang w:val="en-US"/>
        </w:rPr>
        <w:t>Dederi</w:t>
      </w:r>
      <w:proofErr w:type="spellEnd"/>
    </w:p>
    <w:p w14:paraId="0B375F43" w14:textId="77777777" w:rsidR="00164D1E" w:rsidRPr="002B11FC" w:rsidRDefault="00164D1E" w:rsidP="00EF362E">
      <w:pPr>
        <w:spacing w:after="0" w:line="240" w:lineRule="auto"/>
        <w:ind w:left="-283"/>
        <w:jc w:val="right"/>
        <w:rPr>
          <w:rFonts w:ascii="Arial" w:hAnsi="Arial" w:cs="Arial"/>
          <w:i/>
          <w:szCs w:val="18"/>
        </w:rPr>
      </w:pPr>
      <w:r w:rsidRPr="002B11FC">
        <w:rPr>
          <w:rFonts w:ascii="Arial" w:hAnsi="Arial" w:cs="Arial"/>
          <w:i/>
          <w:iCs/>
          <w:szCs w:val="18"/>
          <w:lang w:val="en-US"/>
        </w:rPr>
        <w:t>Kano State Ministry of Justice</w:t>
      </w:r>
    </w:p>
    <w:p w14:paraId="664E416A" w14:textId="77777777" w:rsidR="00164D1E" w:rsidRPr="002B11FC" w:rsidRDefault="00164D1E" w:rsidP="00EF362E">
      <w:pPr>
        <w:spacing w:after="0" w:line="240" w:lineRule="auto"/>
        <w:ind w:left="-283"/>
        <w:jc w:val="right"/>
        <w:rPr>
          <w:rFonts w:ascii="Arial" w:hAnsi="Arial" w:cs="Arial"/>
          <w:i/>
          <w:szCs w:val="18"/>
        </w:rPr>
      </w:pPr>
      <w:r w:rsidRPr="002B11FC">
        <w:rPr>
          <w:rFonts w:ascii="Arial" w:hAnsi="Arial" w:cs="Arial"/>
          <w:i/>
          <w:iCs/>
          <w:szCs w:val="18"/>
          <w:lang w:val="en-US"/>
        </w:rPr>
        <w:t>Audu Baka Secretariat Kano</w:t>
      </w:r>
    </w:p>
    <w:p w14:paraId="63306290" w14:textId="77777777" w:rsidR="00164D1E" w:rsidRPr="002B11FC" w:rsidRDefault="00164D1E" w:rsidP="00EF362E">
      <w:pPr>
        <w:spacing w:after="0" w:line="240" w:lineRule="auto"/>
        <w:ind w:left="-283"/>
        <w:jc w:val="right"/>
        <w:rPr>
          <w:rFonts w:ascii="Arial" w:hAnsi="Arial" w:cs="Arial"/>
          <w:i/>
          <w:szCs w:val="18"/>
        </w:rPr>
      </w:pPr>
      <w:r w:rsidRPr="002B11FC">
        <w:rPr>
          <w:rFonts w:ascii="Arial" w:hAnsi="Arial" w:cs="Arial"/>
          <w:i/>
          <w:iCs/>
          <w:szCs w:val="18"/>
          <w:lang w:val="en-US"/>
        </w:rPr>
        <w:t>15, Club Road, P.M.B. 3352, Kano, Nigeria</w:t>
      </w:r>
    </w:p>
    <w:p w14:paraId="52420D19" w14:textId="77777777" w:rsidR="00164D1E" w:rsidRPr="002B11FC" w:rsidRDefault="00164D1E" w:rsidP="00EF362E">
      <w:pPr>
        <w:spacing w:after="0" w:line="240" w:lineRule="auto"/>
        <w:ind w:left="-283"/>
        <w:jc w:val="right"/>
        <w:rPr>
          <w:rFonts w:ascii="Arial" w:hAnsi="Arial" w:cs="Arial"/>
          <w:i/>
          <w:szCs w:val="18"/>
          <w:lang w:val="pt-BR"/>
        </w:rPr>
      </w:pPr>
      <w:proofErr w:type="spellStart"/>
      <w:r w:rsidRPr="002B11FC">
        <w:rPr>
          <w:rFonts w:ascii="Arial" w:hAnsi="Arial" w:cs="Arial"/>
          <w:i/>
          <w:iCs/>
          <w:szCs w:val="18"/>
          <w:lang w:val="pt-BR"/>
        </w:rPr>
        <w:t>Correo-e</w:t>
      </w:r>
      <w:proofErr w:type="spellEnd"/>
      <w:r w:rsidRPr="002B11FC">
        <w:rPr>
          <w:rFonts w:ascii="Arial" w:hAnsi="Arial" w:cs="Arial"/>
          <w:i/>
          <w:iCs/>
          <w:szCs w:val="18"/>
          <w:lang w:val="pt-BR"/>
        </w:rPr>
        <w:t xml:space="preserve">: </w:t>
      </w:r>
      <w:hyperlink r:id="rId7" w:history="1">
        <w:r w:rsidRPr="002B11FC">
          <w:rPr>
            <w:rStyle w:val="Hipervnculo"/>
            <w:rFonts w:ascii="Arial" w:hAnsi="Arial" w:cs="Arial"/>
            <w:i/>
            <w:iCs/>
            <w:szCs w:val="18"/>
            <w:lang w:val="pt-BR"/>
          </w:rPr>
          <w:t>https://justice.kn.gov.ng</w:t>
        </w:r>
      </w:hyperlink>
      <w:r w:rsidRPr="002B11FC">
        <w:rPr>
          <w:rFonts w:ascii="Arial" w:hAnsi="Arial" w:cs="Arial"/>
          <w:i/>
          <w:iCs/>
          <w:szCs w:val="18"/>
          <w:lang w:val="pt-BR"/>
        </w:rPr>
        <w:t xml:space="preserve"> / </w:t>
      </w:r>
      <w:hyperlink r:id="rId8" w:history="1">
        <w:r w:rsidRPr="002B11FC">
          <w:rPr>
            <w:rStyle w:val="Hipervnculo"/>
            <w:rFonts w:ascii="Arial" w:hAnsi="Arial" w:cs="Arial"/>
            <w:i/>
            <w:iCs/>
            <w:szCs w:val="18"/>
            <w:lang w:val="pt-BR"/>
          </w:rPr>
          <w:t>info@justice.kn.gov.ng</w:t>
        </w:r>
      </w:hyperlink>
    </w:p>
    <w:p w14:paraId="4AFD494E" w14:textId="77777777" w:rsidR="006E7F76" w:rsidRPr="002B11FC" w:rsidRDefault="006E7F76" w:rsidP="003E56C7">
      <w:pPr>
        <w:tabs>
          <w:tab w:val="left" w:pos="5180"/>
        </w:tabs>
        <w:spacing w:after="0" w:line="240" w:lineRule="auto"/>
        <w:ind w:left="-283"/>
        <w:rPr>
          <w:rFonts w:ascii="Arial" w:hAnsi="Arial" w:cs="Arial"/>
          <w:i/>
          <w:iCs/>
          <w:sz w:val="20"/>
          <w:szCs w:val="20"/>
          <w:lang w:val="pt-BR"/>
        </w:rPr>
      </w:pPr>
    </w:p>
    <w:p w14:paraId="71F20B47" w14:textId="77777777" w:rsidR="00621DDC" w:rsidRPr="002B11FC" w:rsidRDefault="00621DDC" w:rsidP="003E56C7">
      <w:pPr>
        <w:tabs>
          <w:tab w:val="left" w:pos="5180"/>
        </w:tabs>
        <w:spacing w:after="0" w:line="240" w:lineRule="auto"/>
        <w:ind w:left="-283"/>
        <w:rPr>
          <w:rFonts w:ascii="Arial" w:hAnsi="Arial" w:cs="Arial"/>
          <w:bCs/>
          <w:i/>
          <w:sz w:val="19"/>
          <w:szCs w:val="19"/>
          <w:lang w:val="es-ES"/>
        </w:rPr>
      </w:pPr>
      <w:r w:rsidRPr="002B11FC">
        <w:rPr>
          <w:rFonts w:ascii="Arial" w:hAnsi="Arial" w:cs="Arial"/>
          <w:i/>
          <w:iCs/>
          <w:sz w:val="19"/>
          <w:szCs w:val="19"/>
          <w:lang w:val="es"/>
        </w:rPr>
        <w:t xml:space="preserve">Señor </w:t>
      </w:r>
      <w:proofErr w:type="gramStart"/>
      <w:r w:rsidRPr="002B11FC">
        <w:rPr>
          <w:rFonts w:ascii="Arial" w:hAnsi="Arial" w:cs="Arial"/>
          <w:i/>
          <w:iCs/>
          <w:sz w:val="19"/>
          <w:szCs w:val="19"/>
          <w:lang w:val="es"/>
        </w:rPr>
        <w:t>Fiscal General</w:t>
      </w:r>
      <w:proofErr w:type="gramEnd"/>
      <w:r w:rsidRPr="002B11FC">
        <w:rPr>
          <w:rFonts w:ascii="Arial" w:hAnsi="Arial" w:cs="Arial"/>
          <w:i/>
          <w:iCs/>
          <w:sz w:val="19"/>
          <w:szCs w:val="19"/>
          <w:lang w:val="es"/>
        </w:rPr>
        <w:t>:</w:t>
      </w:r>
      <w:r w:rsidRPr="002B11FC">
        <w:rPr>
          <w:rFonts w:ascii="Arial" w:hAnsi="Arial" w:cs="Arial"/>
          <w:sz w:val="19"/>
          <w:szCs w:val="19"/>
          <w:lang w:val="es"/>
        </w:rPr>
        <w:tab/>
      </w:r>
    </w:p>
    <w:p w14:paraId="6DA789BE" w14:textId="77777777" w:rsidR="00621DDC" w:rsidRPr="002B11FC" w:rsidRDefault="00621DDC" w:rsidP="00621DDC">
      <w:pPr>
        <w:spacing w:after="0" w:line="240" w:lineRule="auto"/>
        <w:ind w:left="-283"/>
        <w:rPr>
          <w:rFonts w:ascii="Arial" w:hAnsi="Arial" w:cs="Arial"/>
          <w:bCs/>
          <w:i/>
          <w:sz w:val="19"/>
          <w:szCs w:val="19"/>
          <w:lang w:val="es-ES"/>
        </w:rPr>
      </w:pPr>
    </w:p>
    <w:p w14:paraId="4F5C2E0A" w14:textId="77777777" w:rsidR="006F724E" w:rsidRPr="002B11FC" w:rsidRDefault="0013389B" w:rsidP="00133195">
      <w:pPr>
        <w:spacing w:after="0" w:line="240" w:lineRule="auto"/>
        <w:ind w:left="-283"/>
        <w:jc w:val="both"/>
        <w:rPr>
          <w:rFonts w:ascii="Arial" w:hAnsi="Arial" w:cs="Arial"/>
          <w:bCs/>
          <w:i/>
          <w:sz w:val="19"/>
          <w:szCs w:val="19"/>
          <w:lang w:val="es-ES"/>
        </w:rPr>
      </w:pPr>
      <w:r w:rsidRPr="002B11FC">
        <w:rPr>
          <w:rFonts w:ascii="Arial" w:hAnsi="Arial" w:cs="Arial"/>
          <w:i/>
          <w:iCs/>
          <w:sz w:val="19"/>
          <w:szCs w:val="19"/>
          <w:lang w:val="es"/>
        </w:rPr>
        <w:t xml:space="preserve">Le escribo para transmitirle mi profunda preocupación por la vida de </w:t>
      </w:r>
      <w:proofErr w:type="spellStart"/>
      <w:r w:rsidRPr="002B11FC">
        <w:rPr>
          <w:rFonts w:ascii="Arial" w:hAnsi="Arial" w:cs="Arial"/>
          <w:b/>
          <w:bCs/>
          <w:i/>
          <w:iCs/>
          <w:sz w:val="19"/>
          <w:szCs w:val="19"/>
          <w:lang w:val="es"/>
        </w:rPr>
        <w:t>Yahaya</w:t>
      </w:r>
      <w:proofErr w:type="spellEnd"/>
      <w:r w:rsidRPr="002B11FC">
        <w:rPr>
          <w:rFonts w:ascii="Arial" w:hAnsi="Arial" w:cs="Arial"/>
          <w:b/>
          <w:bCs/>
          <w:i/>
          <w:iCs/>
          <w:sz w:val="19"/>
          <w:szCs w:val="19"/>
          <w:lang w:val="es"/>
        </w:rPr>
        <w:t xml:space="preserve"> Sheriff-Aminu</w:t>
      </w:r>
      <w:r w:rsidRPr="002B11FC">
        <w:rPr>
          <w:rFonts w:ascii="Arial" w:hAnsi="Arial" w:cs="Arial"/>
          <w:i/>
          <w:iCs/>
          <w:sz w:val="19"/>
          <w:szCs w:val="19"/>
          <w:lang w:val="es"/>
        </w:rPr>
        <w:t xml:space="preserve">, cantante de 25 años.  El 10 de agosto de 2020, el Tribunal Superior de la </w:t>
      </w:r>
      <w:proofErr w:type="spellStart"/>
      <w:proofErr w:type="gramStart"/>
      <w:r w:rsidRPr="002B11FC">
        <w:rPr>
          <w:rFonts w:ascii="Arial" w:hAnsi="Arial" w:cs="Arial"/>
          <w:i/>
          <w:iCs/>
          <w:sz w:val="19"/>
          <w:szCs w:val="19"/>
          <w:lang w:val="es"/>
        </w:rPr>
        <w:t>Sharia</w:t>
      </w:r>
      <w:proofErr w:type="spellEnd"/>
      <w:proofErr w:type="gramEnd"/>
      <w:r w:rsidRPr="002B11FC">
        <w:rPr>
          <w:rFonts w:ascii="Arial" w:hAnsi="Arial" w:cs="Arial"/>
          <w:i/>
          <w:iCs/>
          <w:sz w:val="19"/>
          <w:szCs w:val="19"/>
          <w:lang w:val="es"/>
        </w:rPr>
        <w:t xml:space="preserve"> del estado de Kano declaró culpable de </w:t>
      </w:r>
      <w:r w:rsidRPr="002B11FC">
        <w:rPr>
          <w:rFonts w:ascii="MS Gothic" w:eastAsia="MS Gothic" w:hAnsi="MS Gothic" w:cs="MS Gothic" w:hint="eastAsia"/>
          <w:i/>
          <w:iCs/>
          <w:sz w:val="19"/>
          <w:szCs w:val="19"/>
          <w:lang w:val="es"/>
        </w:rPr>
        <w:t>‶</w:t>
      </w:r>
      <w:r w:rsidRPr="002B11FC">
        <w:rPr>
          <w:rFonts w:ascii="Arial" w:hAnsi="Arial" w:cs="Arial"/>
          <w:i/>
          <w:iCs/>
          <w:sz w:val="19"/>
          <w:szCs w:val="19"/>
          <w:lang w:val="es"/>
        </w:rPr>
        <w:t xml:space="preserve">blasfemia” y condenó a muerte a </w:t>
      </w:r>
      <w:proofErr w:type="spellStart"/>
      <w:r w:rsidRPr="002B11FC">
        <w:rPr>
          <w:rFonts w:ascii="Arial" w:hAnsi="Arial" w:cs="Arial"/>
          <w:i/>
          <w:iCs/>
          <w:sz w:val="19"/>
          <w:szCs w:val="19"/>
          <w:lang w:val="es"/>
        </w:rPr>
        <w:t>Yahaya</w:t>
      </w:r>
      <w:proofErr w:type="spellEnd"/>
      <w:r w:rsidRPr="002B11FC">
        <w:rPr>
          <w:rFonts w:ascii="Arial" w:hAnsi="Arial" w:cs="Arial"/>
          <w:i/>
          <w:iCs/>
          <w:sz w:val="19"/>
          <w:szCs w:val="19"/>
          <w:lang w:val="es"/>
        </w:rPr>
        <w:t xml:space="preserve"> </w:t>
      </w:r>
      <w:proofErr w:type="spellStart"/>
      <w:r w:rsidRPr="002B11FC">
        <w:rPr>
          <w:rFonts w:ascii="Arial" w:hAnsi="Arial" w:cs="Arial"/>
          <w:i/>
          <w:iCs/>
          <w:sz w:val="19"/>
          <w:szCs w:val="19"/>
          <w:lang w:val="es"/>
        </w:rPr>
        <w:t>Sharif</w:t>
      </w:r>
      <w:proofErr w:type="spellEnd"/>
      <w:r w:rsidRPr="002B11FC">
        <w:rPr>
          <w:rFonts w:ascii="Arial" w:hAnsi="Arial" w:cs="Arial"/>
          <w:i/>
          <w:iCs/>
          <w:sz w:val="19"/>
          <w:szCs w:val="19"/>
          <w:lang w:val="es"/>
        </w:rPr>
        <w:t xml:space="preserve">-Aminu (entonces, de 21 años), por haber difundido por WhatsApp una canción considerada blasfema contra el profeta Mahoma. En enero de 2021, el Tribunal Superior del estado de Kano anuló la sentencia condenatoria de </w:t>
      </w:r>
      <w:proofErr w:type="spellStart"/>
      <w:r w:rsidRPr="002B11FC">
        <w:rPr>
          <w:rFonts w:ascii="Arial" w:hAnsi="Arial" w:cs="Arial"/>
          <w:i/>
          <w:iCs/>
          <w:sz w:val="19"/>
          <w:szCs w:val="19"/>
          <w:lang w:val="es"/>
        </w:rPr>
        <w:t>Yahaya</w:t>
      </w:r>
      <w:proofErr w:type="spellEnd"/>
      <w:r w:rsidRPr="002B11FC">
        <w:rPr>
          <w:rFonts w:ascii="Arial" w:hAnsi="Arial" w:cs="Arial"/>
          <w:i/>
          <w:iCs/>
          <w:sz w:val="19"/>
          <w:szCs w:val="19"/>
          <w:lang w:val="es"/>
        </w:rPr>
        <w:t xml:space="preserve"> Sheriff-Aminu y ordenó someter nuevamente a juicio el caso, por irregularidades en el juicio inicial.</w:t>
      </w:r>
    </w:p>
    <w:p w14:paraId="1E5F24C1" w14:textId="77777777" w:rsidR="00D44B3D" w:rsidRPr="002B11FC" w:rsidRDefault="00D44B3D" w:rsidP="00133195">
      <w:pPr>
        <w:spacing w:after="0" w:line="240" w:lineRule="auto"/>
        <w:jc w:val="both"/>
        <w:rPr>
          <w:rFonts w:ascii="Arial" w:hAnsi="Arial" w:cs="Arial"/>
          <w:bCs/>
          <w:i/>
          <w:sz w:val="19"/>
          <w:szCs w:val="19"/>
          <w:lang w:val="es-ES"/>
        </w:rPr>
      </w:pPr>
    </w:p>
    <w:p w14:paraId="4311C1E7" w14:textId="77777777" w:rsidR="0013389B" w:rsidRPr="002B11FC" w:rsidRDefault="00BB2A28" w:rsidP="00133195">
      <w:pPr>
        <w:spacing w:after="0" w:line="240" w:lineRule="auto"/>
        <w:ind w:left="-283"/>
        <w:jc w:val="both"/>
        <w:rPr>
          <w:rFonts w:ascii="Arial" w:hAnsi="Arial" w:cs="Arial"/>
          <w:i/>
          <w:iCs/>
          <w:sz w:val="19"/>
          <w:szCs w:val="19"/>
          <w:lang w:val="es-ES"/>
        </w:rPr>
      </w:pPr>
      <w:r w:rsidRPr="002B11FC">
        <w:rPr>
          <w:rFonts w:ascii="Arial" w:hAnsi="Arial" w:cs="Arial"/>
          <w:i/>
          <w:iCs/>
          <w:sz w:val="19"/>
          <w:szCs w:val="19"/>
          <w:lang w:val="es"/>
        </w:rPr>
        <w:t xml:space="preserve">La defensa de </w:t>
      </w:r>
      <w:proofErr w:type="spellStart"/>
      <w:r w:rsidRPr="002B11FC">
        <w:rPr>
          <w:rFonts w:ascii="Arial" w:hAnsi="Arial" w:cs="Arial"/>
          <w:i/>
          <w:iCs/>
          <w:sz w:val="19"/>
          <w:szCs w:val="19"/>
          <w:lang w:val="es"/>
        </w:rPr>
        <w:t>Yahaya</w:t>
      </w:r>
      <w:proofErr w:type="spellEnd"/>
      <w:r w:rsidRPr="002B11FC">
        <w:rPr>
          <w:rFonts w:ascii="Arial" w:hAnsi="Arial" w:cs="Arial"/>
          <w:i/>
          <w:iCs/>
          <w:sz w:val="19"/>
          <w:szCs w:val="19"/>
          <w:lang w:val="es"/>
        </w:rPr>
        <w:t xml:space="preserve"> Sheriff-Aminu presentó un recurso contra la celebración del nuevo juicio, argumentando que, en ese caso, su cliente se enfrentaría a la misma legislación sobre blasfemia del estado de Kano, y pidió al Tribunal de Apelación de la División de Kano que desestimara por completo el caso y declarara inconstitucional la ley sobre la blasfemia. En agosto de 2022, el Tribunal de Apelación de la División de Kano confirmó la orden de celebración de nuevo juicio del Tribunal Superior, así como la constitucionalidad de la ley sobre la blasfemia. En noviembre de 2022, la defensa de </w:t>
      </w:r>
      <w:proofErr w:type="spellStart"/>
      <w:r w:rsidRPr="002B11FC">
        <w:rPr>
          <w:rFonts w:ascii="Arial" w:hAnsi="Arial" w:cs="Arial"/>
          <w:i/>
          <w:iCs/>
          <w:sz w:val="19"/>
          <w:szCs w:val="19"/>
          <w:lang w:val="es"/>
        </w:rPr>
        <w:t>Yahaya</w:t>
      </w:r>
      <w:proofErr w:type="spellEnd"/>
      <w:r w:rsidRPr="002B11FC">
        <w:rPr>
          <w:rFonts w:ascii="Arial" w:hAnsi="Arial" w:cs="Arial"/>
          <w:i/>
          <w:iCs/>
          <w:sz w:val="19"/>
          <w:szCs w:val="19"/>
          <w:lang w:val="es"/>
        </w:rPr>
        <w:t xml:space="preserve"> </w:t>
      </w:r>
      <w:proofErr w:type="spellStart"/>
      <w:r w:rsidRPr="002B11FC">
        <w:rPr>
          <w:rFonts w:ascii="Arial" w:hAnsi="Arial" w:cs="Arial"/>
          <w:i/>
          <w:iCs/>
          <w:sz w:val="19"/>
          <w:szCs w:val="19"/>
          <w:lang w:val="es"/>
        </w:rPr>
        <w:t>Sharif</w:t>
      </w:r>
      <w:proofErr w:type="spellEnd"/>
      <w:r w:rsidRPr="002B11FC">
        <w:rPr>
          <w:rFonts w:ascii="Arial" w:hAnsi="Arial" w:cs="Arial"/>
          <w:i/>
          <w:iCs/>
          <w:sz w:val="19"/>
          <w:szCs w:val="19"/>
          <w:lang w:val="es"/>
        </w:rPr>
        <w:t xml:space="preserve">-Aminu presentó ante el Tribunal Supremo de Nigeria un recurso de inconstitucionalidad contra ley sobre blasfemia del estado de Kano. Dos años después, sigue sin fijarse la fecha de la vista. Entretanto, </w:t>
      </w:r>
      <w:proofErr w:type="spellStart"/>
      <w:r w:rsidRPr="002B11FC">
        <w:rPr>
          <w:rFonts w:ascii="Arial" w:hAnsi="Arial" w:cs="Arial"/>
          <w:i/>
          <w:iCs/>
          <w:sz w:val="19"/>
          <w:szCs w:val="19"/>
          <w:lang w:val="es"/>
        </w:rPr>
        <w:t>Yahaya</w:t>
      </w:r>
      <w:proofErr w:type="spellEnd"/>
      <w:r w:rsidRPr="002B11FC">
        <w:rPr>
          <w:rFonts w:ascii="Arial" w:hAnsi="Arial" w:cs="Arial"/>
          <w:i/>
          <w:iCs/>
          <w:sz w:val="19"/>
          <w:szCs w:val="19"/>
          <w:lang w:val="es"/>
        </w:rPr>
        <w:t xml:space="preserve"> Sheriff-Aminu continúa recluido en el centro penitenciario de Jos (estado nigeriano de </w:t>
      </w:r>
      <w:proofErr w:type="spellStart"/>
      <w:r w:rsidRPr="002B11FC">
        <w:rPr>
          <w:rFonts w:ascii="Arial" w:hAnsi="Arial" w:cs="Arial"/>
          <w:i/>
          <w:iCs/>
          <w:sz w:val="19"/>
          <w:szCs w:val="19"/>
          <w:lang w:val="es"/>
        </w:rPr>
        <w:t>Plateau</w:t>
      </w:r>
      <w:proofErr w:type="spellEnd"/>
      <w:r w:rsidRPr="002B11FC">
        <w:rPr>
          <w:rFonts w:ascii="Arial" w:hAnsi="Arial" w:cs="Arial"/>
          <w:i/>
          <w:iCs/>
          <w:sz w:val="19"/>
          <w:szCs w:val="19"/>
          <w:lang w:val="es"/>
        </w:rPr>
        <w:t xml:space="preserve">), </w:t>
      </w:r>
      <w:r w:rsidR="006E7F76" w:rsidRPr="002B11FC">
        <w:rPr>
          <w:rFonts w:ascii="Arial" w:hAnsi="Arial" w:cs="Arial"/>
          <w:i/>
          <w:iCs/>
          <w:sz w:val="19"/>
          <w:szCs w:val="19"/>
          <w:lang w:val="es"/>
        </w:rPr>
        <w:t xml:space="preserve">en </w:t>
      </w:r>
      <w:r w:rsidRPr="002B11FC">
        <w:rPr>
          <w:rFonts w:ascii="Arial" w:hAnsi="Arial" w:cs="Arial"/>
          <w:i/>
          <w:iCs/>
          <w:sz w:val="19"/>
          <w:szCs w:val="19"/>
          <w:lang w:val="es"/>
        </w:rPr>
        <w:t>espera de que se resuelva su recurso de apelación ante el Tribunal Supremo.</w:t>
      </w:r>
    </w:p>
    <w:p w14:paraId="1B4880D4" w14:textId="77777777" w:rsidR="00D30D78" w:rsidRPr="002B11FC" w:rsidRDefault="00D30D78" w:rsidP="00133195">
      <w:pPr>
        <w:spacing w:after="0" w:line="240" w:lineRule="auto"/>
        <w:ind w:left="-283"/>
        <w:jc w:val="both"/>
        <w:rPr>
          <w:rFonts w:ascii="Arial" w:hAnsi="Arial" w:cs="Arial"/>
          <w:bCs/>
          <w:i/>
          <w:iCs/>
          <w:sz w:val="19"/>
          <w:szCs w:val="19"/>
          <w:lang w:val="es-ES"/>
        </w:rPr>
      </w:pPr>
    </w:p>
    <w:p w14:paraId="47830A8D" w14:textId="77777777" w:rsidR="00165D80" w:rsidRPr="002B11FC" w:rsidRDefault="694342BA" w:rsidP="00133195">
      <w:pPr>
        <w:spacing w:after="0" w:line="240" w:lineRule="auto"/>
        <w:ind w:left="-283"/>
        <w:jc w:val="both"/>
        <w:rPr>
          <w:rFonts w:ascii="Arial" w:hAnsi="Arial" w:cs="Arial"/>
          <w:i/>
          <w:iCs/>
          <w:sz w:val="19"/>
          <w:szCs w:val="19"/>
          <w:lang w:val="es-ES"/>
        </w:rPr>
      </w:pPr>
      <w:r w:rsidRPr="002B11FC">
        <w:rPr>
          <w:rFonts w:ascii="Arial" w:hAnsi="Arial" w:cs="Arial"/>
          <w:i/>
          <w:iCs/>
          <w:sz w:val="19"/>
          <w:szCs w:val="19"/>
          <w:lang w:val="es"/>
        </w:rPr>
        <w:t xml:space="preserve">En marzo de 2024, Amnistía Internacional visitó a </w:t>
      </w:r>
      <w:proofErr w:type="spellStart"/>
      <w:r w:rsidRPr="002B11FC">
        <w:rPr>
          <w:rFonts w:ascii="Arial" w:hAnsi="Arial" w:cs="Arial"/>
          <w:i/>
          <w:iCs/>
          <w:sz w:val="19"/>
          <w:szCs w:val="19"/>
          <w:lang w:val="es"/>
        </w:rPr>
        <w:t>Yahaya</w:t>
      </w:r>
      <w:proofErr w:type="spellEnd"/>
      <w:r w:rsidRPr="002B11FC">
        <w:rPr>
          <w:rFonts w:ascii="Arial" w:hAnsi="Arial" w:cs="Arial"/>
          <w:i/>
          <w:iCs/>
          <w:sz w:val="19"/>
          <w:szCs w:val="19"/>
          <w:lang w:val="es"/>
        </w:rPr>
        <w:t xml:space="preserve"> Sheriff-Aminu en prisión y lo encontró en mal estado de salud, ya que padece asma grave y necesita periódicamente un inhalador y medicamentos conexos. Además, no le facilitaban ni alimentos ni ropa adecuada, artículos a los que aún no le habían concedido acceso en ese momento. En noviembre de 2024, Amnistía Internacional visitó de nuevo a </w:t>
      </w:r>
      <w:proofErr w:type="spellStart"/>
      <w:r w:rsidRPr="002B11FC">
        <w:rPr>
          <w:rFonts w:ascii="Arial" w:hAnsi="Arial" w:cs="Arial"/>
          <w:i/>
          <w:iCs/>
          <w:sz w:val="19"/>
          <w:szCs w:val="19"/>
          <w:lang w:val="es"/>
        </w:rPr>
        <w:t>Yahaya</w:t>
      </w:r>
      <w:proofErr w:type="spellEnd"/>
      <w:r w:rsidRPr="002B11FC">
        <w:rPr>
          <w:rFonts w:ascii="Arial" w:hAnsi="Arial" w:cs="Arial"/>
          <w:i/>
          <w:iCs/>
          <w:sz w:val="19"/>
          <w:szCs w:val="19"/>
          <w:lang w:val="es"/>
        </w:rPr>
        <w:t xml:space="preserve"> </w:t>
      </w:r>
      <w:proofErr w:type="spellStart"/>
      <w:r w:rsidRPr="002B11FC">
        <w:rPr>
          <w:rFonts w:ascii="Arial" w:hAnsi="Arial" w:cs="Arial"/>
          <w:i/>
          <w:iCs/>
          <w:sz w:val="19"/>
          <w:szCs w:val="19"/>
          <w:lang w:val="es"/>
        </w:rPr>
        <w:t>Sharif</w:t>
      </w:r>
      <w:proofErr w:type="spellEnd"/>
      <w:r w:rsidRPr="002B11FC">
        <w:rPr>
          <w:rFonts w:ascii="Arial" w:hAnsi="Arial" w:cs="Arial"/>
          <w:i/>
          <w:iCs/>
          <w:sz w:val="19"/>
          <w:szCs w:val="19"/>
          <w:lang w:val="es"/>
        </w:rPr>
        <w:t>-Aminu y —aunque se está recuperando gracias a los medicamentos que le suministra, cuando puede, su familia— sigue sin tener acceso regularmente a su medicación, que en la actualidad no se le proporciona de manera adecuada.</w:t>
      </w:r>
    </w:p>
    <w:p w14:paraId="09388C48" w14:textId="77777777" w:rsidR="0013389B" w:rsidRPr="002B11FC" w:rsidRDefault="0013389B" w:rsidP="00133195">
      <w:pPr>
        <w:spacing w:after="0" w:line="240" w:lineRule="auto"/>
        <w:jc w:val="both"/>
        <w:rPr>
          <w:rFonts w:ascii="Arial" w:hAnsi="Arial" w:cs="Arial"/>
          <w:bCs/>
          <w:i/>
          <w:sz w:val="19"/>
          <w:szCs w:val="19"/>
          <w:lang w:val="es-ES"/>
        </w:rPr>
      </w:pPr>
    </w:p>
    <w:p w14:paraId="596A5D74" w14:textId="77777777" w:rsidR="0013389B" w:rsidRPr="002B11FC" w:rsidRDefault="008C7C71" w:rsidP="00133195">
      <w:pPr>
        <w:spacing w:after="0" w:line="240" w:lineRule="auto"/>
        <w:ind w:left="-283"/>
        <w:jc w:val="both"/>
        <w:rPr>
          <w:rFonts w:ascii="Arial" w:hAnsi="Arial" w:cs="Arial"/>
          <w:bCs/>
          <w:i/>
          <w:sz w:val="19"/>
          <w:szCs w:val="19"/>
          <w:lang w:val="es-ES"/>
        </w:rPr>
      </w:pPr>
      <w:r w:rsidRPr="002B11FC">
        <w:rPr>
          <w:rFonts w:ascii="Arial" w:hAnsi="Arial" w:cs="Arial"/>
          <w:i/>
          <w:iCs/>
          <w:sz w:val="19"/>
          <w:szCs w:val="19"/>
          <w:lang w:val="es"/>
        </w:rPr>
        <w:t>Las leyes sobre la blasfemia violan el derecho a la libertad de expresión. Además, la pena de muerte por “blasfemia” vulnera las obligaciones de Nigeria en virtud del Pacto Internacional de Derechos Civiles y Políticos, que limita la aplicación de este castigo a “los delitos más graves” que —según ha aclarado el Comité de Derechos Humanos de la ONU— son aquellos en los que existe homicidio intencional o doloso.</w:t>
      </w:r>
    </w:p>
    <w:p w14:paraId="609006ED" w14:textId="77777777" w:rsidR="00A941A8" w:rsidRPr="002B11FC" w:rsidRDefault="00A941A8" w:rsidP="00133195">
      <w:pPr>
        <w:spacing w:after="0" w:line="240" w:lineRule="auto"/>
        <w:ind w:left="-283"/>
        <w:jc w:val="both"/>
        <w:rPr>
          <w:rFonts w:ascii="Arial" w:hAnsi="Arial" w:cs="Arial"/>
          <w:bCs/>
          <w:i/>
          <w:sz w:val="19"/>
          <w:szCs w:val="19"/>
          <w:lang w:val="es-ES"/>
        </w:rPr>
      </w:pPr>
    </w:p>
    <w:p w14:paraId="10669F7F" w14:textId="77777777" w:rsidR="00A941A8" w:rsidRPr="002B11FC" w:rsidRDefault="00A941A8" w:rsidP="00133195">
      <w:pPr>
        <w:spacing w:after="0" w:line="240" w:lineRule="auto"/>
        <w:ind w:left="-283"/>
        <w:jc w:val="both"/>
        <w:rPr>
          <w:rFonts w:ascii="Arial" w:hAnsi="Arial" w:cs="Arial"/>
          <w:b/>
          <w:i/>
          <w:iCs/>
          <w:sz w:val="19"/>
          <w:szCs w:val="19"/>
          <w:lang w:val="es-ES"/>
        </w:rPr>
      </w:pPr>
      <w:r w:rsidRPr="002B11FC">
        <w:rPr>
          <w:rFonts w:ascii="Arial" w:hAnsi="Arial" w:cs="Arial"/>
          <w:b/>
          <w:bCs/>
          <w:i/>
          <w:iCs/>
          <w:sz w:val="19"/>
          <w:szCs w:val="19"/>
          <w:lang w:val="es"/>
        </w:rPr>
        <w:t xml:space="preserve">Lo insto a retirar los cargos contra </w:t>
      </w:r>
      <w:proofErr w:type="spellStart"/>
      <w:r w:rsidRPr="002B11FC">
        <w:rPr>
          <w:rFonts w:ascii="Arial" w:hAnsi="Arial" w:cs="Arial"/>
          <w:b/>
          <w:bCs/>
          <w:i/>
          <w:iCs/>
          <w:sz w:val="19"/>
          <w:szCs w:val="19"/>
          <w:lang w:val="es"/>
        </w:rPr>
        <w:t>Yahaya</w:t>
      </w:r>
      <w:proofErr w:type="spellEnd"/>
      <w:r w:rsidRPr="002B11FC">
        <w:rPr>
          <w:rFonts w:ascii="Arial" w:hAnsi="Arial" w:cs="Arial"/>
          <w:b/>
          <w:bCs/>
          <w:i/>
          <w:iCs/>
          <w:sz w:val="19"/>
          <w:szCs w:val="19"/>
          <w:lang w:val="es"/>
        </w:rPr>
        <w:t xml:space="preserve"> Aminu Sheriff, a fin de garantizar su liberación inmediata e incondicional y a tomar medidas para garantizar la programación oportuna de la vista en apelación. Entretanto, las condiciones de reclusión de </w:t>
      </w:r>
      <w:proofErr w:type="spellStart"/>
      <w:r w:rsidRPr="002B11FC">
        <w:rPr>
          <w:rFonts w:ascii="Arial" w:hAnsi="Arial" w:cs="Arial"/>
          <w:b/>
          <w:bCs/>
          <w:i/>
          <w:iCs/>
          <w:sz w:val="19"/>
          <w:szCs w:val="19"/>
          <w:lang w:val="es"/>
        </w:rPr>
        <w:t>Yahaya</w:t>
      </w:r>
      <w:proofErr w:type="spellEnd"/>
      <w:r w:rsidRPr="002B11FC">
        <w:rPr>
          <w:rFonts w:ascii="Arial" w:hAnsi="Arial" w:cs="Arial"/>
          <w:b/>
          <w:bCs/>
          <w:i/>
          <w:iCs/>
          <w:sz w:val="19"/>
          <w:szCs w:val="19"/>
          <w:lang w:val="es"/>
        </w:rPr>
        <w:t xml:space="preserve"> Aminu Sheriff deben ajustarse a las normas internacionales (Reglas Mandela), y le deben conceder de inmediato acceso a atención médica, alimentos y ropa adecuados.</w:t>
      </w:r>
    </w:p>
    <w:p w14:paraId="4C01861B" w14:textId="77777777" w:rsidR="00D81423" w:rsidRPr="002B11FC" w:rsidRDefault="00D81423" w:rsidP="00980425">
      <w:pPr>
        <w:spacing w:after="0" w:line="240" w:lineRule="auto"/>
        <w:ind w:left="-283"/>
        <w:rPr>
          <w:rFonts w:ascii="Arial" w:hAnsi="Arial" w:cs="Arial"/>
          <w:i/>
          <w:sz w:val="19"/>
          <w:szCs w:val="19"/>
          <w:lang w:val="es-ES"/>
        </w:rPr>
      </w:pPr>
    </w:p>
    <w:p w14:paraId="391F3C36" w14:textId="6D4DB9F0" w:rsidR="00126454" w:rsidRPr="002B11FC" w:rsidRDefault="005D2C37" w:rsidP="00980425">
      <w:pPr>
        <w:spacing w:after="0" w:line="240" w:lineRule="auto"/>
        <w:ind w:left="-283"/>
        <w:rPr>
          <w:rFonts w:ascii="Arial" w:hAnsi="Arial" w:cs="Arial"/>
          <w:i/>
          <w:iCs/>
          <w:sz w:val="19"/>
          <w:szCs w:val="19"/>
          <w:lang w:val="es"/>
        </w:rPr>
      </w:pPr>
      <w:r w:rsidRPr="002B11FC">
        <w:rPr>
          <w:rFonts w:ascii="Arial" w:hAnsi="Arial" w:cs="Arial"/>
          <w:i/>
          <w:iCs/>
          <w:sz w:val="19"/>
          <w:szCs w:val="19"/>
          <w:lang w:val="es"/>
        </w:rPr>
        <w:t>Atentamente,</w:t>
      </w:r>
      <w:r w:rsidR="002B11FC">
        <w:rPr>
          <w:rFonts w:ascii="Arial" w:hAnsi="Arial" w:cs="Arial"/>
          <w:i/>
          <w:iCs/>
          <w:sz w:val="19"/>
          <w:szCs w:val="19"/>
          <w:lang w:val="es"/>
        </w:rPr>
        <w:t xml:space="preserve"> </w:t>
      </w:r>
      <w:r w:rsidR="00126454" w:rsidRPr="002B11FC">
        <w:rPr>
          <w:rFonts w:ascii="Arial" w:hAnsi="Arial" w:cs="Arial"/>
          <w:i/>
          <w:iCs/>
          <w:sz w:val="19"/>
          <w:szCs w:val="19"/>
          <w:lang w:val="es"/>
        </w:rPr>
        <w:t>[NOMBRE]</w:t>
      </w:r>
    </w:p>
    <w:p w14:paraId="7E55B104" w14:textId="77777777" w:rsidR="00126454" w:rsidRPr="002B11FC" w:rsidRDefault="00126454" w:rsidP="00980425">
      <w:pPr>
        <w:spacing w:after="0" w:line="240" w:lineRule="auto"/>
        <w:ind w:left="-283"/>
        <w:rPr>
          <w:rFonts w:ascii="Arial" w:hAnsi="Arial" w:cs="Arial"/>
          <w:i/>
          <w:iCs/>
          <w:sz w:val="20"/>
          <w:szCs w:val="20"/>
          <w:lang w:val="es"/>
        </w:rPr>
      </w:pPr>
    </w:p>
    <w:p w14:paraId="75A804E2" w14:textId="77777777" w:rsidR="005D2C37" w:rsidRPr="002B11FC" w:rsidRDefault="0082127B" w:rsidP="004564C9">
      <w:pPr>
        <w:pStyle w:val="AIBoxHeading"/>
        <w:shd w:val="clear" w:color="auto" w:fill="D9D9D9" w:themeFill="background1" w:themeFillShade="D9"/>
        <w:rPr>
          <w:rFonts w:ascii="Arial" w:hAnsi="Arial" w:cs="Arial"/>
          <w:lang w:val="es-ES"/>
        </w:rPr>
      </w:pPr>
      <w:r w:rsidRPr="002B11FC">
        <w:rPr>
          <w:rFonts w:ascii="Arial" w:hAnsi="Arial" w:cs="Arial"/>
          <w:b/>
          <w:bCs/>
          <w:sz w:val="32"/>
          <w:szCs w:val="32"/>
          <w:lang w:val="es"/>
        </w:rPr>
        <w:t>Información complementaria</w:t>
      </w:r>
    </w:p>
    <w:p w14:paraId="49D0553A" w14:textId="77777777" w:rsidR="00FA4E7C" w:rsidRPr="002B11FC" w:rsidRDefault="00FA4E7C" w:rsidP="004564C9">
      <w:pPr>
        <w:spacing w:before="240" w:line="240" w:lineRule="auto"/>
        <w:jc w:val="both"/>
        <w:rPr>
          <w:rFonts w:ascii="Arial" w:hAnsi="Arial" w:cs="Arial"/>
          <w:lang w:val="es-ES"/>
        </w:rPr>
      </w:pPr>
      <w:r w:rsidRPr="002B11FC">
        <w:rPr>
          <w:rFonts w:ascii="Arial" w:hAnsi="Arial" w:cs="Arial"/>
          <w:lang w:val="es"/>
        </w:rPr>
        <w:t xml:space="preserve">La condena a muerte dictada contra </w:t>
      </w:r>
      <w:proofErr w:type="spellStart"/>
      <w:r w:rsidRPr="002B11FC">
        <w:rPr>
          <w:rFonts w:ascii="Arial" w:hAnsi="Arial" w:cs="Arial"/>
          <w:lang w:val="es"/>
        </w:rPr>
        <w:t>Yahaya</w:t>
      </w:r>
      <w:proofErr w:type="spellEnd"/>
      <w:r w:rsidRPr="002B11FC">
        <w:rPr>
          <w:rFonts w:ascii="Arial" w:hAnsi="Arial" w:cs="Arial"/>
          <w:b/>
          <w:bCs/>
          <w:i/>
          <w:iCs/>
          <w:lang w:val="es"/>
        </w:rPr>
        <w:t xml:space="preserve"> </w:t>
      </w:r>
      <w:r w:rsidRPr="002B11FC">
        <w:rPr>
          <w:rFonts w:ascii="Arial" w:hAnsi="Arial" w:cs="Arial"/>
          <w:lang w:val="es"/>
        </w:rPr>
        <w:t xml:space="preserve">Sheriff-Aminu por el Tribunal Superior de la </w:t>
      </w:r>
      <w:proofErr w:type="spellStart"/>
      <w:proofErr w:type="gramStart"/>
      <w:r w:rsidRPr="002B11FC">
        <w:rPr>
          <w:rFonts w:ascii="Arial" w:hAnsi="Arial" w:cs="Arial"/>
          <w:lang w:val="es"/>
        </w:rPr>
        <w:t>Sharia</w:t>
      </w:r>
      <w:proofErr w:type="spellEnd"/>
      <w:proofErr w:type="gramEnd"/>
      <w:r w:rsidRPr="002B11FC">
        <w:rPr>
          <w:rFonts w:ascii="Arial" w:hAnsi="Arial" w:cs="Arial"/>
          <w:lang w:val="es"/>
        </w:rPr>
        <w:t xml:space="preserve"> del estado nigeriano de Kano ha recibido amplias críticas dentro y fuera del país, como fue el caso de Parlamento Europeo que, durante su sesión del 20 de abril de 2023, instó a las autoridades nigerianas a dejar en libertad a </w:t>
      </w:r>
      <w:proofErr w:type="spellStart"/>
      <w:r w:rsidRPr="002B11FC">
        <w:rPr>
          <w:rFonts w:ascii="Arial" w:hAnsi="Arial" w:cs="Arial"/>
          <w:lang w:val="es"/>
        </w:rPr>
        <w:t>Yahaya</w:t>
      </w:r>
      <w:proofErr w:type="spellEnd"/>
      <w:r w:rsidRPr="002B11FC">
        <w:rPr>
          <w:rFonts w:ascii="Arial" w:hAnsi="Arial" w:cs="Arial"/>
          <w:lang w:val="es"/>
        </w:rPr>
        <w:t xml:space="preserve"> Sheriff-Aminu. De igual forma, el 16 de mayo de 2024, expertas y expertos de la ONU pidieron la liberación de </w:t>
      </w:r>
      <w:proofErr w:type="spellStart"/>
      <w:r w:rsidRPr="002B11FC">
        <w:rPr>
          <w:rFonts w:ascii="Arial" w:hAnsi="Arial" w:cs="Arial"/>
          <w:lang w:val="es"/>
        </w:rPr>
        <w:t>Yahaya</w:t>
      </w:r>
      <w:proofErr w:type="spellEnd"/>
      <w:r w:rsidRPr="002B11FC">
        <w:rPr>
          <w:rFonts w:ascii="Arial" w:hAnsi="Arial" w:cs="Arial"/>
          <w:lang w:val="es"/>
        </w:rPr>
        <w:t xml:space="preserve"> </w:t>
      </w:r>
      <w:proofErr w:type="spellStart"/>
      <w:r w:rsidRPr="002B11FC">
        <w:rPr>
          <w:rFonts w:ascii="Arial" w:hAnsi="Arial" w:cs="Arial"/>
          <w:lang w:val="es"/>
        </w:rPr>
        <w:t>Sherrif</w:t>
      </w:r>
      <w:proofErr w:type="spellEnd"/>
      <w:r w:rsidRPr="002B11FC">
        <w:rPr>
          <w:rFonts w:ascii="Arial" w:hAnsi="Arial" w:cs="Arial"/>
          <w:lang w:val="es"/>
        </w:rPr>
        <w:t xml:space="preserve">-Aminu. Además, existen serias dudas sobre la imparcialidad de su juicio y sobre la formulación de los cargos presentados en su contra. Ni antes del juicio ni durante su transcurso se le permitió contar con representación letrada. Finalmente, pudo tener acceso a asesoramiento jurídico para preparar su recurso de apelación gracias a la presión de profesionales del derecho y activistas de derechos humanos, que instaron al tribunal a respetar su derecho a contar con representación letrada. De acuerdo con la </w:t>
      </w:r>
      <w:proofErr w:type="spellStart"/>
      <w:proofErr w:type="gramStart"/>
      <w:r w:rsidRPr="002B11FC">
        <w:rPr>
          <w:rFonts w:ascii="Arial" w:hAnsi="Arial" w:cs="Arial"/>
          <w:lang w:val="es"/>
        </w:rPr>
        <w:t>sharia</w:t>
      </w:r>
      <w:proofErr w:type="spellEnd"/>
      <w:proofErr w:type="gramEnd"/>
      <w:r w:rsidRPr="002B11FC">
        <w:rPr>
          <w:rFonts w:ascii="Arial" w:hAnsi="Arial" w:cs="Arial"/>
          <w:lang w:val="es"/>
        </w:rPr>
        <w:t xml:space="preserve"> (ley islámica) que rige en el estado de Kano, la “blasfemia” es un delito castigado con la pena de muerte.</w:t>
      </w:r>
    </w:p>
    <w:p w14:paraId="5862671D" w14:textId="77777777" w:rsidR="00FA4E7C" w:rsidRPr="002B11FC" w:rsidRDefault="00FA4E7C" w:rsidP="00942E8E">
      <w:pPr>
        <w:spacing w:line="240" w:lineRule="auto"/>
        <w:jc w:val="both"/>
        <w:rPr>
          <w:rFonts w:ascii="Arial" w:hAnsi="Arial" w:cs="Arial"/>
          <w:szCs w:val="20"/>
          <w:lang w:val="es-ES"/>
        </w:rPr>
      </w:pPr>
      <w:r w:rsidRPr="002B11FC">
        <w:rPr>
          <w:rFonts w:ascii="Arial" w:hAnsi="Arial" w:cs="Arial"/>
          <w:szCs w:val="20"/>
          <w:lang w:val="es"/>
        </w:rPr>
        <w:t>La pena de muerte sigue siendo un castigo legal en Nigeria, que se aplica aún en todo el país. En 2023, se registraron más de 246 condenas a muerte y, al concluir ese año, había en total más de 3.413 personas condenadas a la pena capital. En Nigeria, tanto el Grupo Nacional de Estudio sobre la Pena de Muerte de 2004 como la Comisión Presidencial sobre la Administración de Justicia de 2007 señalaron que el sistema de justicia penal del país no garantizaba la celebración de juicios con las debidas garantías e instaron a suspender las ejecuciones.</w:t>
      </w:r>
    </w:p>
    <w:p w14:paraId="521AA398" w14:textId="77777777" w:rsidR="00942E8E" w:rsidRPr="002B11FC" w:rsidRDefault="00942E8E" w:rsidP="00625A81">
      <w:pPr>
        <w:spacing w:before="240" w:line="240" w:lineRule="auto"/>
        <w:jc w:val="both"/>
        <w:rPr>
          <w:rFonts w:ascii="Arial" w:hAnsi="Arial" w:cs="Arial"/>
          <w:lang w:val="es-ES"/>
        </w:rPr>
      </w:pPr>
      <w:r w:rsidRPr="002B11FC">
        <w:rPr>
          <w:rFonts w:ascii="Arial" w:hAnsi="Arial" w:cs="Arial"/>
          <w:lang w:val="es"/>
        </w:rPr>
        <w:t>La legislación sobre la blasfemia y su aplicación vulneran la obligación de Nigeria de respetar y proteger el derecho a la libertad de opinión y de expresión, consagrado en el 19 del Pacto Internacional de Derechos Civiles y Políticos. El artículo 19.1 del Pacto establece que ninguna persona podrá ser molestada a causa de sus opiniones. Por su parte, el artículo 19.2 afirma que toda persona tiene derecho a la libertad de expresión, que comprende la libertad de buscar, recibir y difundir informaciones e ideas de toda índole, por cualquier medio. De conformidad con el artículo 19.3, el ejercicio del derecho a la libertad de expresión puede estar sujeto a ciertas restricciones (no así el derecho a la libertad de expresión), pero sólo si éstas cumplen de manera estricta el requisito de estar expresamente fijadas por la ley y de ser necesarias y proporcionadas para alguno de los fines legítimos específicos que permite el derecho internacional.</w:t>
      </w:r>
    </w:p>
    <w:p w14:paraId="6302D2D0" w14:textId="77777777" w:rsidR="00682AF8" w:rsidRPr="002B11FC" w:rsidRDefault="00682AF8" w:rsidP="00625A81">
      <w:pPr>
        <w:spacing w:before="240" w:line="240" w:lineRule="auto"/>
        <w:jc w:val="both"/>
        <w:rPr>
          <w:rFonts w:ascii="Arial" w:hAnsi="Arial" w:cs="Arial"/>
          <w:lang w:val="es-ES"/>
        </w:rPr>
      </w:pPr>
      <w:r w:rsidRPr="002B11FC">
        <w:rPr>
          <w:rFonts w:ascii="Arial" w:hAnsi="Arial" w:cs="Arial"/>
          <w:lang w:val="es"/>
        </w:rPr>
        <w:t xml:space="preserve">En su Observación General </w:t>
      </w:r>
      <w:proofErr w:type="spellStart"/>
      <w:r w:rsidRPr="002B11FC">
        <w:rPr>
          <w:rFonts w:ascii="Arial" w:hAnsi="Arial" w:cs="Arial"/>
          <w:lang w:val="es"/>
        </w:rPr>
        <w:t>Nº</w:t>
      </w:r>
      <w:proofErr w:type="spellEnd"/>
      <w:r w:rsidRPr="002B11FC">
        <w:rPr>
          <w:rFonts w:ascii="Arial" w:hAnsi="Arial" w:cs="Arial"/>
          <w:lang w:val="es"/>
        </w:rPr>
        <w:t xml:space="preserve"> 34 sobre la libertad de opinión y la libertad de expresión, el Comité de Derechos Humanos de la ONU señala de manera expresa que “la prohibición de las demostraciones de falta de respeto por una religión u otro sistema de creencias, incluidas las leyes sobre la blasfemia, es incompatible con el Pacto [Internacional de Derechos Civiles y Políticos], excepto en las circunstancias previstas explícitamente en el párrafo 2 de su artículo 20”. Según el artículo 20 del Pacto Internacional de Derechos Civiles y Políticos, </w:t>
      </w:r>
      <w:r w:rsidRPr="002B11FC">
        <w:rPr>
          <w:rFonts w:ascii="MS Gothic" w:eastAsia="MS Gothic" w:hAnsi="MS Gothic" w:cs="MS Gothic" w:hint="eastAsia"/>
          <w:lang w:val="es"/>
        </w:rPr>
        <w:t>‶</w:t>
      </w:r>
      <w:r w:rsidRPr="002B11FC">
        <w:rPr>
          <w:rFonts w:ascii="Arial" w:hAnsi="Arial" w:cs="Arial"/>
          <w:lang w:val="es"/>
        </w:rPr>
        <w:t>toda apología del odio nacional, racial o religioso que constituya incitación a la discriminación, la hostilidad o la violencia estará prohibida por la ley″ (párr. 48).</w:t>
      </w:r>
    </w:p>
    <w:p w14:paraId="7E5E522C" w14:textId="77777777" w:rsidR="00BB0073" w:rsidRPr="002B11FC" w:rsidRDefault="004F4BBE" w:rsidP="00625A81">
      <w:pPr>
        <w:spacing w:before="240" w:line="240" w:lineRule="auto"/>
        <w:jc w:val="both"/>
        <w:rPr>
          <w:rFonts w:ascii="Arial" w:hAnsi="Arial" w:cs="Arial"/>
          <w:szCs w:val="20"/>
          <w:lang w:val="es-ES"/>
        </w:rPr>
      </w:pPr>
      <w:r w:rsidRPr="002B11FC">
        <w:rPr>
          <w:rFonts w:ascii="Arial" w:hAnsi="Arial" w:cs="Arial"/>
          <w:lang w:val="es"/>
        </w:rPr>
        <w:t>La Comisión Africana de Derechos Humanos y de los Pueblos (Comisión Africana) ha adoptado en repetidas ocasiones —la última, en noviembre de 2024— resoluciones sobre la pena de muerte, en las que insta a los Estados Partes de la Carta Africana de Derechos humanos y de los Pueblos, entre ellos Nigeria, a “observar una moratoria de la ejecución de condenas de muerte con miras a abolir la pena capital”, y a ratificar el Segundo Protocolo Facultativo del Pacto Internacional de Derechos Civiles y Políticos, destinado a abolir la pena de muerte.</w:t>
      </w:r>
    </w:p>
    <w:p w14:paraId="03834F4F" w14:textId="77777777" w:rsidR="00D23D90" w:rsidRPr="002B11FC" w:rsidRDefault="00402800" w:rsidP="00A103B0">
      <w:pPr>
        <w:spacing w:line="240" w:lineRule="auto"/>
        <w:jc w:val="both"/>
        <w:rPr>
          <w:rFonts w:ascii="Arial" w:hAnsi="Arial" w:cs="Arial"/>
          <w:szCs w:val="20"/>
          <w:lang w:val="es-ES"/>
        </w:rPr>
      </w:pPr>
      <w:r w:rsidRPr="002B11FC">
        <w:rPr>
          <w:rFonts w:ascii="Arial" w:hAnsi="Arial" w:cs="Arial"/>
          <w:szCs w:val="20"/>
          <w:lang w:val="es"/>
        </w:rPr>
        <w:t>En Nigeria, las condiciones de reclusión son duras: la alimentación, la asistencia médica y otras condiciones no cumplen los requisitos mínimos establecidos en las Reglas Mínimas de la ONU para el Tratamiento de los Reclusos (Reglas Mandela) y otras normas internacionales.</w:t>
      </w:r>
    </w:p>
    <w:p w14:paraId="5F863DC6" w14:textId="77777777" w:rsidR="005D2C37" w:rsidRPr="002B11FC" w:rsidRDefault="005D2C37" w:rsidP="00980425">
      <w:pPr>
        <w:spacing w:after="0" w:line="240" w:lineRule="auto"/>
        <w:rPr>
          <w:rFonts w:ascii="Arial" w:hAnsi="Arial" w:cs="Arial"/>
          <w:b/>
          <w:sz w:val="20"/>
          <w:szCs w:val="20"/>
          <w:lang w:val="es-ES"/>
        </w:rPr>
      </w:pPr>
      <w:r w:rsidRPr="002B11FC">
        <w:rPr>
          <w:rFonts w:ascii="Arial" w:hAnsi="Arial" w:cs="Arial"/>
          <w:b/>
          <w:bCs/>
          <w:sz w:val="20"/>
          <w:szCs w:val="20"/>
          <w:lang w:val="es"/>
        </w:rPr>
        <w:t xml:space="preserve">PUEDEN ESCRIBIR LLAMAMIENTOS EN: </w:t>
      </w:r>
      <w:r w:rsidRPr="002B11FC">
        <w:rPr>
          <w:rFonts w:ascii="Arial" w:hAnsi="Arial" w:cs="Arial"/>
          <w:sz w:val="20"/>
          <w:szCs w:val="20"/>
          <w:lang w:val="es"/>
        </w:rPr>
        <w:t>inglés</w:t>
      </w:r>
    </w:p>
    <w:p w14:paraId="3BFCB7FC" w14:textId="77777777" w:rsidR="005D2C37" w:rsidRPr="002B11FC" w:rsidRDefault="005D2C37" w:rsidP="00980425">
      <w:pPr>
        <w:spacing w:after="0" w:line="240" w:lineRule="auto"/>
        <w:rPr>
          <w:rFonts w:ascii="Arial" w:hAnsi="Arial" w:cs="Arial"/>
          <w:color w:val="0070C0"/>
          <w:sz w:val="20"/>
          <w:szCs w:val="20"/>
          <w:lang w:val="es-ES"/>
        </w:rPr>
      </w:pPr>
      <w:r w:rsidRPr="002B11FC">
        <w:rPr>
          <w:rFonts w:ascii="Arial" w:hAnsi="Arial" w:cs="Arial"/>
          <w:sz w:val="20"/>
          <w:szCs w:val="20"/>
          <w:lang w:val="es"/>
        </w:rPr>
        <w:t>También pueden escribir en su propio idioma.</w:t>
      </w:r>
    </w:p>
    <w:p w14:paraId="692B1D54" w14:textId="77777777" w:rsidR="005D2C37" w:rsidRPr="002B11FC" w:rsidRDefault="005D2C37" w:rsidP="00980425">
      <w:pPr>
        <w:spacing w:after="0" w:line="240" w:lineRule="auto"/>
        <w:rPr>
          <w:rFonts w:ascii="Arial" w:hAnsi="Arial" w:cs="Arial"/>
          <w:color w:val="0070C0"/>
          <w:sz w:val="20"/>
          <w:szCs w:val="20"/>
          <w:lang w:val="es-ES"/>
        </w:rPr>
      </w:pPr>
    </w:p>
    <w:p w14:paraId="3611171A" w14:textId="77777777" w:rsidR="005D2C37" w:rsidRPr="002B11FC" w:rsidRDefault="005D2C37" w:rsidP="00980425">
      <w:pPr>
        <w:spacing w:after="0" w:line="240" w:lineRule="auto"/>
        <w:rPr>
          <w:rFonts w:ascii="Arial" w:hAnsi="Arial" w:cs="Arial"/>
          <w:sz w:val="20"/>
          <w:szCs w:val="20"/>
          <w:lang w:val="es-ES"/>
        </w:rPr>
      </w:pPr>
      <w:r w:rsidRPr="002B11FC">
        <w:rPr>
          <w:rFonts w:ascii="Arial" w:hAnsi="Arial" w:cs="Arial"/>
          <w:b/>
          <w:bCs/>
          <w:sz w:val="20"/>
          <w:szCs w:val="20"/>
          <w:lang w:val="es"/>
        </w:rPr>
        <w:t>ENVÍEN LLAMAMIENTOS LO ANTES POSIBLE Y NO MÁS TARDE DEL: 17 de agosto de 2025</w:t>
      </w:r>
    </w:p>
    <w:p w14:paraId="48B01663" w14:textId="77777777" w:rsidR="005D2C37" w:rsidRPr="002B11FC" w:rsidRDefault="005D2C37" w:rsidP="00980425">
      <w:pPr>
        <w:spacing w:after="0" w:line="240" w:lineRule="auto"/>
        <w:rPr>
          <w:rFonts w:ascii="Arial" w:hAnsi="Arial" w:cs="Arial"/>
          <w:sz w:val="20"/>
          <w:szCs w:val="20"/>
          <w:lang w:val="es-ES"/>
        </w:rPr>
      </w:pPr>
      <w:r w:rsidRPr="002B11FC">
        <w:rPr>
          <w:rFonts w:ascii="Arial" w:hAnsi="Arial" w:cs="Arial"/>
          <w:sz w:val="20"/>
          <w:szCs w:val="20"/>
          <w:lang w:val="es"/>
        </w:rPr>
        <w:t>Consulten con la oficina de Amnistía Internacional en su país si desean enviar llamamientos después de la fecha indicada.</w:t>
      </w:r>
    </w:p>
    <w:p w14:paraId="2657BAEB" w14:textId="77777777" w:rsidR="005D2C37" w:rsidRPr="002B11FC" w:rsidRDefault="005D2C37" w:rsidP="00980425">
      <w:pPr>
        <w:spacing w:after="0" w:line="240" w:lineRule="auto"/>
        <w:rPr>
          <w:rFonts w:ascii="Arial" w:hAnsi="Arial" w:cs="Arial"/>
          <w:b/>
          <w:sz w:val="20"/>
          <w:szCs w:val="20"/>
          <w:lang w:val="es-ES"/>
        </w:rPr>
      </w:pPr>
    </w:p>
    <w:p w14:paraId="0EAA92E1" w14:textId="77777777" w:rsidR="005D2C37" w:rsidRPr="002B11FC" w:rsidRDefault="005D2C37" w:rsidP="00980425">
      <w:pPr>
        <w:spacing w:after="0" w:line="240" w:lineRule="auto"/>
        <w:rPr>
          <w:rFonts w:ascii="Arial" w:hAnsi="Arial" w:cs="Arial"/>
          <w:b/>
          <w:sz w:val="20"/>
          <w:szCs w:val="20"/>
          <w:lang w:val="es-ES"/>
        </w:rPr>
      </w:pPr>
      <w:r w:rsidRPr="002B11FC">
        <w:rPr>
          <w:rFonts w:ascii="Arial" w:hAnsi="Arial" w:cs="Arial"/>
          <w:b/>
          <w:bCs/>
          <w:sz w:val="20"/>
          <w:szCs w:val="20"/>
          <w:lang w:val="es"/>
        </w:rPr>
        <w:t xml:space="preserve">NOMBRE Y GÉNERO GRAMATICAL PREFERIDO: </w:t>
      </w:r>
      <w:proofErr w:type="spellStart"/>
      <w:r w:rsidRPr="002B11FC">
        <w:rPr>
          <w:rFonts w:ascii="Arial" w:hAnsi="Arial" w:cs="Arial"/>
          <w:b/>
          <w:bCs/>
          <w:sz w:val="20"/>
          <w:szCs w:val="20"/>
          <w:lang w:val="es"/>
        </w:rPr>
        <w:t>Yahaya</w:t>
      </w:r>
      <w:proofErr w:type="spellEnd"/>
      <w:r w:rsidRPr="002B11FC">
        <w:rPr>
          <w:rFonts w:ascii="Arial" w:hAnsi="Arial" w:cs="Arial"/>
          <w:b/>
          <w:bCs/>
          <w:sz w:val="20"/>
          <w:szCs w:val="20"/>
          <w:lang w:val="es"/>
        </w:rPr>
        <w:t xml:space="preserve"> Sheriff-Aminu </w:t>
      </w:r>
      <w:r w:rsidRPr="002B11FC">
        <w:rPr>
          <w:rFonts w:ascii="Arial" w:hAnsi="Arial" w:cs="Arial"/>
          <w:sz w:val="20"/>
          <w:szCs w:val="20"/>
          <w:lang w:val="es"/>
        </w:rPr>
        <w:t>(masculino)</w:t>
      </w:r>
    </w:p>
    <w:p w14:paraId="40D17C7B" w14:textId="77777777" w:rsidR="005D2C37" w:rsidRPr="002B11FC" w:rsidRDefault="005D2C37" w:rsidP="00980425">
      <w:pPr>
        <w:spacing w:after="0" w:line="240" w:lineRule="auto"/>
        <w:rPr>
          <w:rFonts w:ascii="Arial" w:hAnsi="Arial" w:cs="Arial"/>
          <w:b/>
          <w:sz w:val="20"/>
          <w:szCs w:val="20"/>
          <w:lang w:val="es-ES"/>
        </w:rPr>
      </w:pPr>
    </w:p>
    <w:p w14:paraId="3FA1641C" w14:textId="77777777" w:rsidR="00B92AEC" w:rsidRPr="002B11FC" w:rsidRDefault="005D2C37" w:rsidP="00AA0CFB">
      <w:pPr>
        <w:spacing w:after="0" w:line="240" w:lineRule="auto"/>
        <w:rPr>
          <w:rFonts w:ascii="Arial" w:hAnsi="Arial" w:cs="Arial"/>
          <w:sz w:val="20"/>
          <w:szCs w:val="20"/>
          <w:lang w:val="es-ES"/>
        </w:rPr>
      </w:pPr>
      <w:r w:rsidRPr="002B11FC">
        <w:rPr>
          <w:rFonts w:ascii="Arial" w:hAnsi="Arial" w:cs="Arial"/>
          <w:b/>
          <w:bCs/>
          <w:sz w:val="20"/>
          <w:szCs w:val="20"/>
          <w:lang w:val="es"/>
        </w:rPr>
        <w:t xml:space="preserve">ENLACE A LA AU ANTERIOR: </w:t>
      </w:r>
      <w:hyperlink r:id="rId9" w:history="1">
        <w:r w:rsidRPr="002B11FC">
          <w:rPr>
            <w:rStyle w:val="Hipervnculo"/>
            <w:rFonts w:ascii="Arial" w:hAnsi="Arial" w:cs="Arial"/>
            <w:sz w:val="20"/>
            <w:szCs w:val="20"/>
            <w:lang w:val="es"/>
          </w:rPr>
          <w:t>https://www.amnesty.org/es/documents/afr44/3568/2021/es/</w:t>
        </w:r>
      </w:hyperlink>
    </w:p>
    <w:sectPr w:rsidR="00B92AEC" w:rsidRPr="002B11FC" w:rsidSect="002B11FC">
      <w:headerReference w:type="default" r:id="rId10"/>
      <w:headerReference w:type="first" r:id="rId11"/>
      <w:footnotePr>
        <w:pos w:val="beneathText"/>
      </w:footnotePr>
      <w:endnotePr>
        <w:numFmt w:val="decimal"/>
      </w:endnotePr>
      <w:type w:val="continuous"/>
      <w:pgSz w:w="11900" w:h="16837" w:code="9"/>
      <w:pgMar w:top="81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2B2A5" w14:textId="77777777" w:rsidR="00ED3A52" w:rsidRDefault="00ED3A52">
      <w:r>
        <w:separator/>
      </w:r>
    </w:p>
  </w:endnote>
  <w:endnote w:type="continuationSeparator" w:id="0">
    <w:p w14:paraId="6C527939" w14:textId="77777777" w:rsidR="00ED3A52" w:rsidRDefault="00ED3A52">
      <w:r>
        <w:continuationSeparator/>
      </w:r>
    </w:p>
  </w:endnote>
  <w:endnote w:type="continuationNotice" w:id="1">
    <w:p w14:paraId="58F71D99" w14:textId="77777777" w:rsidR="00ED3A52" w:rsidRDefault="00ED3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E158" w14:textId="77777777" w:rsidR="00ED3A52" w:rsidRDefault="00ED3A52">
      <w:r>
        <w:separator/>
      </w:r>
    </w:p>
  </w:footnote>
  <w:footnote w:type="continuationSeparator" w:id="0">
    <w:p w14:paraId="427B36D9" w14:textId="77777777" w:rsidR="00ED3A52" w:rsidRDefault="00ED3A52">
      <w:r>
        <w:continuationSeparator/>
      </w:r>
    </w:p>
  </w:footnote>
  <w:footnote w:type="continuationNotice" w:id="1">
    <w:p w14:paraId="29BB4976" w14:textId="77777777" w:rsidR="00ED3A52" w:rsidRDefault="00ED3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97B0" w14:textId="77777777" w:rsidR="00355617" w:rsidRPr="006E7F76" w:rsidRDefault="00FF4484" w:rsidP="0082127B">
    <w:pPr>
      <w:tabs>
        <w:tab w:val="left" w:pos="6060"/>
        <w:tab w:val="right" w:pos="10203"/>
      </w:tabs>
      <w:spacing w:after="0"/>
      <w:rPr>
        <w:sz w:val="16"/>
        <w:szCs w:val="16"/>
        <w:lang w:val="es-ES"/>
      </w:rPr>
    </w:pPr>
    <w:r>
      <w:rPr>
        <w:sz w:val="16"/>
        <w:szCs w:val="16"/>
        <w:lang w:val="es"/>
      </w:rPr>
      <w:t>Tercera AU: 137/20 Índice: AFR 44/9041/2025 Nigeria</w:t>
    </w:r>
    <w:r>
      <w:rPr>
        <w:sz w:val="16"/>
        <w:szCs w:val="16"/>
        <w:lang w:val="es"/>
      </w:rPr>
      <w:tab/>
    </w:r>
    <w:r>
      <w:rPr>
        <w:sz w:val="16"/>
        <w:szCs w:val="16"/>
        <w:lang w:val="es"/>
      </w:rPr>
      <w:tab/>
      <w:t>Fecha: 17 de febrero de 2025</w:t>
    </w:r>
  </w:p>
  <w:p w14:paraId="26D9165A" w14:textId="77777777" w:rsidR="007A3AEA" w:rsidRPr="006E7F76" w:rsidRDefault="007A3AEA" w:rsidP="00980425">
    <w:pPr>
      <w:tabs>
        <w:tab w:val="right" w:pos="10203"/>
      </w:tabs>
      <w:spacing w:after="0"/>
      <w:rPr>
        <w:color w:val="FFFFFF"/>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77D4" w14:textId="77777777" w:rsidR="00E45B15" w:rsidRDefault="00E45B15" w:rsidP="00D35879">
    <w:pPr>
      <w:pStyle w:val="Encabezado"/>
    </w:pPr>
  </w:p>
  <w:p w14:paraId="69EDAFE4" w14:textId="77777777" w:rsidR="00E45B15" w:rsidRDefault="00E45B15" w:rsidP="007173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D319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66678217" o:spid="_x0000_i1025" type="#_x0000_t75" style="width:9.35pt;height:9.35pt;visibility:visible;mso-wrap-style:square" filled="t">
            <v:imagedata r:id="rId1" o:title=""/>
          </v:shape>
        </w:pict>
      </mc:Choice>
      <mc:Fallback>
        <w:drawing>
          <wp:inline distT="0" distB="0" distL="0" distR="0" wp14:anchorId="3C8026EE">
            <wp:extent cx="118745" cy="118745"/>
            <wp:effectExtent l="0" t="0" r="0" b="0"/>
            <wp:docPr id="666678217" name="Imagen 66667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1FEA19B9"/>
    <w:multiLevelType w:val="multilevel"/>
    <w:tmpl w:val="1F3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9223538"/>
    <w:multiLevelType w:val="multilevel"/>
    <w:tmpl w:val="BFDCE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D9F4461"/>
    <w:multiLevelType w:val="multilevel"/>
    <w:tmpl w:val="0100B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A505CD4"/>
    <w:multiLevelType w:val="hybridMultilevel"/>
    <w:tmpl w:val="F530F8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290809">
    <w:abstractNumId w:val="0"/>
  </w:num>
  <w:num w:numId="2" w16cid:durableId="1795565050">
    <w:abstractNumId w:val="24"/>
  </w:num>
  <w:num w:numId="3" w16cid:durableId="657536624">
    <w:abstractNumId w:val="23"/>
  </w:num>
  <w:num w:numId="4" w16cid:durableId="1950701831">
    <w:abstractNumId w:val="12"/>
  </w:num>
  <w:num w:numId="5" w16cid:durableId="2014406351">
    <w:abstractNumId w:val="4"/>
  </w:num>
  <w:num w:numId="6" w16cid:durableId="892935385">
    <w:abstractNumId w:val="22"/>
  </w:num>
  <w:num w:numId="7" w16cid:durableId="333848701">
    <w:abstractNumId w:val="19"/>
  </w:num>
  <w:num w:numId="8" w16cid:durableId="14230645">
    <w:abstractNumId w:val="11"/>
  </w:num>
  <w:num w:numId="9" w16cid:durableId="284777816">
    <w:abstractNumId w:val="9"/>
  </w:num>
  <w:num w:numId="10" w16cid:durableId="2004161829">
    <w:abstractNumId w:val="15"/>
  </w:num>
  <w:num w:numId="11" w16cid:durableId="802036608">
    <w:abstractNumId w:val="7"/>
  </w:num>
  <w:num w:numId="12" w16cid:durableId="674234409">
    <w:abstractNumId w:val="16"/>
  </w:num>
  <w:num w:numId="13" w16cid:durableId="2092966312">
    <w:abstractNumId w:val="17"/>
  </w:num>
  <w:num w:numId="14" w16cid:durableId="2146659938">
    <w:abstractNumId w:val="2"/>
  </w:num>
  <w:num w:numId="15" w16cid:durableId="1379477958">
    <w:abstractNumId w:val="21"/>
  </w:num>
  <w:num w:numId="16" w16cid:durableId="872612391">
    <w:abstractNumId w:val="13"/>
  </w:num>
  <w:num w:numId="17" w16cid:durableId="151067751">
    <w:abstractNumId w:val="14"/>
  </w:num>
  <w:num w:numId="18" w16cid:durableId="1600409735">
    <w:abstractNumId w:val="6"/>
  </w:num>
  <w:num w:numId="19" w16cid:durableId="677583452">
    <w:abstractNumId w:val="8"/>
  </w:num>
  <w:num w:numId="20" w16cid:durableId="321542546">
    <w:abstractNumId w:val="18"/>
  </w:num>
  <w:num w:numId="21" w16cid:durableId="1461148917">
    <w:abstractNumId w:val="3"/>
  </w:num>
  <w:num w:numId="22" w16cid:durableId="1419129833">
    <w:abstractNumId w:val="25"/>
  </w:num>
  <w:num w:numId="23" w16cid:durableId="143549978">
    <w:abstractNumId w:val="5"/>
  </w:num>
  <w:num w:numId="24" w16cid:durableId="2974916">
    <w:abstractNumId w:val="10"/>
  </w:num>
  <w:num w:numId="25" w16cid:durableId="588927087">
    <w:abstractNumId w:val="1"/>
  </w:num>
  <w:num w:numId="26" w16cid:durableId="28135010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907"/>
    <w:rsid w:val="00004D79"/>
    <w:rsid w:val="000058B2"/>
    <w:rsid w:val="00006629"/>
    <w:rsid w:val="00007B64"/>
    <w:rsid w:val="00007C36"/>
    <w:rsid w:val="00013BED"/>
    <w:rsid w:val="00017956"/>
    <w:rsid w:val="0002386F"/>
    <w:rsid w:val="000245BB"/>
    <w:rsid w:val="000248F4"/>
    <w:rsid w:val="0004268A"/>
    <w:rsid w:val="000437F3"/>
    <w:rsid w:val="00050E2E"/>
    <w:rsid w:val="00057A7E"/>
    <w:rsid w:val="000609E7"/>
    <w:rsid w:val="0006365F"/>
    <w:rsid w:val="00070E3A"/>
    <w:rsid w:val="000712AF"/>
    <w:rsid w:val="00076037"/>
    <w:rsid w:val="00083462"/>
    <w:rsid w:val="00086EE9"/>
    <w:rsid w:val="00087E2B"/>
    <w:rsid w:val="0009130D"/>
    <w:rsid w:val="00091487"/>
    <w:rsid w:val="0009222B"/>
    <w:rsid w:val="00092DFA"/>
    <w:rsid w:val="0009414D"/>
    <w:rsid w:val="00095535"/>
    <w:rsid w:val="000957C5"/>
    <w:rsid w:val="000A1F14"/>
    <w:rsid w:val="000A383F"/>
    <w:rsid w:val="000B02B4"/>
    <w:rsid w:val="000B0968"/>
    <w:rsid w:val="000B4A38"/>
    <w:rsid w:val="000B5511"/>
    <w:rsid w:val="000B6736"/>
    <w:rsid w:val="000B74E1"/>
    <w:rsid w:val="000C2A0D"/>
    <w:rsid w:val="000C2DE7"/>
    <w:rsid w:val="000C40A3"/>
    <w:rsid w:val="000C56DC"/>
    <w:rsid w:val="000C6196"/>
    <w:rsid w:val="000D0ABB"/>
    <w:rsid w:val="000D1E9F"/>
    <w:rsid w:val="000D2007"/>
    <w:rsid w:val="000D2BF6"/>
    <w:rsid w:val="000D70C1"/>
    <w:rsid w:val="000E0D61"/>
    <w:rsid w:val="000E134E"/>
    <w:rsid w:val="000E402D"/>
    <w:rsid w:val="000E4272"/>
    <w:rsid w:val="000E43B5"/>
    <w:rsid w:val="000E57D4"/>
    <w:rsid w:val="000F0495"/>
    <w:rsid w:val="000F1594"/>
    <w:rsid w:val="000F3012"/>
    <w:rsid w:val="00100FE4"/>
    <w:rsid w:val="0010425E"/>
    <w:rsid w:val="001044DA"/>
    <w:rsid w:val="00105AEA"/>
    <w:rsid w:val="00106837"/>
    <w:rsid w:val="00106D61"/>
    <w:rsid w:val="0010719E"/>
    <w:rsid w:val="00114556"/>
    <w:rsid w:val="001157BE"/>
    <w:rsid w:val="00121987"/>
    <w:rsid w:val="0012430C"/>
    <w:rsid w:val="00124369"/>
    <w:rsid w:val="0012544D"/>
    <w:rsid w:val="00125D71"/>
    <w:rsid w:val="00126454"/>
    <w:rsid w:val="001300C3"/>
    <w:rsid w:val="00130B8A"/>
    <w:rsid w:val="00131056"/>
    <w:rsid w:val="00131AD2"/>
    <w:rsid w:val="00133195"/>
    <w:rsid w:val="0013389B"/>
    <w:rsid w:val="00134803"/>
    <w:rsid w:val="0014617E"/>
    <w:rsid w:val="00146661"/>
    <w:rsid w:val="00146835"/>
    <w:rsid w:val="00150FC7"/>
    <w:rsid w:val="001526C3"/>
    <w:rsid w:val="001530E9"/>
    <w:rsid w:val="001561F4"/>
    <w:rsid w:val="00156DA5"/>
    <w:rsid w:val="0016118D"/>
    <w:rsid w:val="001611C1"/>
    <w:rsid w:val="00161F92"/>
    <w:rsid w:val="001648DB"/>
    <w:rsid w:val="00164D1E"/>
    <w:rsid w:val="00165303"/>
    <w:rsid w:val="00165D75"/>
    <w:rsid w:val="00165D80"/>
    <w:rsid w:val="0016636E"/>
    <w:rsid w:val="001710C0"/>
    <w:rsid w:val="00174398"/>
    <w:rsid w:val="00176678"/>
    <w:rsid w:val="001773D1"/>
    <w:rsid w:val="00177779"/>
    <w:rsid w:val="0019118D"/>
    <w:rsid w:val="00194B12"/>
    <w:rsid w:val="00194CD5"/>
    <w:rsid w:val="0019538D"/>
    <w:rsid w:val="00195A53"/>
    <w:rsid w:val="00196DC9"/>
    <w:rsid w:val="001A1C64"/>
    <w:rsid w:val="001A635D"/>
    <w:rsid w:val="001A6AC9"/>
    <w:rsid w:val="001A7158"/>
    <w:rsid w:val="001A739D"/>
    <w:rsid w:val="001B2E7D"/>
    <w:rsid w:val="001B6C67"/>
    <w:rsid w:val="001C2BC2"/>
    <w:rsid w:val="001D0306"/>
    <w:rsid w:val="001D0803"/>
    <w:rsid w:val="001D2177"/>
    <w:rsid w:val="001D2D43"/>
    <w:rsid w:val="001D38DE"/>
    <w:rsid w:val="001D52A5"/>
    <w:rsid w:val="001D75D2"/>
    <w:rsid w:val="001E008F"/>
    <w:rsid w:val="001E2045"/>
    <w:rsid w:val="001E347A"/>
    <w:rsid w:val="00201189"/>
    <w:rsid w:val="002018F2"/>
    <w:rsid w:val="002036C0"/>
    <w:rsid w:val="00204901"/>
    <w:rsid w:val="00205547"/>
    <w:rsid w:val="002123FE"/>
    <w:rsid w:val="00215C3E"/>
    <w:rsid w:val="00215E33"/>
    <w:rsid w:val="002217C4"/>
    <w:rsid w:val="00225895"/>
    <w:rsid w:val="00225A11"/>
    <w:rsid w:val="00230934"/>
    <w:rsid w:val="00231760"/>
    <w:rsid w:val="00232C17"/>
    <w:rsid w:val="00240E21"/>
    <w:rsid w:val="0024699C"/>
    <w:rsid w:val="00252EF3"/>
    <w:rsid w:val="00253A60"/>
    <w:rsid w:val="0025506F"/>
    <w:rsid w:val="002558D7"/>
    <w:rsid w:val="00257578"/>
    <w:rsid w:val="0025792F"/>
    <w:rsid w:val="00261CC7"/>
    <w:rsid w:val="0026584A"/>
    <w:rsid w:val="002665C3"/>
    <w:rsid w:val="00267383"/>
    <w:rsid w:val="002673CA"/>
    <w:rsid w:val="002673ED"/>
    <w:rsid w:val="002703E7"/>
    <w:rsid w:val="002708B9"/>
    <w:rsid w:val="002709C3"/>
    <w:rsid w:val="002739C9"/>
    <w:rsid w:val="00273E9A"/>
    <w:rsid w:val="002863B1"/>
    <w:rsid w:val="00291509"/>
    <w:rsid w:val="002A00DE"/>
    <w:rsid w:val="002A2059"/>
    <w:rsid w:val="002A2F36"/>
    <w:rsid w:val="002A46F2"/>
    <w:rsid w:val="002A48AA"/>
    <w:rsid w:val="002B0BDD"/>
    <w:rsid w:val="002B11FC"/>
    <w:rsid w:val="002B2E9B"/>
    <w:rsid w:val="002B461E"/>
    <w:rsid w:val="002C06A6"/>
    <w:rsid w:val="002C1A4B"/>
    <w:rsid w:val="002C5FE4"/>
    <w:rsid w:val="002C7411"/>
    <w:rsid w:val="002C7A64"/>
    <w:rsid w:val="002C7F1F"/>
    <w:rsid w:val="002D48CD"/>
    <w:rsid w:val="002D5454"/>
    <w:rsid w:val="002D5AB1"/>
    <w:rsid w:val="002E035E"/>
    <w:rsid w:val="002E109A"/>
    <w:rsid w:val="002E3658"/>
    <w:rsid w:val="002E373C"/>
    <w:rsid w:val="002E4C95"/>
    <w:rsid w:val="002E5920"/>
    <w:rsid w:val="002F1B24"/>
    <w:rsid w:val="002F3C80"/>
    <w:rsid w:val="002F75AF"/>
    <w:rsid w:val="00300100"/>
    <w:rsid w:val="003027A0"/>
    <w:rsid w:val="0031230A"/>
    <w:rsid w:val="00313E8B"/>
    <w:rsid w:val="0031450C"/>
    <w:rsid w:val="00314DD0"/>
    <w:rsid w:val="00315069"/>
    <w:rsid w:val="00317C74"/>
    <w:rsid w:val="00320461"/>
    <w:rsid w:val="00320BF9"/>
    <w:rsid w:val="003349DE"/>
    <w:rsid w:val="0033624A"/>
    <w:rsid w:val="00336AE6"/>
    <w:rsid w:val="003373A5"/>
    <w:rsid w:val="00337826"/>
    <w:rsid w:val="00340B8E"/>
    <w:rsid w:val="0034128A"/>
    <w:rsid w:val="0034220B"/>
    <w:rsid w:val="0034324D"/>
    <w:rsid w:val="003438AC"/>
    <w:rsid w:val="00346D86"/>
    <w:rsid w:val="003521EB"/>
    <w:rsid w:val="0035316C"/>
    <w:rsid w:val="0035329F"/>
    <w:rsid w:val="00354995"/>
    <w:rsid w:val="00355617"/>
    <w:rsid w:val="00366142"/>
    <w:rsid w:val="003662AE"/>
    <w:rsid w:val="003677B6"/>
    <w:rsid w:val="00376EF4"/>
    <w:rsid w:val="00381BC0"/>
    <w:rsid w:val="00385A8B"/>
    <w:rsid w:val="003904F0"/>
    <w:rsid w:val="00394DC3"/>
    <w:rsid w:val="003954DB"/>
    <w:rsid w:val="00396460"/>
    <w:rsid w:val="003968D9"/>
    <w:rsid w:val="003975C9"/>
    <w:rsid w:val="003A221E"/>
    <w:rsid w:val="003A5250"/>
    <w:rsid w:val="003B294A"/>
    <w:rsid w:val="003B762C"/>
    <w:rsid w:val="003C02D7"/>
    <w:rsid w:val="003C2176"/>
    <w:rsid w:val="003C3210"/>
    <w:rsid w:val="003C3648"/>
    <w:rsid w:val="003C3EF5"/>
    <w:rsid w:val="003C5863"/>
    <w:rsid w:val="003C5EEA"/>
    <w:rsid w:val="003C7CB6"/>
    <w:rsid w:val="003D2D46"/>
    <w:rsid w:val="003D43D6"/>
    <w:rsid w:val="003E56C7"/>
    <w:rsid w:val="003F1338"/>
    <w:rsid w:val="003F3D5D"/>
    <w:rsid w:val="00400239"/>
    <w:rsid w:val="004025EF"/>
    <w:rsid w:val="00402800"/>
    <w:rsid w:val="00402997"/>
    <w:rsid w:val="00411F4B"/>
    <w:rsid w:val="00415BD1"/>
    <w:rsid w:val="0041623F"/>
    <w:rsid w:val="00417FDF"/>
    <w:rsid w:val="0042210F"/>
    <w:rsid w:val="00424A3C"/>
    <w:rsid w:val="004254A4"/>
    <w:rsid w:val="00427B7F"/>
    <w:rsid w:val="004334BF"/>
    <w:rsid w:val="00434A8C"/>
    <w:rsid w:val="00435120"/>
    <w:rsid w:val="00435C89"/>
    <w:rsid w:val="004365BE"/>
    <w:rsid w:val="00440473"/>
    <w:rsid w:val="004408A1"/>
    <w:rsid w:val="00442E5B"/>
    <w:rsid w:val="0044379B"/>
    <w:rsid w:val="00445D50"/>
    <w:rsid w:val="00450C3F"/>
    <w:rsid w:val="00453538"/>
    <w:rsid w:val="004535F0"/>
    <w:rsid w:val="004564C9"/>
    <w:rsid w:val="004603A2"/>
    <w:rsid w:val="0046197F"/>
    <w:rsid w:val="00461E43"/>
    <w:rsid w:val="0048007B"/>
    <w:rsid w:val="00486088"/>
    <w:rsid w:val="00492FA8"/>
    <w:rsid w:val="00497D59"/>
    <w:rsid w:val="004A1BDD"/>
    <w:rsid w:val="004A23E8"/>
    <w:rsid w:val="004B1E15"/>
    <w:rsid w:val="004B2367"/>
    <w:rsid w:val="004B348B"/>
    <w:rsid w:val="004B381D"/>
    <w:rsid w:val="004B3B80"/>
    <w:rsid w:val="004B4B48"/>
    <w:rsid w:val="004C265C"/>
    <w:rsid w:val="004C65AB"/>
    <w:rsid w:val="004C71F5"/>
    <w:rsid w:val="004D3336"/>
    <w:rsid w:val="004D41DC"/>
    <w:rsid w:val="004D471B"/>
    <w:rsid w:val="004D510F"/>
    <w:rsid w:val="004D62E0"/>
    <w:rsid w:val="004D6ECE"/>
    <w:rsid w:val="004D7C36"/>
    <w:rsid w:val="004E3510"/>
    <w:rsid w:val="004E5034"/>
    <w:rsid w:val="004F0266"/>
    <w:rsid w:val="004F2756"/>
    <w:rsid w:val="004F3C79"/>
    <w:rsid w:val="004F4BBE"/>
    <w:rsid w:val="005007B0"/>
    <w:rsid w:val="00501E10"/>
    <w:rsid w:val="0050229A"/>
    <w:rsid w:val="00503E31"/>
    <w:rsid w:val="00504FBC"/>
    <w:rsid w:val="0050662A"/>
    <w:rsid w:val="00517E88"/>
    <w:rsid w:val="005219F9"/>
    <w:rsid w:val="005312D8"/>
    <w:rsid w:val="00531511"/>
    <w:rsid w:val="00535D88"/>
    <w:rsid w:val="005363CA"/>
    <w:rsid w:val="00542F58"/>
    <w:rsid w:val="00545423"/>
    <w:rsid w:val="00545B68"/>
    <w:rsid w:val="005473A5"/>
    <w:rsid w:val="00547E71"/>
    <w:rsid w:val="00550BA5"/>
    <w:rsid w:val="00562A0A"/>
    <w:rsid w:val="0056327D"/>
    <w:rsid w:val="00565462"/>
    <w:rsid w:val="00565A21"/>
    <w:rsid w:val="005668D0"/>
    <w:rsid w:val="00572CCD"/>
    <w:rsid w:val="0057440A"/>
    <w:rsid w:val="00577D16"/>
    <w:rsid w:val="005807EE"/>
    <w:rsid w:val="00581A12"/>
    <w:rsid w:val="0058317E"/>
    <w:rsid w:val="00584E5F"/>
    <w:rsid w:val="005900F0"/>
    <w:rsid w:val="00592C3E"/>
    <w:rsid w:val="005931BC"/>
    <w:rsid w:val="00596449"/>
    <w:rsid w:val="005A3B34"/>
    <w:rsid w:val="005A3E28"/>
    <w:rsid w:val="005A64B4"/>
    <w:rsid w:val="005A71AD"/>
    <w:rsid w:val="005A7F1B"/>
    <w:rsid w:val="005B227F"/>
    <w:rsid w:val="005B59ED"/>
    <w:rsid w:val="005B5C5A"/>
    <w:rsid w:val="005B5F30"/>
    <w:rsid w:val="005C0E94"/>
    <w:rsid w:val="005C751F"/>
    <w:rsid w:val="005D138A"/>
    <w:rsid w:val="005D14AA"/>
    <w:rsid w:val="005D2C37"/>
    <w:rsid w:val="005D7287"/>
    <w:rsid w:val="005D7D1C"/>
    <w:rsid w:val="005E2C26"/>
    <w:rsid w:val="005E2E2C"/>
    <w:rsid w:val="005F0355"/>
    <w:rsid w:val="005F1369"/>
    <w:rsid w:val="005F5215"/>
    <w:rsid w:val="005F59AE"/>
    <w:rsid w:val="005F5E43"/>
    <w:rsid w:val="00605894"/>
    <w:rsid w:val="006060A6"/>
    <w:rsid w:val="00606108"/>
    <w:rsid w:val="006201FC"/>
    <w:rsid w:val="00620ADD"/>
    <w:rsid w:val="00621DDC"/>
    <w:rsid w:val="006240CC"/>
    <w:rsid w:val="006255B6"/>
    <w:rsid w:val="00625A81"/>
    <w:rsid w:val="00626568"/>
    <w:rsid w:val="00631A37"/>
    <w:rsid w:val="00637AAA"/>
    <w:rsid w:val="00640EF2"/>
    <w:rsid w:val="0064718C"/>
    <w:rsid w:val="0065049B"/>
    <w:rsid w:val="00650D73"/>
    <w:rsid w:val="006516DC"/>
    <w:rsid w:val="00651E09"/>
    <w:rsid w:val="006558EE"/>
    <w:rsid w:val="0065719C"/>
    <w:rsid w:val="00657231"/>
    <w:rsid w:val="0066015C"/>
    <w:rsid w:val="006610F9"/>
    <w:rsid w:val="00667FBC"/>
    <w:rsid w:val="006764CB"/>
    <w:rsid w:val="006771C2"/>
    <w:rsid w:val="00682AF8"/>
    <w:rsid w:val="00685E65"/>
    <w:rsid w:val="00687BA1"/>
    <w:rsid w:val="006948D9"/>
    <w:rsid w:val="00694B70"/>
    <w:rsid w:val="0069571A"/>
    <w:rsid w:val="006961DB"/>
    <w:rsid w:val="006A0688"/>
    <w:rsid w:val="006A0BB9"/>
    <w:rsid w:val="006A261A"/>
    <w:rsid w:val="006A4B76"/>
    <w:rsid w:val="006A5876"/>
    <w:rsid w:val="006A7CF8"/>
    <w:rsid w:val="006B0CC6"/>
    <w:rsid w:val="006B1268"/>
    <w:rsid w:val="006B12FA"/>
    <w:rsid w:val="006B461E"/>
    <w:rsid w:val="006B6B09"/>
    <w:rsid w:val="006C068A"/>
    <w:rsid w:val="006C1649"/>
    <w:rsid w:val="006C3C21"/>
    <w:rsid w:val="006C7A31"/>
    <w:rsid w:val="006D119C"/>
    <w:rsid w:val="006D413B"/>
    <w:rsid w:val="006D43B0"/>
    <w:rsid w:val="006E08F1"/>
    <w:rsid w:val="006E4C94"/>
    <w:rsid w:val="006E52B6"/>
    <w:rsid w:val="006E7F76"/>
    <w:rsid w:val="006F374B"/>
    <w:rsid w:val="006F4C28"/>
    <w:rsid w:val="006F724E"/>
    <w:rsid w:val="0070364E"/>
    <w:rsid w:val="00707BAE"/>
    <w:rsid w:val="007104E8"/>
    <w:rsid w:val="007140BE"/>
    <w:rsid w:val="007156FC"/>
    <w:rsid w:val="00716942"/>
    <w:rsid w:val="007173E9"/>
    <w:rsid w:val="00724522"/>
    <w:rsid w:val="00727519"/>
    <w:rsid w:val="00727CA7"/>
    <w:rsid w:val="00732EA0"/>
    <w:rsid w:val="00733988"/>
    <w:rsid w:val="0073431C"/>
    <w:rsid w:val="0074184B"/>
    <w:rsid w:val="00755DBF"/>
    <w:rsid w:val="00757DE6"/>
    <w:rsid w:val="007656E7"/>
    <w:rsid w:val="007666A4"/>
    <w:rsid w:val="00773365"/>
    <w:rsid w:val="00774B51"/>
    <w:rsid w:val="00775A88"/>
    <w:rsid w:val="00781624"/>
    <w:rsid w:val="00781E3C"/>
    <w:rsid w:val="007844E1"/>
    <w:rsid w:val="007858BA"/>
    <w:rsid w:val="007A0F5B"/>
    <w:rsid w:val="007A2ABA"/>
    <w:rsid w:val="007A3AEA"/>
    <w:rsid w:val="007A7F97"/>
    <w:rsid w:val="007B19B9"/>
    <w:rsid w:val="007B4B4F"/>
    <w:rsid w:val="007B4F3E"/>
    <w:rsid w:val="007B7197"/>
    <w:rsid w:val="007C180E"/>
    <w:rsid w:val="007C2965"/>
    <w:rsid w:val="007C3FFC"/>
    <w:rsid w:val="007C6CD0"/>
    <w:rsid w:val="007C7415"/>
    <w:rsid w:val="007D0AD3"/>
    <w:rsid w:val="007D1C49"/>
    <w:rsid w:val="007E3843"/>
    <w:rsid w:val="007F1645"/>
    <w:rsid w:val="007F24F4"/>
    <w:rsid w:val="007F4032"/>
    <w:rsid w:val="007F5FE1"/>
    <w:rsid w:val="007F6A81"/>
    <w:rsid w:val="007F6EB4"/>
    <w:rsid w:val="007F72FF"/>
    <w:rsid w:val="007F7B5E"/>
    <w:rsid w:val="0080224A"/>
    <w:rsid w:val="0080292F"/>
    <w:rsid w:val="008056E9"/>
    <w:rsid w:val="008066F0"/>
    <w:rsid w:val="0080764B"/>
    <w:rsid w:val="0081049F"/>
    <w:rsid w:val="0081051F"/>
    <w:rsid w:val="00814632"/>
    <w:rsid w:val="0081529A"/>
    <w:rsid w:val="008158F1"/>
    <w:rsid w:val="00817B66"/>
    <w:rsid w:val="0082065A"/>
    <w:rsid w:val="0082127B"/>
    <w:rsid w:val="00824B06"/>
    <w:rsid w:val="00824BFD"/>
    <w:rsid w:val="0082529F"/>
    <w:rsid w:val="00827A40"/>
    <w:rsid w:val="00841B52"/>
    <w:rsid w:val="00843EC5"/>
    <w:rsid w:val="00844DF0"/>
    <w:rsid w:val="00844F48"/>
    <w:rsid w:val="008455C2"/>
    <w:rsid w:val="00846E45"/>
    <w:rsid w:val="008524B3"/>
    <w:rsid w:val="008535D5"/>
    <w:rsid w:val="00864035"/>
    <w:rsid w:val="00866873"/>
    <w:rsid w:val="00867EE8"/>
    <w:rsid w:val="00870AAA"/>
    <w:rsid w:val="008763F4"/>
    <w:rsid w:val="00884662"/>
    <w:rsid w:val="008849EA"/>
    <w:rsid w:val="00887EE6"/>
    <w:rsid w:val="00891FE8"/>
    <w:rsid w:val="00897B3C"/>
    <w:rsid w:val="008A08B8"/>
    <w:rsid w:val="008A1C0F"/>
    <w:rsid w:val="008A361E"/>
    <w:rsid w:val="008A4EBA"/>
    <w:rsid w:val="008A7544"/>
    <w:rsid w:val="008C0F57"/>
    <w:rsid w:val="008C2804"/>
    <w:rsid w:val="008C2CD3"/>
    <w:rsid w:val="008C3316"/>
    <w:rsid w:val="008C7716"/>
    <w:rsid w:val="008C7C71"/>
    <w:rsid w:val="008D16ED"/>
    <w:rsid w:val="008D1A19"/>
    <w:rsid w:val="008D2A6B"/>
    <w:rsid w:val="008D36FC"/>
    <w:rsid w:val="008D49A5"/>
    <w:rsid w:val="008D5927"/>
    <w:rsid w:val="008D6ADE"/>
    <w:rsid w:val="008E0B66"/>
    <w:rsid w:val="008E1625"/>
    <w:rsid w:val="008E172D"/>
    <w:rsid w:val="008E1EE8"/>
    <w:rsid w:val="008E2ACA"/>
    <w:rsid w:val="008E3087"/>
    <w:rsid w:val="008F2C75"/>
    <w:rsid w:val="008F354D"/>
    <w:rsid w:val="00902730"/>
    <w:rsid w:val="00904DCD"/>
    <w:rsid w:val="00905913"/>
    <w:rsid w:val="00905AB3"/>
    <w:rsid w:val="00906C9F"/>
    <w:rsid w:val="00907D2B"/>
    <w:rsid w:val="009106FD"/>
    <w:rsid w:val="009116B7"/>
    <w:rsid w:val="00912553"/>
    <w:rsid w:val="00917385"/>
    <w:rsid w:val="00921577"/>
    <w:rsid w:val="009259E1"/>
    <w:rsid w:val="00931B54"/>
    <w:rsid w:val="00934694"/>
    <w:rsid w:val="00937A38"/>
    <w:rsid w:val="00942E8E"/>
    <w:rsid w:val="00950490"/>
    <w:rsid w:val="0095188F"/>
    <w:rsid w:val="00952F65"/>
    <w:rsid w:val="00954868"/>
    <w:rsid w:val="009550A0"/>
    <w:rsid w:val="009606F6"/>
    <w:rsid w:val="00960C64"/>
    <w:rsid w:val="00963D4F"/>
    <w:rsid w:val="009705CC"/>
    <w:rsid w:val="009706CC"/>
    <w:rsid w:val="0097218E"/>
    <w:rsid w:val="00975E3F"/>
    <w:rsid w:val="00977DA7"/>
    <w:rsid w:val="00980425"/>
    <w:rsid w:val="00985471"/>
    <w:rsid w:val="00986691"/>
    <w:rsid w:val="00991C69"/>
    <w:rsid w:val="009923C0"/>
    <w:rsid w:val="0099321C"/>
    <w:rsid w:val="00996BA2"/>
    <w:rsid w:val="009970BE"/>
    <w:rsid w:val="009975AB"/>
    <w:rsid w:val="009A6848"/>
    <w:rsid w:val="009B78FE"/>
    <w:rsid w:val="009C0A01"/>
    <w:rsid w:val="009C3521"/>
    <w:rsid w:val="009C35A2"/>
    <w:rsid w:val="009C4461"/>
    <w:rsid w:val="009C6B5A"/>
    <w:rsid w:val="009C76B9"/>
    <w:rsid w:val="009D3FE0"/>
    <w:rsid w:val="009E0940"/>
    <w:rsid w:val="009E097D"/>
    <w:rsid w:val="009E1A49"/>
    <w:rsid w:val="009E4F79"/>
    <w:rsid w:val="009E7E6E"/>
    <w:rsid w:val="009F2053"/>
    <w:rsid w:val="00A00490"/>
    <w:rsid w:val="00A07370"/>
    <w:rsid w:val="00A077AE"/>
    <w:rsid w:val="00A07E67"/>
    <w:rsid w:val="00A103B0"/>
    <w:rsid w:val="00A16BC0"/>
    <w:rsid w:val="00A1719D"/>
    <w:rsid w:val="00A204C7"/>
    <w:rsid w:val="00A20C3B"/>
    <w:rsid w:val="00A26D36"/>
    <w:rsid w:val="00A31F72"/>
    <w:rsid w:val="00A331C3"/>
    <w:rsid w:val="00A41FC6"/>
    <w:rsid w:val="00A42EA7"/>
    <w:rsid w:val="00A44B1B"/>
    <w:rsid w:val="00A4583A"/>
    <w:rsid w:val="00A47265"/>
    <w:rsid w:val="00A51B4F"/>
    <w:rsid w:val="00A534BE"/>
    <w:rsid w:val="00A5724C"/>
    <w:rsid w:val="00A61834"/>
    <w:rsid w:val="00A70D9D"/>
    <w:rsid w:val="00A71B6C"/>
    <w:rsid w:val="00A729A9"/>
    <w:rsid w:val="00A73895"/>
    <w:rsid w:val="00A7548F"/>
    <w:rsid w:val="00A77B2C"/>
    <w:rsid w:val="00A77F70"/>
    <w:rsid w:val="00A81673"/>
    <w:rsid w:val="00A847CB"/>
    <w:rsid w:val="00A90EA6"/>
    <w:rsid w:val="00A941A8"/>
    <w:rsid w:val="00A942A7"/>
    <w:rsid w:val="00A95E86"/>
    <w:rsid w:val="00AA0CFB"/>
    <w:rsid w:val="00AA256B"/>
    <w:rsid w:val="00AA4B77"/>
    <w:rsid w:val="00AA6AE9"/>
    <w:rsid w:val="00AA7E11"/>
    <w:rsid w:val="00AB4C1B"/>
    <w:rsid w:val="00AB5744"/>
    <w:rsid w:val="00AB58F2"/>
    <w:rsid w:val="00AB5C6E"/>
    <w:rsid w:val="00AB7E5D"/>
    <w:rsid w:val="00AC15B7"/>
    <w:rsid w:val="00AC367F"/>
    <w:rsid w:val="00AD4412"/>
    <w:rsid w:val="00AE0EC4"/>
    <w:rsid w:val="00AE4214"/>
    <w:rsid w:val="00AE7D79"/>
    <w:rsid w:val="00AF0FCD"/>
    <w:rsid w:val="00AF1148"/>
    <w:rsid w:val="00AF5FF0"/>
    <w:rsid w:val="00B019FA"/>
    <w:rsid w:val="00B0456A"/>
    <w:rsid w:val="00B0662A"/>
    <w:rsid w:val="00B10697"/>
    <w:rsid w:val="00B11665"/>
    <w:rsid w:val="00B1241D"/>
    <w:rsid w:val="00B206A8"/>
    <w:rsid w:val="00B20B31"/>
    <w:rsid w:val="00B27341"/>
    <w:rsid w:val="00B30612"/>
    <w:rsid w:val="00B31907"/>
    <w:rsid w:val="00B3353A"/>
    <w:rsid w:val="00B408D4"/>
    <w:rsid w:val="00B4286E"/>
    <w:rsid w:val="00B435E7"/>
    <w:rsid w:val="00B46E25"/>
    <w:rsid w:val="00B473DC"/>
    <w:rsid w:val="00B52B01"/>
    <w:rsid w:val="00B53C08"/>
    <w:rsid w:val="00B54F4E"/>
    <w:rsid w:val="00B57F16"/>
    <w:rsid w:val="00B63695"/>
    <w:rsid w:val="00B6690B"/>
    <w:rsid w:val="00B7545C"/>
    <w:rsid w:val="00B80381"/>
    <w:rsid w:val="00B806A2"/>
    <w:rsid w:val="00B8382F"/>
    <w:rsid w:val="00B846E7"/>
    <w:rsid w:val="00B8676A"/>
    <w:rsid w:val="00B86BCC"/>
    <w:rsid w:val="00B92011"/>
    <w:rsid w:val="00B92AEC"/>
    <w:rsid w:val="00B957E6"/>
    <w:rsid w:val="00B96842"/>
    <w:rsid w:val="00B96C6B"/>
    <w:rsid w:val="00B97626"/>
    <w:rsid w:val="00BA0E81"/>
    <w:rsid w:val="00BA12C4"/>
    <w:rsid w:val="00BA3F45"/>
    <w:rsid w:val="00BA5374"/>
    <w:rsid w:val="00BA6913"/>
    <w:rsid w:val="00BB0073"/>
    <w:rsid w:val="00BB0B3B"/>
    <w:rsid w:val="00BB137D"/>
    <w:rsid w:val="00BB2A28"/>
    <w:rsid w:val="00BB503A"/>
    <w:rsid w:val="00BC0096"/>
    <w:rsid w:val="00BC704F"/>
    <w:rsid w:val="00BC7111"/>
    <w:rsid w:val="00BD06E6"/>
    <w:rsid w:val="00BD0B43"/>
    <w:rsid w:val="00BD2F44"/>
    <w:rsid w:val="00BD4D1E"/>
    <w:rsid w:val="00BD69B6"/>
    <w:rsid w:val="00BE0D92"/>
    <w:rsid w:val="00BE4685"/>
    <w:rsid w:val="00BE6035"/>
    <w:rsid w:val="00BF4778"/>
    <w:rsid w:val="00BF7136"/>
    <w:rsid w:val="00C02B94"/>
    <w:rsid w:val="00C162AD"/>
    <w:rsid w:val="00C16540"/>
    <w:rsid w:val="00C17D6F"/>
    <w:rsid w:val="00C26F40"/>
    <w:rsid w:val="00C336E9"/>
    <w:rsid w:val="00C3453D"/>
    <w:rsid w:val="00C359CF"/>
    <w:rsid w:val="00C35C00"/>
    <w:rsid w:val="00C370BB"/>
    <w:rsid w:val="00C372B2"/>
    <w:rsid w:val="00C407A6"/>
    <w:rsid w:val="00C41533"/>
    <w:rsid w:val="00C415B8"/>
    <w:rsid w:val="00C4515E"/>
    <w:rsid w:val="00C460DB"/>
    <w:rsid w:val="00C50CEC"/>
    <w:rsid w:val="00C538D1"/>
    <w:rsid w:val="00C607FB"/>
    <w:rsid w:val="00C647F5"/>
    <w:rsid w:val="00C7105E"/>
    <w:rsid w:val="00C7640C"/>
    <w:rsid w:val="00C76E01"/>
    <w:rsid w:val="00C76EE0"/>
    <w:rsid w:val="00C77C45"/>
    <w:rsid w:val="00C80E94"/>
    <w:rsid w:val="00C8284C"/>
    <w:rsid w:val="00C8330C"/>
    <w:rsid w:val="00C8569B"/>
    <w:rsid w:val="00C857E9"/>
    <w:rsid w:val="00C85BF6"/>
    <w:rsid w:val="00C85BFA"/>
    <w:rsid w:val="00C85DD1"/>
    <w:rsid w:val="00C85EFE"/>
    <w:rsid w:val="00C86B34"/>
    <w:rsid w:val="00C934DE"/>
    <w:rsid w:val="00C93CB2"/>
    <w:rsid w:val="00CA13A3"/>
    <w:rsid w:val="00CA3548"/>
    <w:rsid w:val="00CA51AF"/>
    <w:rsid w:val="00CA5CB1"/>
    <w:rsid w:val="00CB339F"/>
    <w:rsid w:val="00CB548C"/>
    <w:rsid w:val="00CC0988"/>
    <w:rsid w:val="00CC65C9"/>
    <w:rsid w:val="00CC6D94"/>
    <w:rsid w:val="00CD03CD"/>
    <w:rsid w:val="00CD1F26"/>
    <w:rsid w:val="00CD2995"/>
    <w:rsid w:val="00CD7184"/>
    <w:rsid w:val="00CD7521"/>
    <w:rsid w:val="00CE0895"/>
    <w:rsid w:val="00CE0AFA"/>
    <w:rsid w:val="00CE70C4"/>
    <w:rsid w:val="00CF1EF5"/>
    <w:rsid w:val="00CF287A"/>
    <w:rsid w:val="00CF36E3"/>
    <w:rsid w:val="00CF7805"/>
    <w:rsid w:val="00D007F8"/>
    <w:rsid w:val="00D030C9"/>
    <w:rsid w:val="00D04960"/>
    <w:rsid w:val="00D05A52"/>
    <w:rsid w:val="00D0723A"/>
    <w:rsid w:val="00D114C6"/>
    <w:rsid w:val="00D115F8"/>
    <w:rsid w:val="00D142D0"/>
    <w:rsid w:val="00D23621"/>
    <w:rsid w:val="00D23D90"/>
    <w:rsid w:val="00D26BF9"/>
    <w:rsid w:val="00D300C8"/>
    <w:rsid w:val="00D30A80"/>
    <w:rsid w:val="00D30D78"/>
    <w:rsid w:val="00D34334"/>
    <w:rsid w:val="00D35879"/>
    <w:rsid w:val="00D436D7"/>
    <w:rsid w:val="00D44752"/>
    <w:rsid w:val="00D44B3D"/>
    <w:rsid w:val="00D46A63"/>
    <w:rsid w:val="00D46C7F"/>
    <w:rsid w:val="00D47210"/>
    <w:rsid w:val="00D47835"/>
    <w:rsid w:val="00D54217"/>
    <w:rsid w:val="00D57BD4"/>
    <w:rsid w:val="00D6153F"/>
    <w:rsid w:val="00D62977"/>
    <w:rsid w:val="00D635A1"/>
    <w:rsid w:val="00D6411A"/>
    <w:rsid w:val="00D64CD8"/>
    <w:rsid w:val="00D67ABF"/>
    <w:rsid w:val="00D71875"/>
    <w:rsid w:val="00D749E6"/>
    <w:rsid w:val="00D763F4"/>
    <w:rsid w:val="00D8078B"/>
    <w:rsid w:val="00D81423"/>
    <w:rsid w:val="00D834E2"/>
    <w:rsid w:val="00D839E9"/>
    <w:rsid w:val="00D844EE"/>
    <w:rsid w:val="00D847F8"/>
    <w:rsid w:val="00D90465"/>
    <w:rsid w:val="00D90507"/>
    <w:rsid w:val="00DA454F"/>
    <w:rsid w:val="00DA5B88"/>
    <w:rsid w:val="00DB5376"/>
    <w:rsid w:val="00DB7D74"/>
    <w:rsid w:val="00DC65A4"/>
    <w:rsid w:val="00DD1693"/>
    <w:rsid w:val="00DD346F"/>
    <w:rsid w:val="00DD58CA"/>
    <w:rsid w:val="00DE22CA"/>
    <w:rsid w:val="00DE738D"/>
    <w:rsid w:val="00DE74E1"/>
    <w:rsid w:val="00DF1141"/>
    <w:rsid w:val="00DF185B"/>
    <w:rsid w:val="00DF23D8"/>
    <w:rsid w:val="00DF3644"/>
    <w:rsid w:val="00DF3DF5"/>
    <w:rsid w:val="00DF63A6"/>
    <w:rsid w:val="00DF7608"/>
    <w:rsid w:val="00DF773A"/>
    <w:rsid w:val="00E04AF0"/>
    <w:rsid w:val="00E0571B"/>
    <w:rsid w:val="00E06CD4"/>
    <w:rsid w:val="00E1122A"/>
    <w:rsid w:val="00E12FD3"/>
    <w:rsid w:val="00E20F37"/>
    <w:rsid w:val="00E22AAE"/>
    <w:rsid w:val="00E302EE"/>
    <w:rsid w:val="00E34DE1"/>
    <w:rsid w:val="00E3658F"/>
    <w:rsid w:val="00E3747F"/>
    <w:rsid w:val="00E37B98"/>
    <w:rsid w:val="00E406B4"/>
    <w:rsid w:val="00E40EAA"/>
    <w:rsid w:val="00E41561"/>
    <w:rsid w:val="00E430C6"/>
    <w:rsid w:val="00E43F3A"/>
    <w:rsid w:val="00E45B15"/>
    <w:rsid w:val="00E632FA"/>
    <w:rsid w:val="00E63CEF"/>
    <w:rsid w:val="00E65D5E"/>
    <w:rsid w:val="00E6630D"/>
    <w:rsid w:val="00E67C6B"/>
    <w:rsid w:val="00E707D9"/>
    <w:rsid w:val="00E7152E"/>
    <w:rsid w:val="00E71BE0"/>
    <w:rsid w:val="00E71EBD"/>
    <w:rsid w:val="00E71EF7"/>
    <w:rsid w:val="00E750A5"/>
    <w:rsid w:val="00E7569C"/>
    <w:rsid w:val="00E76516"/>
    <w:rsid w:val="00E778FE"/>
    <w:rsid w:val="00E77DA2"/>
    <w:rsid w:val="00E83FEC"/>
    <w:rsid w:val="00E879B1"/>
    <w:rsid w:val="00E974CD"/>
    <w:rsid w:val="00EA1562"/>
    <w:rsid w:val="00EA6017"/>
    <w:rsid w:val="00EA68CE"/>
    <w:rsid w:val="00EA7B07"/>
    <w:rsid w:val="00EB0892"/>
    <w:rsid w:val="00EB1C45"/>
    <w:rsid w:val="00EB4C84"/>
    <w:rsid w:val="00EB51EB"/>
    <w:rsid w:val="00EC10E2"/>
    <w:rsid w:val="00EC677A"/>
    <w:rsid w:val="00EC7A0D"/>
    <w:rsid w:val="00ED260F"/>
    <w:rsid w:val="00ED3A52"/>
    <w:rsid w:val="00EE5625"/>
    <w:rsid w:val="00EF1FE5"/>
    <w:rsid w:val="00EF284E"/>
    <w:rsid w:val="00EF362E"/>
    <w:rsid w:val="00EF4ACE"/>
    <w:rsid w:val="00EF6320"/>
    <w:rsid w:val="00F0010C"/>
    <w:rsid w:val="00F02B50"/>
    <w:rsid w:val="00F06565"/>
    <w:rsid w:val="00F141D7"/>
    <w:rsid w:val="00F17BBB"/>
    <w:rsid w:val="00F20896"/>
    <w:rsid w:val="00F2499A"/>
    <w:rsid w:val="00F25445"/>
    <w:rsid w:val="00F279CE"/>
    <w:rsid w:val="00F30F96"/>
    <w:rsid w:val="00F322A8"/>
    <w:rsid w:val="00F33266"/>
    <w:rsid w:val="00F3436F"/>
    <w:rsid w:val="00F351F8"/>
    <w:rsid w:val="00F35FD7"/>
    <w:rsid w:val="00F37BCC"/>
    <w:rsid w:val="00F45927"/>
    <w:rsid w:val="00F4759E"/>
    <w:rsid w:val="00F55BD3"/>
    <w:rsid w:val="00F65D4B"/>
    <w:rsid w:val="00F7577A"/>
    <w:rsid w:val="00F771BD"/>
    <w:rsid w:val="00F83EDB"/>
    <w:rsid w:val="00F914E9"/>
    <w:rsid w:val="00F91619"/>
    <w:rsid w:val="00F93094"/>
    <w:rsid w:val="00F9400E"/>
    <w:rsid w:val="00F9779D"/>
    <w:rsid w:val="00FA1C07"/>
    <w:rsid w:val="00FA3A94"/>
    <w:rsid w:val="00FA48E3"/>
    <w:rsid w:val="00FA4E7C"/>
    <w:rsid w:val="00FA4E88"/>
    <w:rsid w:val="00FA7368"/>
    <w:rsid w:val="00FB2CBD"/>
    <w:rsid w:val="00FB54DD"/>
    <w:rsid w:val="00FB6A97"/>
    <w:rsid w:val="00FB6D3E"/>
    <w:rsid w:val="00FC01A6"/>
    <w:rsid w:val="00FC09B6"/>
    <w:rsid w:val="00FC0C0D"/>
    <w:rsid w:val="00FC2F0A"/>
    <w:rsid w:val="00FC5649"/>
    <w:rsid w:val="00FC783A"/>
    <w:rsid w:val="00FD7CCD"/>
    <w:rsid w:val="00FE6CA6"/>
    <w:rsid w:val="00FE77BA"/>
    <w:rsid w:val="00FF092D"/>
    <w:rsid w:val="00FF2F5D"/>
    <w:rsid w:val="00FF3921"/>
    <w:rsid w:val="00FF4484"/>
    <w:rsid w:val="00FF4725"/>
    <w:rsid w:val="00FF632B"/>
    <w:rsid w:val="00FF799B"/>
    <w:rsid w:val="01CB1576"/>
    <w:rsid w:val="053D6092"/>
    <w:rsid w:val="08114667"/>
    <w:rsid w:val="09CD71FB"/>
    <w:rsid w:val="0A25283A"/>
    <w:rsid w:val="0A502C1E"/>
    <w:rsid w:val="0C313779"/>
    <w:rsid w:val="0E9826BA"/>
    <w:rsid w:val="0F7BF301"/>
    <w:rsid w:val="103BFEAE"/>
    <w:rsid w:val="105142AD"/>
    <w:rsid w:val="111962A5"/>
    <w:rsid w:val="1250747B"/>
    <w:rsid w:val="17B3E290"/>
    <w:rsid w:val="184791D0"/>
    <w:rsid w:val="1B258ACF"/>
    <w:rsid w:val="1B26D992"/>
    <w:rsid w:val="1C55DE54"/>
    <w:rsid w:val="1E4DD607"/>
    <w:rsid w:val="1E5F643A"/>
    <w:rsid w:val="201A5D47"/>
    <w:rsid w:val="20C60665"/>
    <w:rsid w:val="2173D554"/>
    <w:rsid w:val="2182495F"/>
    <w:rsid w:val="227636B6"/>
    <w:rsid w:val="248C6BA8"/>
    <w:rsid w:val="26D5DA35"/>
    <w:rsid w:val="29536B98"/>
    <w:rsid w:val="2B67266F"/>
    <w:rsid w:val="2BE6385B"/>
    <w:rsid w:val="2D6383DD"/>
    <w:rsid w:val="2FF07EC3"/>
    <w:rsid w:val="300D11F8"/>
    <w:rsid w:val="30C32C97"/>
    <w:rsid w:val="3491288C"/>
    <w:rsid w:val="368CC398"/>
    <w:rsid w:val="36FB7A33"/>
    <w:rsid w:val="38A5D35F"/>
    <w:rsid w:val="3B2E25E9"/>
    <w:rsid w:val="3EC8BAD6"/>
    <w:rsid w:val="41D2D30D"/>
    <w:rsid w:val="46485507"/>
    <w:rsid w:val="46A9C38B"/>
    <w:rsid w:val="480518A9"/>
    <w:rsid w:val="482917D8"/>
    <w:rsid w:val="48F6FE40"/>
    <w:rsid w:val="4BF3E6BF"/>
    <w:rsid w:val="4C335F16"/>
    <w:rsid w:val="4EE4A42B"/>
    <w:rsid w:val="50A09FE4"/>
    <w:rsid w:val="527E5918"/>
    <w:rsid w:val="52A7AE19"/>
    <w:rsid w:val="53BABE6F"/>
    <w:rsid w:val="58968F9F"/>
    <w:rsid w:val="5CB3FACD"/>
    <w:rsid w:val="601274E4"/>
    <w:rsid w:val="6187CFA4"/>
    <w:rsid w:val="65E4ACF8"/>
    <w:rsid w:val="6781B631"/>
    <w:rsid w:val="694342BA"/>
    <w:rsid w:val="69FF260B"/>
    <w:rsid w:val="6BB3D77F"/>
    <w:rsid w:val="6F05931C"/>
    <w:rsid w:val="6F18273C"/>
    <w:rsid w:val="72F7F7E2"/>
    <w:rsid w:val="73EF65CC"/>
    <w:rsid w:val="74FB9DB4"/>
    <w:rsid w:val="7671BA90"/>
    <w:rsid w:val="768F0D78"/>
    <w:rsid w:val="7859B2E0"/>
    <w:rsid w:val="79867D90"/>
    <w:rsid w:val="79FB761F"/>
    <w:rsid w:val="7B077FCF"/>
    <w:rsid w:val="7BD42E5D"/>
    <w:rsid w:val="7D03F1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7F33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Ttulo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Ttulo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AIRecomendationsubheading"/>
    <w:next w:val="Normal"/>
    <w:qFormat/>
    <w:rsid w:val="000058B2"/>
    <w:pPr>
      <w:shd w:val="clear" w:color="auto" w:fill="auto"/>
      <w:spacing w:after="0"/>
      <w:outlineLvl w:val="3"/>
    </w:pPr>
    <w:rPr>
      <w:sz w:val="18"/>
    </w:rPr>
  </w:style>
  <w:style w:type="paragraph" w:styleId="Ttulo5">
    <w:name w:val="heading 5"/>
    <w:basedOn w:val="Ttulo4"/>
    <w:next w:val="Normal"/>
    <w:qFormat/>
    <w:pPr>
      <w:numPr>
        <w:ilvl w:val="4"/>
      </w:numPr>
      <w:outlineLvl w:val="4"/>
    </w:pPr>
  </w:style>
  <w:style w:type="paragraph" w:styleId="Ttulo6">
    <w:name w:val="heading 6"/>
    <w:basedOn w:val="Ttulo5"/>
    <w:next w:val="Normal"/>
    <w:qFormat/>
    <w:pPr>
      <w:numPr>
        <w:ilvl w:val="5"/>
      </w:numPr>
      <w:outlineLvl w:val="5"/>
    </w:pPr>
  </w:style>
  <w:style w:type="paragraph" w:styleId="Ttulo7">
    <w:name w:val="heading 7"/>
    <w:basedOn w:val="Ttulo6"/>
    <w:next w:val="Normal"/>
    <w:qFormat/>
    <w:pPr>
      <w:numPr>
        <w:ilvl w:val="6"/>
      </w:numPr>
      <w:outlineLvl w:val="6"/>
    </w:pPr>
  </w:style>
  <w:style w:type="paragraph" w:styleId="Ttulo8">
    <w:name w:val="heading 8"/>
    <w:basedOn w:val="Ttulo7"/>
    <w:next w:val="Normal"/>
    <w:qFormat/>
    <w:pPr>
      <w:numPr>
        <w:ilvl w:val="7"/>
      </w:numPr>
      <w:outlineLvl w:val="7"/>
    </w:pPr>
  </w:style>
  <w:style w:type="paragraph" w:styleId="Ttulo9">
    <w:name w:val="heading 9"/>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Sinlista"/>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Sinlista"/>
    <w:rsid w:val="00315CAB"/>
    <w:pPr>
      <w:numPr>
        <w:numId w:val="3"/>
      </w:numPr>
    </w:pPr>
  </w:style>
  <w:style w:type="paragraph" w:styleId="Encabezado">
    <w:name w:val="header"/>
    <w:basedOn w:val="Normal"/>
    <w:link w:val="EncabezadoCar"/>
    <w:uiPriority w:val="99"/>
    <w:rsid w:val="00E02D14"/>
    <w:pPr>
      <w:tabs>
        <w:tab w:val="center" w:pos="4153"/>
        <w:tab w:val="right" w:pos="8306"/>
      </w:tabs>
    </w:pPr>
  </w:style>
  <w:style w:type="paragraph" w:styleId="Piedepgina">
    <w:name w:val="footer"/>
    <w:basedOn w:val="Normal"/>
    <w:rsid w:val="00EB51EB"/>
    <w:pPr>
      <w:tabs>
        <w:tab w:val="center" w:pos="4536"/>
        <w:tab w:val="right" w:pos="9072"/>
      </w:tabs>
    </w:pPr>
    <w:rPr>
      <w:rFonts w:ascii="Amnesty Trade Gothic Cn" w:hAnsi="Amnesty Trade Gothic Cn"/>
    </w:rPr>
  </w:style>
  <w:style w:type="character" w:styleId="Refdenotaalfinal">
    <w:name w:val="endnote reference"/>
    <w:semiHidden/>
    <w:rPr>
      <w:vertAlign w:val="superscript"/>
    </w:rPr>
  </w:style>
  <w:style w:type="paragraph" w:customStyle="1" w:styleId="BodyAnn">
    <w:name w:val="BodyAnn"/>
    <w:basedOn w:val="Textoindependienteprimerasangra2"/>
    <w:rsid w:val="002C0F41"/>
    <w:pPr>
      <w:widowControl/>
      <w:suppressAutoHyphens w:val="0"/>
      <w:spacing w:line="360" w:lineRule="auto"/>
      <w:jc w:val="both"/>
    </w:pPr>
    <w:rPr>
      <w:rFonts w:ascii="Times New Roman" w:hAnsi="Times New Roman"/>
      <w:color w:val="auto"/>
      <w:sz w:val="22"/>
      <w:lang w:val="ru-RU" w:eastAsia="en-US"/>
    </w:rPr>
  </w:style>
  <w:style w:type="character" w:styleId="Refdenotaalpie">
    <w:name w:val="footnote reference"/>
    <w:semiHidden/>
    <w:rPr>
      <w:vertAlign w:val="superscript"/>
    </w:rPr>
  </w:style>
  <w:style w:type="paragraph" w:styleId="Textoindependiente">
    <w:name w:val="Body Text"/>
    <w:basedOn w:val="Normal"/>
    <w:pPr>
      <w:spacing w:after="120"/>
    </w:pPr>
  </w:style>
  <w:style w:type="paragraph" w:styleId="Sangradetextonormal">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Textonotaalfinal">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Textoindependienteprimerasangra2">
    <w:name w:val="Body Text First Indent 2"/>
    <w:basedOn w:val="Sangradetextonormal"/>
    <w:rsid w:val="002C0F41"/>
    <w:pPr>
      <w:ind w:firstLine="210"/>
    </w:pPr>
  </w:style>
  <w:style w:type="paragraph" w:styleId="Textodeglobo">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Textonotapie">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pPr>
      <w:ind w:left="180"/>
    </w:pPr>
  </w:style>
  <w:style w:type="paragraph" w:styleId="TDC1">
    <w:name w:val="toc 1"/>
    <w:basedOn w:val="Normal"/>
    <w:next w:val="Normal"/>
    <w:semiHidden/>
  </w:style>
  <w:style w:type="paragraph" w:styleId="TDC3">
    <w:name w:val="toc 3"/>
    <w:basedOn w:val="Normal"/>
    <w:next w:val="Normal"/>
    <w:semiHidden/>
    <w:pPr>
      <w:ind w:left="360"/>
    </w:pPr>
  </w:style>
  <w:style w:type="paragraph" w:styleId="TDC4">
    <w:name w:val="toc 4"/>
    <w:basedOn w:val="Normal"/>
    <w:next w:val="Normal"/>
    <w:semiHidden/>
    <w:pPr>
      <w:ind w:left="540"/>
    </w:pPr>
  </w:style>
  <w:style w:type="paragraph" w:styleId="TDC5">
    <w:name w:val="toc 5"/>
    <w:basedOn w:val="Normal"/>
    <w:next w:val="Normal"/>
    <w:semiHidden/>
    <w:pPr>
      <w:ind w:left="720"/>
    </w:pPr>
  </w:style>
  <w:style w:type="paragraph" w:styleId="TDC6">
    <w:name w:val="toc 6"/>
    <w:basedOn w:val="Normal"/>
    <w:next w:val="Normal"/>
    <w:semiHidden/>
    <w:pPr>
      <w:ind w:left="900"/>
    </w:pPr>
  </w:style>
  <w:style w:type="paragraph" w:styleId="TDC7">
    <w:name w:val="toc 7"/>
    <w:basedOn w:val="Normal"/>
    <w:next w:val="Normal"/>
    <w:semiHidden/>
    <w:pPr>
      <w:ind w:left="1080"/>
    </w:pPr>
  </w:style>
  <w:style w:type="paragraph" w:styleId="TDC8">
    <w:name w:val="toc 8"/>
    <w:basedOn w:val="Normal"/>
    <w:next w:val="Normal"/>
    <w:semiHidden/>
    <w:pPr>
      <w:ind w:left="1260"/>
    </w:pPr>
  </w:style>
  <w:style w:type="paragraph" w:styleId="TD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Refdecomentario">
    <w:name w:val="annotation reference"/>
    <w:semiHidden/>
    <w:rsid w:val="005F5E43"/>
    <w:rPr>
      <w:sz w:val="16"/>
      <w:szCs w:val="16"/>
    </w:rPr>
  </w:style>
  <w:style w:type="paragraph" w:styleId="Textocomentario">
    <w:name w:val="annotation text"/>
    <w:basedOn w:val="Normal"/>
    <w:semiHidden/>
    <w:rsid w:val="005F5E43"/>
    <w:rPr>
      <w:sz w:val="20"/>
      <w:szCs w:val="20"/>
    </w:rPr>
  </w:style>
  <w:style w:type="paragraph" w:styleId="Asuntodelcomentario">
    <w:name w:val="annotation subject"/>
    <w:basedOn w:val="Textocomentario"/>
    <w:next w:val="Textocomentario"/>
    <w:semiHidden/>
    <w:rsid w:val="005F5E43"/>
    <w:rPr>
      <w:b/>
      <w:bCs/>
    </w:rPr>
  </w:style>
  <w:style w:type="character" w:styleId="nfasis">
    <w:name w:val="Emphasis"/>
    <w:qFormat/>
    <w:rsid w:val="009B78FE"/>
    <w:rPr>
      <w:i/>
      <w:iCs/>
    </w:rPr>
  </w:style>
  <w:style w:type="table" w:styleId="Tablaconcuadrcula">
    <w:name w:val="Table Grid"/>
    <w:basedOn w:val="Tabla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F771BD"/>
    <w:rPr>
      <w:rFonts w:ascii="Amnesty Trade Gothic Cn" w:eastAsia="MS Mincho" w:hAnsi="Amnesty Trade Gothic Cn"/>
      <w:caps/>
      <w:color w:val="000000"/>
      <w:szCs w:val="26"/>
      <w:lang w:val="en-GB" w:eastAsia="ar-SA" w:bidi="ar-SA"/>
    </w:rPr>
  </w:style>
  <w:style w:type="character" w:styleId="Hipervnculo">
    <w:name w:val="Hyperlink"/>
    <w:rsid w:val="00130B8A"/>
    <w:rPr>
      <w:color w:val="0000FF"/>
      <w:u w:val="single"/>
    </w:rPr>
  </w:style>
  <w:style w:type="character" w:styleId="Hipervnculovisitado">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Ttulo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Nmerodepgina">
    <w:name w:val="page number"/>
    <w:basedOn w:val="Fuentedeprrafopredeter"/>
    <w:rsid w:val="00083462"/>
  </w:style>
  <w:style w:type="paragraph" w:customStyle="1" w:styleId="AIAddress">
    <w:name w:val="AI Address"/>
    <w:basedOn w:val="Normal"/>
    <w:next w:val="Normal"/>
    <w:rsid w:val="000058B2"/>
    <w:pPr>
      <w:spacing w:after="0"/>
      <w:jc w:val="right"/>
    </w:pPr>
    <w:rPr>
      <w:rFonts w:eastAsia="Times New Roman"/>
    </w:rPr>
  </w:style>
  <w:style w:type="character" w:styleId="Mencinsinresolver">
    <w:name w:val="Unresolved Mention"/>
    <w:basedOn w:val="Fuentedeprrafopredeter"/>
    <w:uiPriority w:val="99"/>
    <w:semiHidden/>
    <w:unhideWhenUsed/>
    <w:rsid w:val="00504FBC"/>
    <w:rPr>
      <w:color w:val="808080"/>
      <w:shd w:val="clear" w:color="auto" w:fill="E6E6E6"/>
    </w:rPr>
  </w:style>
  <w:style w:type="table" w:styleId="Tablaconcuadrculaclara">
    <w:name w:val="Grid Table Light"/>
    <w:basedOn w:val="Tabla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D839E9"/>
    <w:pPr>
      <w:ind w:left="720"/>
      <w:contextualSpacing/>
    </w:pPr>
  </w:style>
  <w:style w:type="character" w:customStyle="1" w:styleId="EncabezadoCar">
    <w:name w:val="Encabezado Car"/>
    <w:basedOn w:val="Fuentedeprrafopredeter"/>
    <w:link w:val="Encabezado"/>
    <w:uiPriority w:val="99"/>
    <w:rsid w:val="0064718C"/>
    <w:rPr>
      <w:rFonts w:ascii="Amnesty Trade Gothic" w:hAnsi="Amnesty Trade Gothic"/>
      <w:color w:val="000000"/>
      <w:sz w:val="18"/>
      <w:szCs w:val="24"/>
      <w:lang w:eastAsia="ar-SA"/>
    </w:rPr>
  </w:style>
  <w:style w:type="paragraph" w:styleId="Subttulo">
    <w:name w:val="Subtitle"/>
    <w:basedOn w:val="Normal"/>
    <w:next w:val="Normal"/>
    <w:link w:val="SubttuloC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n">
    <w:name w:val="Revision"/>
    <w:hidden/>
    <w:uiPriority w:val="99"/>
    <w:semiHidden/>
    <w:rsid w:val="008E3087"/>
    <w:rPr>
      <w:rFonts w:ascii="Amnesty Trade Gothic" w:hAnsi="Amnesty Trade Gothic"/>
      <w:color w:val="000000"/>
      <w:sz w:val="18"/>
      <w:szCs w:val="24"/>
      <w:lang w:eastAsia="ar-SA"/>
    </w:rPr>
  </w:style>
  <w:style w:type="character" w:styleId="Textoennegrita">
    <w:name w:val="Strong"/>
    <w:basedOn w:val="Fuentedeprrafopredeter"/>
    <w:uiPriority w:val="22"/>
    <w:qFormat/>
    <w:rsid w:val="00C7105E"/>
    <w:rPr>
      <w:b/>
      <w:bCs/>
    </w:rPr>
  </w:style>
  <w:style w:type="paragraph" w:customStyle="1" w:styleId="pf0">
    <w:name w:val="pf0"/>
    <w:basedOn w:val="Normal"/>
    <w:rsid w:val="00942E8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Fuentedeprrafopredeter"/>
    <w:rsid w:val="00942E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1528">
      <w:bodyDiv w:val="1"/>
      <w:marLeft w:val="0"/>
      <w:marRight w:val="0"/>
      <w:marTop w:val="0"/>
      <w:marBottom w:val="0"/>
      <w:divBdr>
        <w:top w:val="none" w:sz="0" w:space="0" w:color="auto"/>
        <w:left w:val="none" w:sz="0" w:space="0" w:color="auto"/>
        <w:bottom w:val="none" w:sz="0" w:space="0" w:color="auto"/>
        <w:right w:val="none" w:sz="0" w:space="0" w:color="auto"/>
      </w:divBdr>
    </w:div>
    <w:div w:id="386682866">
      <w:bodyDiv w:val="1"/>
      <w:marLeft w:val="0"/>
      <w:marRight w:val="0"/>
      <w:marTop w:val="0"/>
      <w:marBottom w:val="0"/>
      <w:divBdr>
        <w:top w:val="none" w:sz="0" w:space="0" w:color="auto"/>
        <w:left w:val="none" w:sz="0" w:space="0" w:color="auto"/>
        <w:bottom w:val="none" w:sz="0" w:space="0" w:color="auto"/>
        <w:right w:val="none" w:sz="0" w:space="0" w:color="auto"/>
      </w:divBdr>
    </w:div>
    <w:div w:id="526602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9452">
          <w:marLeft w:val="0"/>
          <w:marRight w:val="0"/>
          <w:marTop w:val="0"/>
          <w:marBottom w:val="0"/>
          <w:divBdr>
            <w:top w:val="none" w:sz="0" w:space="0" w:color="auto"/>
            <w:left w:val="none" w:sz="0" w:space="0" w:color="auto"/>
            <w:bottom w:val="none" w:sz="0" w:space="0" w:color="auto"/>
            <w:right w:val="none" w:sz="0" w:space="0" w:color="auto"/>
          </w:divBdr>
        </w:div>
        <w:div w:id="734014397">
          <w:marLeft w:val="0"/>
          <w:marRight w:val="0"/>
          <w:marTop w:val="0"/>
          <w:marBottom w:val="0"/>
          <w:divBdr>
            <w:top w:val="none" w:sz="0" w:space="0" w:color="auto"/>
            <w:left w:val="none" w:sz="0" w:space="0" w:color="auto"/>
            <w:bottom w:val="none" w:sz="0" w:space="0" w:color="auto"/>
            <w:right w:val="none" w:sz="0" w:space="0" w:color="auto"/>
          </w:divBdr>
        </w:div>
        <w:div w:id="270094120">
          <w:marLeft w:val="0"/>
          <w:marRight w:val="0"/>
          <w:marTop w:val="0"/>
          <w:marBottom w:val="0"/>
          <w:divBdr>
            <w:top w:val="none" w:sz="0" w:space="0" w:color="auto"/>
            <w:left w:val="none" w:sz="0" w:space="0" w:color="auto"/>
            <w:bottom w:val="none" w:sz="0" w:space="0" w:color="auto"/>
            <w:right w:val="none" w:sz="0" w:space="0" w:color="auto"/>
          </w:divBdr>
        </w:div>
        <w:div w:id="1049449947">
          <w:marLeft w:val="0"/>
          <w:marRight w:val="0"/>
          <w:marTop w:val="0"/>
          <w:marBottom w:val="0"/>
          <w:divBdr>
            <w:top w:val="none" w:sz="0" w:space="0" w:color="auto"/>
            <w:left w:val="none" w:sz="0" w:space="0" w:color="auto"/>
            <w:bottom w:val="none" w:sz="0" w:space="0" w:color="auto"/>
            <w:right w:val="none" w:sz="0" w:space="0" w:color="auto"/>
          </w:divBdr>
        </w:div>
        <w:div w:id="1547838994">
          <w:marLeft w:val="0"/>
          <w:marRight w:val="0"/>
          <w:marTop w:val="0"/>
          <w:marBottom w:val="0"/>
          <w:divBdr>
            <w:top w:val="none" w:sz="0" w:space="0" w:color="auto"/>
            <w:left w:val="none" w:sz="0" w:space="0" w:color="auto"/>
            <w:bottom w:val="none" w:sz="0" w:space="0" w:color="auto"/>
            <w:right w:val="none" w:sz="0" w:space="0" w:color="auto"/>
          </w:divBdr>
        </w:div>
      </w:divsChild>
    </w:div>
    <w:div w:id="606886561">
      <w:bodyDiv w:val="1"/>
      <w:marLeft w:val="0"/>
      <w:marRight w:val="0"/>
      <w:marTop w:val="0"/>
      <w:marBottom w:val="0"/>
      <w:divBdr>
        <w:top w:val="none" w:sz="0" w:space="0" w:color="auto"/>
        <w:left w:val="none" w:sz="0" w:space="0" w:color="auto"/>
        <w:bottom w:val="none" w:sz="0" w:space="0" w:color="auto"/>
        <w:right w:val="none" w:sz="0" w:space="0" w:color="auto"/>
      </w:divBdr>
    </w:div>
    <w:div w:id="608198303">
      <w:bodyDiv w:val="1"/>
      <w:marLeft w:val="0"/>
      <w:marRight w:val="0"/>
      <w:marTop w:val="0"/>
      <w:marBottom w:val="0"/>
      <w:divBdr>
        <w:top w:val="none" w:sz="0" w:space="0" w:color="auto"/>
        <w:left w:val="none" w:sz="0" w:space="0" w:color="auto"/>
        <w:bottom w:val="none" w:sz="0" w:space="0" w:color="auto"/>
        <w:right w:val="none" w:sz="0" w:space="0" w:color="auto"/>
      </w:divBdr>
      <w:divsChild>
        <w:div w:id="1861162306">
          <w:marLeft w:val="0"/>
          <w:marRight w:val="0"/>
          <w:marTop w:val="0"/>
          <w:marBottom w:val="0"/>
          <w:divBdr>
            <w:top w:val="none" w:sz="0" w:space="0" w:color="auto"/>
            <w:left w:val="none" w:sz="0" w:space="0" w:color="auto"/>
            <w:bottom w:val="none" w:sz="0" w:space="0" w:color="auto"/>
            <w:right w:val="none" w:sz="0" w:space="0" w:color="auto"/>
          </w:divBdr>
        </w:div>
        <w:div w:id="42947617">
          <w:marLeft w:val="0"/>
          <w:marRight w:val="0"/>
          <w:marTop w:val="0"/>
          <w:marBottom w:val="0"/>
          <w:divBdr>
            <w:top w:val="none" w:sz="0" w:space="0" w:color="auto"/>
            <w:left w:val="none" w:sz="0" w:space="0" w:color="auto"/>
            <w:bottom w:val="none" w:sz="0" w:space="0" w:color="auto"/>
            <w:right w:val="none" w:sz="0" w:space="0" w:color="auto"/>
          </w:divBdr>
        </w:div>
      </w:divsChild>
    </w:div>
    <w:div w:id="676810127">
      <w:bodyDiv w:val="1"/>
      <w:marLeft w:val="0"/>
      <w:marRight w:val="0"/>
      <w:marTop w:val="0"/>
      <w:marBottom w:val="0"/>
      <w:divBdr>
        <w:top w:val="none" w:sz="0" w:space="0" w:color="auto"/>
        <w:left w:val="none" w:sz="0" w:space="0" w:color="auto"/>
        <w:bottom w:val="none" w:sz="0" w:space="0" w:color="auto"/>
        <w:right w:val="none" w:sz="0" w:space="0" w:color="auto"/>
      </w:divBdr>
    </w:div>
    <w:div w:id="724447796">
      <w:bodyDiv w:val="1"/>
      <w:marLeft w:val="0"/>
      <w:marRight w:val="0"/>
      <w:marTop w:val="0"/>
      <w:marBottom w:val="0"/>
      <w:divBdr>
        <w:top w:val="none" w:sz="0" w:space="0" w:color="auto"/>
        <w:left w:val="none" w:sz="0" w:space="0" w:color="auto"/>
        <w:bottom w:val="none" w:sz="0" w:space="0" w:color="auto"/>
        <w:right w:val="none" w:sz="0" w:space="0" w:color="auto"/>
      </w:divBdr>
      <w:divsChild>
        <w:div w:id="2117434569">
          <w:marLeft w:val="0"/>
          <w:marRight w:val="0"/>
          <w:marTop w:val="0"/>
          <w:marBottom w:val="0"/>
          <w:divBdr>
            <w:top w:val="none" w:sz="0" w:space="0" w:color="auto"/>
            <w:left w:val="none" w:sz="0" w:space="0" w:color="auto"/>
            <w:bottom w:val="none" w:sz="0" w:space="0" w:color="auto"/>
            <w:right w:val="none" w:sz="0" w:space="0" w:color="auto"/>
          </w:divBdr>
        </w:div>
        <w:div w:id="1755545493">
          <w:marLeft w:val="0"/>
          <w:marRight w:val="0"/>
          <w:marTop w:val="0"/>
          <w:marBottom w:val="0"/>
          <w:divBdr>
            <w:top w:val="none" w:sz="0" w:space="0" w:color="auto"/>
            <w:left w:val="none" w:sz="0" w:space="0" w:color="auto"/>
            <w:bottom w:val="none" w:sz="0" w:space="0" w:color="auto"/>
            <w:right w:val="none" w:sz="0" w:space="0" w:color="auto"/>
          </w:divBdr>
        </w:div>
      </w:divsChild>
    </w:div>
    <w:div w:id="774832452">
      <w:bodyDiv w:val="1"/>
      <w:marLeft w:val="0"/>
      <w:marRight w:val="0"/>
      <w:marTop w:val="0"/>
      <w:marBottom w:val="0"/>
      <w:divBdr>
        <w:top w:val="none" w:sz="0" w:space="0" w:color="auto"/>
        <w:left w:val="none" w:sz="0" w:space="0" w:color="auto"/>
        <w:bottom w:val="none" w:sz="0" w:space="0" w:color="auto"/>
        <w:right w:val="none" w:sz="0" w:space="0" w:color="auto"/>
      </w:divBdr>
      <w:divsChild>
        <w:div w:id="1717966964">
          <w:marLeft w:val="0"/>
          <w:marRight w:val="0"/>
          <w:marTop w:val="0"/>
          <w:marBottom w:val="0"/>
          <w:divBdr>
            <w:top w:val="none" w:sz="0" w:space="0" w:color="auto"/>
            <w:left w:val="none" w:sz="0" w:space="0" w:color="auto"/>
            <w:bottom w:val="none" w:sz="0" w:space="0" w:color="auto"/>
            <w:right w:val="none" w:sz="0" w:space="0" w:color="auto"/>
          </w:divBdr>
        </w:div>
        <w:div w:id="608857430">
          <w:marLeft w:val="0"/>
          <w:marRight w:val="0"/>
          <w:marTop w:val="0"/>
          <w:marBottom w:val="0"/>
          <w:divBdr>
            <w:top w:val="none" w:sz="0" w:space="0" w:color="auto"/>
            <w:left w:val="none" w:sz="0" w:space="0" w:color="auto"/>
            <w:bottom w:val="none" w:sz="0" w:space="0" w:color="auto"/>
            <w:right w:val="none" w:sz="0" w:space="0" w:color="auto"/>
          </w:divBdr>
        </w:div>
      </w:divsChild>
    </w:div>
    <w:div w:id="846217133">
      <w:bodyDiv w:val="1"/>
      <w:marLeft w:val="0"/>
      <w:marRight w:val="0"/>
      <w:marTop w:val="0"/>
      <w:marBottom w:val="0"/>
      <w:divBdr>
        <w:top w:val="none" w:sz="0" w:space="0" w:color="auto"/>
        <w:left w:val="none" w:sz="0" w:space="0" w:color="auto"/>
        <w:bottom w:val="none" w:sz="0" w:space="0" w:color="auto"/>
        <w:right w:val="none" w:sz="0" w:space="0" w:color="auto"/>
      </w:divBdr>
      <w:divsChild>
        <w:div w:id="1947232396">
          <w:marLeft w:val="0"/>
          <w:marRight w:val="0"/>
          <w:marTop w:val="0"/>
          <w:marBottom w:val="0"/>
          <w:divBdr>
            <w:top w:val="none" w:sz="0" w:space="0" w:color="auto"/>
            <w:left w:val="none" w:sz="0" w:space="0" w:color="auto"/>
            <w:bottom w:val="none" w:sz="0" w:space="0" w:color="auto"/>
            <w:right w:val="none" w:sz="0" w:space="0" w:color="auto"/>
          </w:divBdr>
        </w:div>
        <w:div w:id="1540706148">
          <w:marLeft w:val="0"/>
          <w:marRight w:val="0"/>
          <w:marTop w:val="0"/>
          <w:marBottom w:val="0"/>
          <w:divBdr>
            <w:top w:val="none" w:sz="0" w:space="0" w:color="auto"/>
            <w:left w:val="none" w:sz="0" w:space="0" w:color="auto"/>
            <w:bottom w:val="none" w:sz="0" w:space="0" w:color="auto"/>
            <w:right w:val="none" w:sz="0" w:space="0" w:color="auto"/>
          </w:divBdr>
        </w:div>
        <w:div w:id="1398824710">
          <w:marLeft w:val="0"/>
          <w:marRight w:val="0"/>
          <w:marTop w:val="0"/>
          <w:marBottom w:val="0"/>
          <w:divBdr>
            <w:top w:val="none" w:sz="0" w:space="0" w:color="auto"/>
            <w:left w:val="none" w:sz="0" w:space="0" w:color="auto"/>
            <w:bottom w:val="none" w:sz="0" w:space="0" w:color="auto"/>
            <w:right w:val="none" w:sz="0" w:space="0" w:color="auto"/>
          </w:divBdr>
        </w:div>
        <w:div w:id="2077973088">
          <w:marLeft w:val="0"/>
          <w:marRight w:val="0"/>
          <w:marTop w:val="0"/>
          <w:marBottom w:val="0"/>
          <w:divBdr>
            <w:top w:val="none" w:sz="0" w:space="0" w:color="auto"/>
            <w:left w:val="none" w:sz="0" w:space="0" w:color="auto"/>
            <w:bottom w:val="none" w:sz="0" w:space="0" w:color="auto"/>
            <w:right w:val="none" w:sz="0" w:space="0" w:color="auto"/>
          </w:divBdr>
        </w:div>
        <w:div w:id="1059551919">
          <w:marLeft w:val="0"/>
          <w:marRight w:val="0"/>
          <w:marTop w:val="0"/>
          <w:marBottom w:val="0"/>
          <w:divBdr>
            <w:top w:val="none" w:sz="0" w:space="0" w:color="auto"/>
            <w:left w:val="none" w:sz="0" w:space="0" w:color="auto"/>
            <w:bottom w:val="none" w:sz="0" w:space="0" w:color="auto"/>
            <w:right w:val="none" w:sz="0" w:space="0" w:color="auto"/>
          </w:divBdr>
        </w:div>
        <w:div w:id="2111660934">
          <w:marLeft w:val="0"/>
          <w:marRight w:val="0"/>
          <w:marTop w:val="0"/>
          <w:marBottom w:val="0"/>
          <w:divBdr>
            <w:top w:val="none" w:sz="0" w:space="0" w:color="auto"/>
            <w:left w:val="none" w:sz="0" w:space="0" w:color="auto"/>
            <w:bottom w:val="none" w:sz="0" w:space="0" w:color="auto"/>
            <w:right w:val="none" w:sz="0" w:space="0" w:color="auto"/>
          </w:divBdr>
        </w:div>
      </w:divsChild>
    </w:div>
    <w:div w:id="872689729">
      <w:bodyDiv w:val="1"/>
      <w:marLeft w:val="0"/>
      <w:marRight w:val="0"/>
      <w:marTop w:val="0"/>
      <w:marBottom w:val="0"/>
      <w:divBdr>
        <w:top w:val="none" w:sz="0" w:space="0" w:color="auto"/>
        <w:left w:val="none" w:sz="0" w:space="0" w:color="auto"/>
        <w:bottom w:val="none" w:sz="0" w:space="0" w:color="auto"/>
        <w:right w:val="none" w:sz="0" w:space="0" w:color="auto"/>
      </w:divBdr>
    </w:div>
    <w:div w:id="884683608">
      <w:bodyDiv w:val="1"/>
      <w:marLeft w:val="0"/>
      <w:marRight w:val="0"/>
      <w:marTop w:val="0"/>
      <w:marBottom w:val="0"/>
      <w:divBdr>
        <w:top w:val="none" w:sz="0" w:space="0" w:color="auto"/>
        <w:left w:val="none" w:sz="0" w:space="0" w:color="auto"/>
        <w:bottom w:val="none" w:sz="0" w:space="0" w:color="auto"/>
        <w:right w:val="none" w:sz="0" w:space="0" w:color="auto"/>
      </w:divBdr>
      <w:divsChild>
        <w:div w:id="333459145">
          <w:marLeft w:val="0"/>
          <w:marRight w:val="0"/>
          <w:marTop w:val="0"/>
          <w:marBottom w:val="0"/>
          <w:divBdr>
            <w:top w:val="none" w:sz="0" w:space="0" w:color="auto"/>
            <w:left w:val="none" w:sz="0" w:space="0" w:color="auto"/>
            <w:bottom w:val="none" w:sz="0" w:space="0" w:color="auto"/>
            <w:right w:val="none" w:sz="0" w:space="0" w:color="auto"/>
          </w:divBdr>
        </w:div>
        <w:div w:id="1697579410">
          <w:marLeft w:val="0"/>
          <w:marRight w:val="0"/>
          <w:marTop w:val="0"/>
          <w:marBottom w:val="0"/>
          <w:divBdr>
            <w:top w:val="none" w:sz="0" w:space="0" w:color="auto"/>
            <w:left w:val="none" w:sz="0" w:space="0" w:color="auto"/>
            <w:bottom w:val="none" w:sz="0" w:space="0" w:color="auto"/>
            <w:right w:val="none" w:sz="0" w:space="0" w:color="auto"/>
          </w:divBdr>
        </w:div>
      </w:divsChild>
    </w:div>
    <w:div w:id="888228290">
      <w:bodyDiv w:val="1"/>
      <w:marLeft w:val="0"/>
      <w:marRight w:val="0"/>
      <w:marTop w:val="0"/>
      <w:marBottom w:val="0"/>
      <w:divBdr>
        <w:top w:val="none" w:sz="0" w:space="0" w:color="auto"/>
        <w:left w:val="none" w:sz="0" w:space="0" w:color="auto"/>
        <w:bottom w:val="none" w:sz="0" w:space="0" w:color="auto"/>
        <w:right w:val="none" w:sz="0" w:space="0" w:color="auto"/>
      </w:divBdr>
    </w:div>
    <w:div w:id="928731815">
      <w:bodyDiv w:val="1"/>
      <w:marLeft w:val="0"/>
      <w:marRight w:val="0"/>
      <w:marTop w:val="0"/>
      <w:marBottom w:val="0"/>
      <w:divBdr>
        <w:top w:val="none" w:sz="0" w:space="0" w:color="auto"/>
        <w:left w:val="none" w:sz="0" w:space="0" w:color="auto"/>
        <w:bottom w:val="none" w:sz="0" w:space="0" w:color="auto"/>
        <w:right w:val="none" w:sz="0" w:space="0" w:color="auto"/>
      </w:divBdr>
      <w:divsChild>
        <w:div w:id="2074886538">
          <w:marLeft w:val="0"/>
          <w:marRight w:val="0"/>
          <w:marTop w:val="0"/>
          <w:marBottom w:val="0"/>
          <w:divBdr>
            <w:top w:val="none" w:sz="0" w:space="0" w:color="auto"/>
            <w:left w:val="none" w:sz="0" w:space="0" w:color="auto"/>
            <w:bottom w:val="none" w:sz="0" w:space="0" w:color="auto"/>
            <w:right w:val="none" w:sz="0" w:space="0" w:color="auto"/>
          </w:divBdr>
        </w:div>
        <w:div w:id="1871995387">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722874576">
          <w:marLeft w:val="0"/>
          <w:marRight w:val="0"/>
          <w:marTop w:val="0"/>
          <w:marBottom w:val="0"/>
          <w:divBdr>
            <w:top w:val="none" w:sz="0" w:space="0" w:color="auto"/>
            <w:left w:val="none" w:sz="0" w:space="0" w:color="auto"/>
            <w:bottom w:val="none" w:sz="0" w:space="0" w:color="auto"/>
            <w:right w:val="none" w:sz="0" w:space="0" w:color="auto"/>
          </w:divBdr>
        </w:div>
        <w:div w:id="1727292512">
          <w:marLeft w:val="0"/>
          <w:marRight w:val="0"/>
          <w:marTop w:val="0"/>
          <w:marBottom w:val="0"/>
          <w:divBdr>
            <w:top w:val="none" w:sz="0" w:space="0" w:color="auto"/>
            <w:left w:val="none" w:sz="0" w:space="0" w:color="auto"/>
            <w:bottom w:val="none" w:sz="0" w:space="0" w:color="auto"/>
            <w:right w:val="none" w:sz="0" w:space="0" w:color="auto"/>
          </w:divBdr>
        </w:div>
        <w:div w:id="271783916">
          <w:marLeft w:val="0"/>
          <w:marRight w:val="0"/>
          <w:marTop w:val="0"/>
          <w:marBottom w:val="0"/>
          <w:divBdr>
            <w:top w:val="none" w:sz="0" w:space="0" w:color="auto"/>
            <w:left w:val="none" w:sz="0" w:space="0" w:color="auto"/>
            <w:bottom w:val="none" w:sz="0" w:space="0" w:color="auto"/>
            <w:right w:val="none" w:sz="0" w:space="0" w:color="auto"/>
          </w:divBdr>
        </w:div>
      </w:divsChild>
    </w:div>
    <w:div w:id="968392430">
      <w:bodyDiv w:val="1"/>
      <w:marLeft w:val="0"/>
      <w:marRight w:val="0"/>
      <w:marTop w:val="0"/>
      <w:marBottom w:val="0"/>
      <w:divBdr>
        <w:top w:val="none" w:sz="0" w:space="0" w:color="auto"/>
        <w:left w:val="none" w:sz="0" w:space="0" w:color="auto"/>
        <w:bottom w:val="none" w:sz="0" w:space="0" w:color="auto"/>
        <w:right w:val="none" w:sz="0" w:space="0" w:color="auto"/>
      </w:divBdr>
    </w:div>
    <w:div w:id="1094547583">
      <w:bodyDiv w:val="1"/>
      <w:marLeft w:val="0"/>
      <w:marRight w:val="0"/>
      <w:marTop w:val="0"/>
      <w:marBottom w:val="0"/>
      <w:divBdr>
        <w:top w:val="none" w:sz="0" w:space="0" w:color="auto"/>
        <w:left w:val="none" w:sz="0" w:space="0" w:color="auto"/>
        <w:bottom w:val="none" w:sz="0" w:space="0" w:color="auto"/>
        <w:right w:val="none" w:sz="0" w:space="0" w:color="auto"/>
      </w:divBdr>
    </w:div>
    <w:div w:id="1105542154">
      <w:bodyDiv w:val="1"/>
      <w:marLeft w:val="0"/>
      <w:marRight w:val="0"/>
      <w:marTop w:val="0"/>
      <w:marBottom w:val="0"/>
      <w:divBdr>
        <w:top w:val="none" w:sz="0" w:space="0" w:color="auto"/>
        <w:left w:val="none" w:sz="0" w:space="0" w:color="auto"/>
        <w:bottom w:val="none" w:sz="0" w:space="0" w:color="auto"/>
        <w:right w:val="none" w:sz="0" w:space="0" w:color="auto"/>
      </w:divBdr>
      <w:divsChild>
        <w:div w:id="821654906">
          <w:marLeft w:val="0"/>
          <w:marRight w:val="0"/>
          <w:marTop w:val="0"/>
          <w:marBottom w:val="0"/>
          <w:divBdr>
            <w:top w:val="none" w:sz="0" w:space="0" w:color="auto"/>
            <w:left w:val="none" w:sz="0" w:space="0" w:color="auto"/>
            <w:bottom w:val="none" w:sz="0" w:space="0" w:color="auto"/>
            <w:right w:val="none" w:sz="0" w:space="0" w:color="auto"/>
          </w:divBdr>
        </w:div>
        <w:div w:id="12658693">
          <w:marLeft w:val="0"/>
          <w:marRight w:val="0"/>
          <w:marTop w:val="0"/>
          <w:marBottom w:val="0"/>
          <w:divBdr>
            <w:top w:val="none" w:sz="0" w:space="0" w:color="auto"/>
            <w:left w:val="none" w:sz="0" w:space="0" w:color="auto"/>
            <w:bottom w:val="none" w:sz="0" w:space="0" w:color="auto"/>
            <w:right w:val="none" w:sz="0" w:space="0" w:color="auto"/>
          </w:divBdr>
        </w:div>
        <w:div w:id="1572229237">
          <w:marLeft w:val="0"/>
          <w:marRight w:val="0"/>
          <w:marTop w:val="0"/>
          <w:marBottom w:val="0"/>
          <w:divBdr>
            <w:top w:val="none" w:sz="0" w:space="0" w:color="auto"/>
            <w:left w:val="none" w:sz="0" w:space="0" w:color="auto"/>
            <w:bottom w:val="none" w:sz="0" w:space="0" w:color="auto"/>
            <w:right w:val="none" w:sz="0" w:space="0" w:color="auto"/>
          </w:divBdr>
        </w:div>
      </w:divsChild>
    </w:div>
    <w:div w:id="1173834877">
      <w:bodyDiv w:val="1"/>
      <w:marLeft w:val="0"/>
      <w:marRight w:val="0"/>
      <w:marTop w:val="0"/>
      <w:marBottom w:val="0"/>
      <w:divBdr>
        <w:top w:val="none" w:sz="0" w:space="0" w:color="auto"/>
        <w:left w:val="none" w:sz="0" w:space="0" w:color="auto"/>
        <w:bottom w:val="none" w:sz="0" w:space="0" w:color="auto"/>
        <w:right w:val="none" w:sz="0" w:space="0" w:color="auto"/>
      </w:divBdr>
    </w:div>
    <w:div w:id="1354962420">
      <w:bodyDiv w:val="1"/>
      <w:marLeft w:val="0"/>
      <w:marRight w:val="0"/>
      <w:marTop w:val="0"/>
      <w:marBottom w:val="0"/>
      <w:divBdr>
        <w:top w:val="none" w:sz="0" w:space="0" w:color="auto"/>
        <w:left w:val="none" w:sz="0" w:space="0" w:color="auto"/>
        <w:bottom w:val="none" w:sz="0" w:space="0" w:color="auto"/>
        <w:right w:val="none" w:sz="0" w:space="0" w:color="auto"/>
      </w:divBdr>
      <w:divsChild>
        <w:div w:id="2130119972">
          <w:marLeft w:val="0"/>
          <w:marRight w:val="0"/>
          <w:marTop w:val="0"/>
          <w:marBottom w:val="0"/>
          <w:divBdr>
            <w:top w:val="none" w:sz="0" w:space="0" w:color="auto"/>
            <w:left w:val="none" w:sz="0" w:space="0" w:color="auto"/>
            <w:bottom w:val="none" w:sz="0" w:space="0" w:color="auto"/>
            <w:right w:val="none" w:sz="0" w:space="0" w:color="auto"/>
          </w:divBdr>
        </w:div>
        <w:div w:id="575820592">
          <w:marLeft w:val="0"/>
          <w:marRight w:val="0"/>
          <w:marTop w:val="0"/>
          <w:marBottom w:val="0"/>
          <w:divBdr>
            <w:top w:val="none" w:sz="0" w:space="0" w:color="auto"/>
            <w:left w:val="none" w:sz="0" w:space="0" w:color="auto"/>
            <w:bottom w:val="none" w:sz="0" w:space="0" w:color="auto"/>
            <w:right w:val="none" w:sz="0" w:space="0" w:color="auto"/>
          </w:divBdr>
        </w:div>
        <w:div w:id="1798596480">
          <w:marLeft w:val="0"/>
          <w:marRight w:val="0"/>
          <w:marTop w:val="0"/>
          <w:marBottom w:val="0"/>
          <w:divBdr>
            <w:top w:val="none" w:sz="0" w:space="0" w:color="auto"/>
            <w:left w:val="none" w:sz="0" w:space="0" w:color="auto"/>
            <w:bottom w:val="none" w:sz="0" w:space="0" w:color="auto"/>
            <w:right w:val="none" w:sz="0" w:space="0" w:color="auto"/>
          </w:divBdr>
        </w:div>
        <w:div w:id="1296136157">
          <w:marLeft w:val="0"/>
          <w:marRight w:val="0"/>
          <w:marTop w:val="0"/>
          <w:marBottom w:val="0"/>
          <w:divBdr>
            <w:top w:val="none" w:sz="0" w:space="0" w:color="auto"/>
            <w:left w:val="none" w:sz="0" w:space="0" w:color="auto"/>
            <w:bottom w:val="none" w:sz="0" w:space="0" w:color="auto"/>
            <w:right w:val="none" w:sz="0" w:space="0" w:color="auto"/>
          </w:divBdr>
        </w:div>
        <w:div w:id="2080327934">
          <w:marLeft w:val="0"/>
          <w:marRight w:val="0"/>
          <w:marTop w:val="0"/>
          <w:marBottom w:val="0"/>
          <w:divBdr>
            <w:top w:val="none" w:sz="0" w:space="0" w:color="auto"/>
            <w:left w:val="none" w:sz="0" w:space="0" w:color="auto"/>
            <w:bottom w:val="none" w:sz="0" w:space="0" w:color="auto"/>
            <w:right w:val="none" w:sz="0" w:space="0" w:color="auto"/>
          </w:divBdr>
        </w:div>
      </w:divsChild>
    </w:div>
    <w:div w:id="1389911613">
      <w:bodyDiv w:val="1"/>
      <w:marLeft w:val="0"/>
      <w:marRight w:val="0"/>
      <w:marTop w:val="0"/>
      <w:marBottom w:val="0"/>
      <w:divBdr>
        <w:top w:val="none" w:sz="0" w:space="0" w:color="auto"/>
        <w:left w:val="none" w:sz="0" w:space="0" w:color="auto"/>
        <w:bottom w:val="none" w:sz="0" w:space="0" w:color="auto"/>
        <w:right w:val="none" w:sz="0" w:space="0" w:color="auto"/>
      </w:divBdr>
      <w:divsChild>
        <w:div w:id="1567958763">
          <w:marLeft w:val="0"/>
          <w:marRight w:val="0"/>
          <w:marTop w:val="0"/>
          <w:marBottom w:val="0"/>
          <w:divBdr>
            <w:top w:val="none" w:sz="0" w:space="0" w:color="auto"/>
            <w:left w:val="none" w:sz="0" w:space="0" w:color="auto"/>
            <w:bottom w:val="none" w:sz="0" w:space="0" w:color="auto"/>
            <w:right w:val="none" w:sz="0" w:space="0" w:color="auto"/>
          </w:divBdr>
        </w:div>
        <w:div w:id="111943642">
          <w:marLeft w:val="0"/>
          <w:marRight w:val="0"/>
          <w:marTop w:val="0"/>
          <w:marBottom w:val="0"/>
          <w:divBdr>
            <w:top w:val="none" w:sz="0" w:space="0" w:color="auto"/>
            <w:left w:val="none" w:sz="0" w:space="0" w:color="auto"/>
            <w:bottom w:val="none" w:sz="0" w:space="0" w:color="auto"/>
            <w:right w:val="none" w:sz="0" w:space="0" w:color="auto"/>
          </w:divBdr>
        </w:div>
        <w:div w:id="164710701">
          <w:marLeft w:val="0"/>
          <w:marRight w:val="0"/>
          <w:marTop w:val="0"/>
          <w:marBottom w:val="0"/>
          <w:divBdr>
            <w:top w:val="none" w:sz="0" w:space="0" w:color="auto"/>
            <w:left w:val="none" w:sz="0" w:space="0" w:color="auto"/>
            <w:bottom w:val="none" w:sz="0" w:space="0" w:color="auto"/>
            <w:right w:val="none" w:sz="0" w:space="0" w:color="auto"/>
          </w:divBdr>
        </w:div>
      </w:divsChild>
    </w:div>
    <w:div w:id="1390491879">
      <w:bodyDiv w:val="1"/>
      <w:marLeft w:val="0"/>
      <w:marRight w:val="0"/>
      <w:marTop w:val="0"/>
      <w:marBottom w:val="0"/>
      <w:divBdr>
        <w:top w:val="none" w:sz="0" w:space="0" w:color="auto"/>
        <w:left w:val="none" w:sz="0" w:space="0" w:color="auto"/>
        <w:bottom w:val="none" w:sz="0" w:space="0" w:color="auto"/>
        <w:right w:val="none" w:sz="0" w:space="0" w:color="auto"/>
      </w:divBdr>
    </w:div>
    <w:div w:id="1466968615">
      <w:bodyDiv w:val="1"/>
      <w:marLeft w:val="0"/>
      <w:marRight w:val="0"/>
      <w:marTop w:val="0"/>
      <w:marBottom w:val="0"/>
      <w:divBdr>
        <w:top w:val="none" w:sz="0" w:space="0" w:color="auto"/>
        <w:left w:val="none" w:sz="0" w:space="0" w:color="auto"/>
        <w:bottom w:val="none" w:sz="0" w:space="0" w:color="auto"/>
        <w:right w:val="none" w:sz="0" w:space="0" w:color="auto"/>
      </w:divBdr>
      <w:divsChild>
        <w:div w:id="523983115">
          <w:marLeft w:val="0"/>
          <w:marRight w:val="0"/>
          <w:marTop w:val="0"/>
          <w:marBottom w:val="0"/>
          <w:divBdr>
            <w:top w:val="none" w:sz="0" w:space="0" w:color="auto"/>
            <w:left w:val="none" w:sz="0" w:space="0" w:color="auto"/>
            <w:bottom w:val="none" w:sz="0" w:space="0" w:color="auto"/>
            <w:right w:val="none" w:sz="0" w:space="0" w:color="auto"/>
          </w:divBdr>
        </w:div>
        <w:div w:id="49600108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3051399">
      <w:bodyDiv w:val="1"/>
      <w:marLeft w:val="0"/>
      <w:marRight w:val="0"/>
      <w:marTop w:val="0"/>
      <w:marBottom w:val="0"/>
      <w:divBdr>
        <w:top w:val="none" w:sz="0" w:space="0" w:color="auto"/>
        <w:left w:val="none" w:sz="0" w:space="0" w:color="auto"/>
        <w:bottom w:val="none" w:sz="0" w:space="0" w:color="auto"/>
        <w:right w:val="none" w:sz="0" w:space="0" w:color="auto"/>
      </w:divBdr>
      <w:divsChild>
        <w:div w:id="1790662119">
          <w:marLeft w:val="0"/>
          <w:marRight w:val="0"/>
          <w:marTop w:val="0"/>
          <w:marBottom w:val="0"/>
          <w:divBdr>
            <w:top w:val="none" w:sz="0" w:space="0" w:color="auto"/>
            <w:left w:val="none" w:sz="0" w:space="0" w:color="auto"/>
            <w:bottom w:val="none" w:sz="0" w:space="0" w:color="auto"/>
            <w:right w:val="none" w:sz="0" w:space="0" w:color="auto"/>
          </w:divBdr>
        </w:div>
        <w:div w:id="476411001">
          <w:marLeft w:val="0"/>
          <w:marRight w:val="0"/>
          <w:marTop w:val="0"/>
          <w:marBottom w:val="0"/>
          <w:divBdr>
            <w:top w:val="none" w:sz="0" w:space="0" w:color="auto"/>
            <w:left w:val="none" w:sz="0" w:space="0" w:color="auto"/>
            <w:bottom w:val="none" w:sz="0" w:space="0" w:color="auto"/>
            <w:right w:val="none" w:sz="0" w:space="0" w:color="auto"/>
          </w:divBdr>
        </w:div>
      </w:divsChild>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41971912">
      <w:bodyDiv w:val="1"/>
      <w:marLeft w:val="0"/>
      <w:marRight w:val="0"/>
      <w:marTop w:val="0"/>
      <w:marBottom w:val="0"/>
      <w:divBdr>
        <w:top w:val="none" w:sz="0" w:space="0" w:color="auto"/>
        <w:left w:val="none" w:sz="0" w:space="0" w:color="auto"/>
        <w:bottom w:val="none" w:sz="0" w:space="0" w:color="auto"/>
        <w:right w:val="none" w:sz="0" w:space="0" w:color="auto"/>
      </w:divBdr>
    </w:div>
    <w:div w:id="20904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ustice.kn.gov.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ustice.kn.gov.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s/documents/afr44/3568/2021/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1421</Words>
  <Characters>7686</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2025-02-19T14:21:00Z</dcterms:created>
  <dcterms:modified xsi:type="dcterms:W3CDTF">2025-02-19T14:21:00Z</dcterms:modified>
</cp:coreProperties>
</file>