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6C7F2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6C7F24" w:rsidRDefault="005D2C37" w:rsidP="00980425">
      <w:pPr>
        <w:pStyle w:val="Default"/>
        <w:ind w:left="-283"/>
        <w:rPr>
          <w:b/>
          <w:sz w:val="20"/>
          <w:szCs w:val="20"/>
          <w:lang w:val="es-ES"/>
        </w:rPr>
      </w:pPr>
    </w:p>
    <w:p w14:paraId="48ED1961" w14:textId="1CD6C5A1" w:rsidR="0034128A" w:rsidRPr="008F7FAB" w:rsidRDefault="00C37964" w:rsidP="00EA68CE">
      <w:pPr>
        <w:spacing w:after="0"/>
        <w:ind w:left="-283"/>
        <w:rPr>
          <w:rFonts w:ascii="Arial" w:hAnsi="Arial" w:cs="Arial"/>
          <w:b/>
          <w:i/>
          <w:sz w:val="32"/>
          <w:szCs w:val="32"/>
          <w:lang w:val="es-ES"/>
        </w:rPr>
      </w:pPr>
      <w:r w:rsidRPr="008F7FAB">
        <w:rPr>
          <w:rFonts w:ascii="Arial" w:hAnsi="Arial" w:cs="Arial"/>
          <w:b/>
          <w:bCs/>
          <w:sz w:val="32"/>
          <w:szCs w:val="32"/>
          <w:lang w:val="es"/>
        </w:rPr>
        <w:t>DEFENSORA DE LOS DERECHOS DE LAS MUJERES VUELVE A SER CONDENADA A MUERTE</w:t>
      </w:r>
    </w:p>
    <w:p w14:paraId="1078B276" w14:textId="781580B4" w:rsidR="00D23D90" w:rsidRPr="008F7FAB" w:rsidRDefault="00224929" w:rsidP="007E6113">
      <w:pPr>
        <w:spacing w:after="0"/>
        <w:ind w:left="-283"/>
        <w:rPr>
          <w:rFonts w:ascii="Arial" w:hAnsi="Arial" w:cs="Arial"/>
          <w:b/>
          <w:szCs w:val="18"/>
          <w:lang w:val="es-ES"/>
        </w:rPr>
      </w:pPr>
      <w:r w:rsidRPr="008F7FAB">
        <w:rPr>
          <w:rFonts w:ascii="Arial" w:hAnsi="Arial" w:cs="Arial"/>
          <w:b/>
          <w:bCs/>
          <w:szCs w:val="18"/>
          <w:lang w:val="es"/>
        </w:rPr>
        <w:t xml:space="preserve">La defensora de los derechos humanos iraní </w:t>
      </w:r>
      <w:proofErr w:type="spellStart"/>
      <w:r w:rsidRPr="008F7FAB">
        <w:rPr>
          <w:rFonts w:ascii="Arial" w:hAnsi="Arial" w:cs="Arial"/>
          <w:b/>
          <w:bCs/>
          <w:szCs w:val="18"/>
          <w:lang w:val="es"/>
        </w:rPr>
        <w:t>Sharifeh</w:t>
      </w:r>
      <w:proofErr w:type="spellEnd"/>
      <w:r w:rsidRPr="008F7FAB">
        <w:rPr>
          <w:rFonts w:ascii="Arial" w:hAnsi="Arial" w:cs="Arial"/>
          <w:b/>
          <w:bCs/>
          <w:szCs w:val="18"/>
          <w:lang w:val="es"/>
        </w:rPr>
        <w:t xml:space="preserve"> </w:t>
      </w:r>
      <w:proofErr w:type="spellStart"/>
      <w:r w:rsidRPr="008F7FAB">
        <w:rPr>
          <w:rFonts w:ascii="Arial" w:hAnsi="Arial" w:cs="Arial"/>
          <w:b/>
          <w:bCs/>
          <w:szCs w:val="18"/>
          <w:lang w:val="es"/>
        </w:rPr>
        <w:t>Mohammadi</w:t>
      </w:r>
      <w:proofErr w:type="spellEnd"/>
      <w:r w:rsidRPr="008F7FAB">
        <w:rPr>
          <w:rFonts w:ascii="Arial" w:hAnsi="Arial" w:cs="Arial"/>
          <w:b/>
          <w:bCs/>
          <w:szCs w:val="18"/>
          <w:lang w:val="es"/>
        </w:rPr>
        <w:t xml:space="preserve"> corre peligro de ser ejecutada después de que un Tribunal Revolucionario de Rasht (provincia de </w:t>
      </w:r>
      <w:proofErr w:type="spellStart"/>
      <w:r w:rsidRPr="008F7FAB">
        <w:rPr>
          <w:rFonts w:ascii="Arial" w:hAnsi="Arial" w:cs="Arial"/>
          <w:b/>
          <w:bCs/>
          <w:szCs w:val="18"/>
          <w:lang w:val="es"/>
        </w:rPr>
        <w:t>Gilan</w:t>
      </w:r>
      <w:proofErr w:type="spellEnd"/>
      <w:r w:rsidRPr="008F7FAB">
        <w:rPr>
          <w:rFonts w:ascii="Arial" w:hAnsi="Arial" w:cs="Arial"/>
          <w:b/>
          <w:bCs/>
          <w:szCs w:val="18"/>
          <w:lang w:val="es"/>
        </w:rPr>
        <w:t>) la condenara a muerte otra vez en febrero de 2025. Fue declarada culpable de “rebelión armada contra el Estado”</w:t>
      </w:r>
      <w:r w:rsidRPr="008F7FAB">
        <w:rPr>
          <w:rFonts w:ascii="Arial" w:hAnsi="Arial" w:cs="Arial"/>
          <w:b/>
          <w:bCs/>
          <w:i/>
          <w:iCs/>
          <w:szCs w:val="18"/>
          <w:lang w:val="es"/>
        </w:rPr>
        <w:t xml:space="preserve"> </w:t>
      </w:r>
      <w:r w:rsidRPr="008F7FAB">
        <w:rPr>
          <w:rFonts w:ascii="Arial" w:hAnsi="Arial" w:cs="Arial"/>
          <w:b/>
          <w:bCs/>
          <w:szCs w:val="18"/>
          <w:lang w:val="es"/>
        </w:rPr>
        <w:t>(</w:t>
      </w:r>
      <w:proofErr w:type="spellStart"/>
      <w:r w:rsidRPr="008F7FAB">
        <w:rPr>
          <w:rFonts w:ascii="Arial" w:hAnsi="Arial" w:cs="Arial"/>
          <w:b/>
          <w:bCs/>
          <w:i/>
          <w:iCs/>
          <w:szCs w:val="18"/>
          <w:lang w:val="es"/>
        </w:rPr>
        <w:t>baghi</w:t>
      </w:r>
      <w:proofErr w:type="spellEnd"/>
      <w:r w:rsidRPr="008F7FAB">
        <w:rPr>
          <w:rFonts w:ascii="Arial" w:hAnsi="Arial" w:cs="Arial"/>
          <w:b/>
          <w:bCs/>
          <w:szCs w:val="18"/>
          <w:lang w:val="es"/>
        </w:rPr>
        <w:t>) únicamente por sus actividades pacíficas de derechos humanos, como apoyar los derechos laborales y de las mujeres. En octubre de 2024, el Tribunal Supremo había anulado la sentencia condenatoria y la pena de muerte dictadas contra ella en junio de ese mismo año y había ordenado la prosecución del procedimiento en un tribunal inferior. En diciembre de 2024 tuvo lugar un nuevo juicio, manifiestamente injusto; sus denuncias de tortura y otros malos tratos nunca se investigaron.</w:t>
      </w:r>
    </w:p>
    <w:p w14:paraId="6867C883" w14:textId="77777777" w:rsidR="000E1C93" w:rsidRPr="006C7F24"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F27795D" w:rsidR="005D2C37" w:rsidRPr="006C7F24"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C4347"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44DB9418" w14:textId="77777777" w:rsidR="006C7F24" w:rsidRPr="008F7FAB" w:rsidRDefault="00786029" w:rsidP="00972EEC">
      <w:pPr>
        <w:spacing w:after="0" w:line="240" w:lineRule="auto"/>
        <w:ind w:left="-283"/>
        <w:jc w:val="right"/>
        <w:rPr>
          <w:rFonts w:cs="Arial"/>
          <w:b/>
          <w:bCs/>
          <w:i/>
          <w:iCs/>
          <w:sz w:val="19"/>
          <w:szCs w:val="19"/>
          <w:u w:val="single"/>
          <w:lang w:val="en-US"/>
        </w:rPr>
      </w:pPr>
      <w:r w:rsidRPr="008F7FAB">
        <w:rPr>
          <w:rFonts w:cs="Arial"/>
          <w:b/>
          <w:bCs/>
          <w:i/>
          <w:iCs/>
          <w:sz w:val="19"/>
          <w:szCs w:val="19"/>
          <w:u w:val="single"/>
          <w:lang w:val="en-US"/>
        </w:rPr>
        <w:t xml:space="preserve">Presidente de la </w:t>
      </w:r>
      <w:proofErr w:type="spellStart"/>
      <w:r w:rsidRPr="008F7FAB">
        <w:rPr>
          <w:rFonts w:cs="Arial"/>
          <w:b/>
          <w:bCs/>
          <w:i/>
          <w:iCs/>
          <w:sz w:val="19"/>
          <w:szCs w:val="19"/>
          <w:u w:val="single"/>
          <w:lang w:val="en-US"/>
        </w:rPr>
        <w:t>Magistratura</w:t>
      </w:r>
      <w:proofErr w:type="spellEnd"/>
    </w:p>
    <w:p w14:paraId="5C9E92AA" w14:textId="77777777" w:rsidR="006C7F24" w:rsidRPr="008F7FAB" w:rsidRDefault="00786029" w:rsidP="00972EEC">
      <w:pPr>
        <w:spacing w:after="0" w:line="240" w:lineRule="auto"/>
        <w:ind w:left="-283"/>
        <w:jc w:val="right"/>
        <w:rPr>
          <w:rFonts w:cs="Arial"/>
          <w:b/>
          <w:bCs/>
          <w:i/>
          <w:iCs/>
          <w:sz w:val="19"/>
          <w:szCs w:val="19"/>
          <w:lang w:val="en-US"/>
        </w:rPr>
      </w:pPr>
      <w:r w:rsidRPr="008F7FAB">
        <w:rPr>
          <w:rFonts w:cs="Arial"/>
          <w:b/>
          <w:bCs/>
          <w:i/>
          <w:iCs/>
          <w:sz w:val="19"/>
          <w:szCs w:val="19"/>
          <w:lang w:val="en-US"/>
        </w:rPr>
        <w:t>Head of the Judiciary, Gholamhossein Mohseni Ejei</w:t>
      </w:r>
      <w:r w:rsidRPr="008F7FAB">
        <w:rPr>
          <w:rFonts w:cs="Arial"/>
          <w:i/>
          <w:iCs/>
          <w:sz w:val="19"/>
          <w:szCs w:val="19"/>
          <w:lang w:val="en-US"/>
        </w:rPr>
        <w:t>,</w:t>
      </w:r>
      <w:r w:rsidRPr="008F7FAB">
        <w:rPr>
          <w:rFonts w:cs="Arial"/>
          <w:b/>
          <w:bCs/>
          <w:i/>
          <w:iCs/>
          <w:sz w:val="19"/>
          <w:szCs w:val="19"/>
          <w:lang w:val="en-US"/>
        </w:rPr>
        <w:t xml:space="preserve"> </w:t>
      </w:r>
    </w:p>
    <w:p w14:paraId="68513940" w14:textId="20F470F8" w:rsidR="00972EEC" w:rsidRPr="008F7FAB" w:rsidRDefault="00786029" w:rsidP="00972EEC">
      <w:pPr>
        <w:spacing w:after="0" w:line="240" w:lineRule="auto"/>
        <w:ind w:left="-283"/>
        <w:jc w:val="right"/>
        <w:rPr>
          <w:rFonts w:cs="Arial"/>
          <w:bCs/>
          <w:i/>
          <w:sz w:val="19"/>
          <w:szCs w:val="19"/>
        </w:rPr>
      </w:pPr>
      <w:r w:rsidRPr="008F7FAB">
        <w:rPr>
          <w:rFonts w:cs="Arial"/>
          <w:i/>
          <w:iCs/>
          <w:sz w:val="19"/>
          <w:szCs w:val="19"/>
          <w:lang w:val="en-US"/>
        </w:rPr>
        <w:t xml:space="preserve">c/o Embassy of Iran to the United Nations in Geneva </w:t>
      </w:r>
    </w:p>
    <w:p w14:paraId="298B12FE" w14:textId="06580817" w:rsidR="00786029" w:rsidRPr="008F7FAB" w:rsidRDefault="00972EEC" w:rsidP="00972EEC">
      <w:pPr>
        <w:spacing w:after="0" w:line="240" w:lineRule="auto"/>
        <w:ind w:left="-283"/>
        <w:jc w:val="right"/>
        <w:rPr>
          <w:rFonts w:cs="Arial"/>
          <w:bCs/>
          <w:i/>
          <w:sz w:val="19"/>
          <w:szCs w:val="19"/>
          <w:lang w:val="fr-FR"/>
        </w:rPr>
      </w:pPr>
      <w:r w:rsidRPr="008F7FAB">
        <w:rPr>
          <w:rFonts w:cs="Arial"/>
          <w:i/>
          <w:iCs/>
          <w:sz w:val="19"/>
          <w:szCs w:val="19"/>
          <w:lang w:val="fr-FR"/>
        </w:rPr>
        <w:t xml:space="preserve">Chemin du Petit-Saconnex 28, 1209 Geneva, </w:t>
      </w:r>
      <w:proofErr w:type="spellStart"/>
      <w:r w:rsidRPr="008F7FAB">
        <w:rPr>
          <w:rFonts w:cs="Arial"/>
          <w:i/>
          <w:iCs/>
          <w:sz w:val="19"/>
          <w:szCs w:val="19"/>
          <w:lang w:val="fr-FR"/>
        </w:rPr>
        <w:t>Suiza</w:t>
      </w:r>
      <w:proofErr w:type="spellEnd"/>
      <w:r w:rsidRPr="008F7FAB">
        <w:rPr>
          <w:rFonts w:cs="Arial"/>
          <w:i/>
          <w:iCs/>
          <w:sz w:val="19"/>
          <w:szCs w:val="19"/>
          <w:lang w:val="fr-FR"/>
        </w:rPr>
        <w:t xml:space="preserve"> </w:t>
      </w:r>
    </w:p>
    <w:p w14:paraId="183B767F" w14:textId="77777777" w:rsidR="007567A6" w:rsidRPr="008F7FAB" w:rsidRDefault="007567A6" w:rsidP="00786029">
      <w:pPr>
        <w:spacing w:after="0" w:line="240" w:lineRule="auto"/>
        <w:ind w:left="-283"/>
        <w:rPr>
          <w:rFonts w:cs="Arial"/>
          <w:i/>
          <w:sz w:val="19"/>
          <w:szCs w:val="19"/>
          <w:lang w:val="fr-FR"/>
        </w:rPr>
      </w:pPr>
    </w:p>
    <w:p w14:paraId="791E2F32" w14:textId="0B74BB20" w:rsidR="005D2C37" w:rsidRPr="008F7FAB" w:rsidRDefault="005D2C37" w:rsidP="00786029">
      <w:pPr>
        <w:spacing w:after="0" w:line="240" w:lineRule="auto"/>
        <w:ind w:left="-283"/>
        <w:rPr>
          <w:rFonts w:cs="Arial"/>
          <w:i/>
          <w:sz w:val="19"/>
          <w:szCs w:val="19"/>
          <w:lang w:val="es-ES"/>
        </w:rPr>
      </w:pPr>
      <w:r w:rsidRPr="008F7FAB">
        <w:rPr>
          <w:rFonts w:cs="Arial"/>
          <w:i/>
          <w:iCs/>
          <w:sz w:val="19"/>
          <w:szCs w:val="19"/>
          <w:lang w:val="es"/>
        </w:rPr>
        <w:t xml:space="preserve">Señor </w:t>
      </w:r>
      <w:proofErr w:type="spellStart"/>
      <w:r w:rsidRPr="008F7FAB">
        <w:rPr>
          <w:rFonts w:cs="Arial"/>
          <w:i/>
          <w:iCs/>
          <w:sz w:val="19"/>
          <w:szCs w:val="19"/>
          <w:lang w:val="es"/>
        </w:rPr>
        <w:t>Gholamhossein</w:t>
      </w:r>
      <w:proofErr w:type="spellEnd"/>
      <w:r w:rsidRPr="008F7FAB">
        <w:rPr>
          <w:rFonts w:cs="Arial"/>
          <w:i/>
          <w:iCs/>
          <w:sz w:val="19"/>
          <w:szCs w:val="19"/>
          <w:lang w:val="es"/>
        </w:rPr>
        <w:t xml:space="preserve"> </w:t>
      </w:r>
      <w:proofErr w:type="spellStart"/>
      <w:r w:rsidRPr="008F7FAB">
        <w:rPr>
          <w:rFonts w:cs="Arial"/>
          <w:i/>
          <w:iCs/>
          <w:sz w:val="19"/>
          <w:szCs w:val="19"/>
          <w:lang w:val="es"/>
        </w:rPr>
        <w:t>Mohseni</w:t>
      </w:r>
      <w:proofErr w:type="spellEnd"/>
      <w:r w:rsidRPr="008F7FAB">
        <w:rPr>
          <w:rFonts w:cs="Arial"/>
          <w:i/>
          <w:iCs/>
          <w:sz w:val="19"/>
          <w:szCs w:val="19"/>
          <w:lang w:val="es"/>
        </w:rPr>
        <w:t xml:space="preserve"> </w:t>
      </w:r>
      <w:proofErr w:type="spellStart"/>
      <w:r w:rsidRPr="008F7FAB">
        <w:rPr>
          <w:rFonts w:cs="Arial"/>
          <w:i/>
          <w:iCs/>
          <w:sz w:val="19"/>
          <w:szCs w:val="19"/>
          <w:lang w:val="es"/>
        </w:rPr>
        <w:t>Ejei</w:t>
      </w:r>
      <w:proofErr w:type="spellEnd"/>
      <w:r w:rsidRPr="008F7FAB">
        <w:rPr>
          <w:rFonts w:cs="Arial"/>
          <w:i/>
          <w:iCs/>
          <w:sz w:val="19"/>
          <w:szCs w:val="19"/>
          <w:lang w:val="es"/>
        </w:rPr>
        <w:t>:</w:t>
      </w:r>
    </w:p>
    <w:p w14:paraId="160598A3" w14:textId="77777777" w:rsidR="005D2C37" w:rsidRPr="008F7FAB" w:rsidRDefault="005D2C37" w:rsidP="00980425">
      <w:pPr>
        <w:spacing w:after="0" w:line="240" w:lineRule="auto"/>
        <w:ind w:left="-283"/>
        <w:rPr>
          <w:rFonts w:cs="Arial"/>
          <w:i/>
          <w:sz w:val="19"/>
          <w:szCs w:val="19"/>
          <w:lang w:val="es-ES"/>
        </w:rPr>
      </w:pPr>
    </w:p>
    <w:p w14:paraId="6FF4A3D5" w14:textId="081EF790" w:rsidR="00E75297" w:rsidRPr="008F7FAB" w:rsidRDefault="00A34267" w:rsidP="00A16FBD">
      <w:pPr>
        <w:spacing w:after="0" w:line="240" w:lineRule="auto"/>
        <w:ind w:left="-283"/>
        <w:rPr>
          <w:rFonts w:cs="Arial"/>
          <w:i/>
          <w:sz w:val="19"/>
          <w:szCs w:val="19"/>
          <w:lang w:val="es-ES"/>
        </w:rPr>
      </w:pPr>
      <w:r w:rsidRPr="008F7FAB">
        <w:rPr>
          <w:rFonts w:cs="Arial"/>
          <w:i/>
          <w:iCs/>
          <w:sz w:val="19"/>
          <w:szCs w:val="19"/>
          <w:lang w:val="es"/>
        </w:rPr>
        <w:t xml:space="preserve">La defensora de los derechos humanos </w:t>
      </w:r>
      <w:proofErr w:type="spellStart"/>
      <w:r w:rsidRPr="008F7FAB">
        <w:rPr>
          <w:rFonts w:cs="Arial"/>
          <w:i/>
          <w:iCs/>
          <w:sz w:val="19"/>
          <w:szCs w:val="19"/>
          <w:lang w:val="es"/>
        </w:rPr>
        <w:t>Sharifeh</w:t>
      </w:r>
      <w:proofErr w:type="spellEnd"/>
      <w:r w:rsidRPr="008F7FAB">
        <w:rPr>
          <w:rFonts w:cs="Arial"/>
          <w:i/>
          <w:iCs/>
          <w:sz w:val="19"/>
          <w:szCs w:val="19"/>
          <w:lang w:val="es"/>
        </w:rPr>
        <w:t xml:space="preserve"> </w:t>
      </w:r>
      <w:proofErr w:type="spellStart"/>
      <w:r w:rsidRPr="008F7FAB">
        <w:rPr>
          <w:rFonts w:cs="Arial"/>
          <w:i/>
          <w:iCs/>
          <w:sz w:val="19"/>
          <w:szCs w:val="19"/>
          <w:lang w:val="es"/>
        </w:rPr>
        <w:t>Mohammadi</w:t>
      </w:r>
      <w:proofErr w:type="spellEnd"/>
      <w:r w:rsidRPr="008F7FAB">
        <w:rPr>
          <w:rFonts w:cs="Arial"/>
          <w:i/>
          <w:iCs/>
          <w:sz w:val="19"/>
          <w:szCs w:val="19"/>
          <w:lang w:val="es"/>
        </w:rPr>
        <w:t xml:space="preserve">, de 45 años, corre peligro de ejecución en la prisión de </w:t>
      </w:r>
      <w:proofErr w:type="spellStart"/>
      <w:r w:rsidRPr="008F7FAB">
        <w:rPr>
          <w:rFonts w:cs="Arial"/>
          <w:i/>
          <w:iCs/>
          <w:sz w:val="19"/>
          <w:szCs w:val="19"/>
          <w:lang w:val="es"/>
        </w:rPr>
        <w:t>Lakán</w:t>
      </w:r>
      <w:proofErr w:type="spellEnd"/>
      <w:r w:rsidRPr="008F7FAB">
        <w:rPr>
          <w:rFonts w:cs="Arial"/>
          <w:i/>
          <w:iCs/>
          <w:sz w:val="19"/>
          <w:szCs w:val="19"/>
          <w:lang w:val="es"/>
        </w:rPr>
        <w:t xml:space="preserve">, en Rasht (provincia de </w:t>
      </w:r>
      <w:proofErr w:type="spellStart"/>
      <w:r w:rsidRPr="008F7FAB">
        <w:rPr>
          <w:rFonts w:cs="Arial"/>
          <w:i/>
          <w:iCs/>
          <w:sz w:val="19"/>
          <w:szCs w:val="19"/>
          <w:lang w:val="es"/>
        </w:rPr>
        <w:t>Gilan</w:t>
      </w:r>
      <w:proofErr w:type="spellEnd"/>
      <w:r w:rsidRPr="008F7FAB">
        <w:rPr>
          <w:rFonts w:cs="Arial"/>
          <w:i/>
          <w:iCs/>
          <w:sz w:val="19"/>
          <w:szCs w:val="19"/>
          <w:lang w:val="es"/>
        </w:rPr>
        <w:t>), después de que la Sección Segunda del Tribunal Revolucionario de Rasht la condenara a muerte por “rebelión armada contra el Estado” (</w:t>
      </w:r>
      <w:proofErr w:type="spellStart"/>
      <w:r w:rsidRPr="008F7FAB">
        <w:rPr>
          <w:rFonts w:cs="Arial"/>
          <w:sz w:val="19"/>
          <w:szCs w:val="19"/>
          <w:lang w:val="es"/>
        </w:rPr>
        <w:t>baghi</w:t>
      </w:r>
      <w:proofErr w:type="spellEnd"/>
      <w:r w:rsidRPr="008F7FAB">
        <w:rPr>
          <w:rFonts w:cs="Arial"/>
          <w:i/>
          <w:iCs/>
          <w:sz w:val="19"/>
          <w:szCs w:val="19"/>
          <w:lang w:val="es"/>
        </w:rPr>
        <w:t>), en una resolución dirigida a sus abogados el 13 de febrero. En octubre de 2024, la Sección 39 del Tribunal Supremo había anulado la sentencia condenatoria por “rebelión armada contra el Estado” (</w:t>
      </w:r>
      <w:proofErr w:type="spellStart"/>
      <w:r w:rsidRPr="008F7FAB">
        <w:rPr>
          <w:rFonts w:cs="Arial"/>
          <w:sz w:val="19"/>
          <w:szCs w:val="19"/>
          <w:lang w:val="es"/>
        </w:rPr>
        <w:t>baghi</w:t>
      </w:r>
      <w:proofErr w:type="spellEnd"/>
      <w:r w:rsidRPr="008F7FAB">
        <w:rPr>
          <w:rFonts w:cs="Arial"/>
          <w:i/>
          <w:iCs/>
          <w:sz w:val="19"/>
          <w:szCs w:val="19"/>
          <w:lang w:val="es"/>
        </w:rPr>
        <w:t xml:space="preserve">) y la condena a muerte dictadas contra ella, y remitido el caso a un tribunal inferior para una nueva revisión. El 19 de diciembre de ese mismo año, </w:t>
      </w:r>
      <w:proofErr w:type="spellStart"/>
      <w:r w:rsidRPr="008F7FAB">
        <w:rPr>
          <w:rFonts w:cs="Arial"/>
          <w:i/>
          <w:iCs/>
          <w:sz w:val="19"/>
          <w:szCs w:val="19"/>
          <w:lang w:val="es"/>
        </w:rPr>
        <w:t>Sharifeh</w:t>
      </w:r>
      <w:proofErr w:type="spellEnd"/>
      <w:r w:rsidRPr="008F7FAB">
        <w:rPr>
          <w:rFonts w:cs="Arial"/>
          <w:i/>
          <w:iCs/>
          <w:sz w:val="19"/>
          <w:szCs w:val="19"/>
          <w:lang w:val="es"/>
        </w:rPr>
        <w:t xml:space="preserve"> </w:t>
      </w:r>
      <w:proofErr w:type="spellStart"/>
      <w:r w:rsidRPr="008F7FAB">
        <w:rPr>
          <w:rFonts w:cs="Arial"/>
          <w:i/>
          <w:iCs/>
          <w:sz w:val="19"/>
          <w:szCs w:val="19"/>
          <w:lang w:val="es"/>
        </w:rPr>
        <w:t>Mohammadi</w:t>
      </w:r>
      <w:proofErr w:type="spellEnd"/>
      <w:r w:rsidRPr="008F7FAB">
        <w:rPr>
          <w:rFonts w:cs="Arial"/>
          <w:i/>
          <w:iCs/>
          <w:sz w:val="19"/>
          <w:szCs w:val="19"/>
          <w:lang w:val="es"/>
        </w:rPr>
        <w:t xml:space="preserve"> fue juzgada otra vez durante una sesión de 30 minutos, en un proceso manifiestamente injusto. El tribunal rechazó la solicitud presentada por los abogados de </w:t>
      </w:r>
      <w:proofErr w:type="spellStart"/>
      <w:r w:rsidRPr="008F7FAB">
        <w:rPr>
          <w:rFonts w:cs="Arial"/>
          <w:i/>
          <w:iCs/>
          <w:sz w:val="19"/>
          <w:szCs w:val="19"/>
          <w:lang w:val="es"/>
        </w:rPr>
        <w:t>Sharifeh</w:t>
      </w:r>
      <w:proofErr w:type="spellEnd"/>
      <w:r w:rsidRPr="008F7FAB">
        <w:rPr>
          <w:rFonts w:cs="Arial"/>
          <w:i/>
          <w:iCs/>
          <w:sz w:val="19"/>
          <w:szCs w:val="19"/>
          <w:lang w:val="es"/>
        </w:rPr>
        <w:t xml:space="preserve"> </w:t>
      </w:r>
      <w:proofErr w:type="spellStart"/>
      <w:r w:rsidRPr="008F7FAB">
        <w:rPr>
          <w:rFonts w:cs="Arial"/>
          <w:i/>
          <w:iCs/>
          <w:sz w:val="19"/>
          <w:szCs w:val="19"/>
          <w:lang w:val="es"/>
        </w:rPr>
        <w:t>Mohammadi</w:t>
      </w:r>
      <w:proofErr w:type="spellEnd"/>
      <w:r w:rsidRPr="008F7FAB">
        <w:rPr>
          <w:rFonts w:cs="Arial"/>
          <w:i/>
          <w:iCs/>
          <w:sz w:val="19"/>
          <w:szCs w:val="19"/>
          <w:lang w:val="es"/>
        </w:rPr>
        <w:t xml:space="preserve"> de que ésta asistiera personalmente al juicio, y la activista se conectó desde la prisión por videoconferencia durante 20 minutos. En una entrevista emitida en los medios de comunicación el 19 de febrero, uno de los abogados de </w:t>
      </w:r>
      <w:proofErr w:type="spellStart"/>
      <w:r w:rsidRPr="008F7FAB">
        <w:rPr>
          <w:rFonts w:cs="Arial"/>
          <w:i/>
          <w:iCs/>
          <w:sz w:val="19"/>
          <w:szCs w:val="19"/>
          <w:lang w:val="es"/>
        </w:rPr>
        <w:t>Sharifeh</w:t>
      </w:r>
      <w:proofErr w:type="spellEnd"/>
      <w:r w:rsidRPr="008F7FAB">
        <w:rPr>
          <w:rFonts w:cs="Arial"/>
          <w:i/>
          <w:iCs/>
          <w:sz w:val="19"/>
          <w:szCs w:val="19"/>
          <w:lang w:val="es"/>
        </w:rPr>
        <w:t xml:space="preserve"> </w:t>
      </w:r>
      <w:proofErr w:type="spellStart"/>
      <w:r w:rsidRPr="008F7FAB">
        <w:rPr>
          <w:rFonts w:cs="Arial"/>
          <w:i/>
          <w:iCs/>
          <w:sz w:val="19"/>
          <w:szCs w:val="19"/>
          <w:lang w:val="es"/>
        </w:rPr>
        <w:t>Mohammadi</w:t>
      </w:r>
      <w:proofErr w:type="spellEnd"/>
      <w:r w:rsidRPr="008F7FAB">
        <w:rPr>
          <w:rFonts w:cs="Arial"/>
          <w:i/>
          <w:iCs/>
          <w:sz w:val="19"/>
          <w:szCs w:val="19"/>
          <w:lang w:val="es"/>
        </w:rPr>
        <w:t xml:space="preserve"> señaló las deficiencias procedimentales presentes en el nuevo juicio, incluido el hecho de que las autoridades no habían notificado a la defensa la fecha del juicio con suficiente antelación. Además, Amnistía Internacional ha sabido que el juez que preside la Sección Segunda es familiar cercano del juez que preside la Sección Primera, que declaró culpable y condenó a muerte por primera vez a </w:t>
      </w:r>
      <w:proofErr w:type="spellStart"/>
      <w:r w:rsidRPr="008F7FAB">
        <w:rPr>
          <w:rFonts w:cs="Arial"/>
          <w:i/>
          <w:iCs/>
          <w:sz w:val="19"/>
          <w:szCs w:val="19"/>
          <w:lang w:val="es"/>
        </w:rPr>
        <w:t>Sharifeh</w:t>
      </w:r>
      <w:proofErr w:type="spellEnd"/>
      <w:r w:rsidRPr="008F7FAB">
        <w:rPr>
          <w:rFonts w:cs="Arial"/>
          <w:i/>
          <w:iCs/>
          <w:sz w:val="19"/>
          <w:szCs w:val="19"/>
          <w:lang w:val="es"/>
        </w:rPr>
        <w:t xml:space="preserve"> </w:t>
      </w:r>
      <w:proofErr w:type="spellStart"/>
      <w:r w:rsidRPr="008F7FAB">
        <w:rPr>
          <w:rFonts w:cs="Arial"/>
          <w:i/>
          <w:iCs/>
          <w:sz w:val="19"/>
          <w:szCs w:val="19"/>
          <w:lang w:val="es"/>
        </w:rPr>
        <w:t>Mohammadi</w:t>
      </w:r>
      <w:proofErr w:type="spellEnd"/>
      <w:r w:rsidRPr="008F7FAB">
        <w:rPr>
          <w:rFonts w:cs="Arial"/>
          <w:i/>
          <w:iCs/>
          <w:sz w:val="19"/>
          <w:szCs w:val="19"/>
          <w:lang w:val="es"/>
        </w:rPr>
        <w:t xml:space="preserve"> a finales de junio de 2024. Amnistía Internacional tiene entendido que </w:t>
      </w:r>
      <w:proofErr w:type="spellStart"/>
      <w:r w:rsidRPr="008F7FAB">
        <w:rPr>
          <w:rFonts w:cs="Arial"/>
          <w:i/>
          <w:iCs/>
          <w:sz w:val="19"/>
          <w:szCs w:val="19"/>
          <w:lang w:val="es"/>
        </w:rPr>
        <w:t>Sharifeh</w:t>
      </w:r>
      <w:proofErr w:type="spellEnd"/>
      <w:r w:rsidRPr="008F7FAB">
        <w:rPr>
          <w:rFonts w:cs="Arial"/>
          <w:i/>
          <w:iCs/>
          <w:sz w:val="19"/>
          <w:szCs w:val="19"/>
          <w:lang w:val="es"/>
        </w:rPr>
        <w:t xml:space="preserve"> </w:t>
      </w:r>
      <w:proofErr w:type="spellStart"/>
      <w:r w:rsidRPr="008F7FAB">
        <w:rPr>
          <w:rFonts w:cs="Arial"/>
          <w:i/>
          <w:iCs/>
          <w:sz w:val="19"/>
          <w:szCs w:val="19"/>
          <w:lang w:val="es"/>
        </w:rPr>
        <w:t>Mohammadi</w:t>
      </w:r>
      <w:proofErr w:type="spellEnd"/>
      <w:r w:rsidRPr="008F7FAB">
        <w:rPr>
          <w:rFonts w:cs="Arial"/>
          <w:i/>
          <w:iCs/>
          <w:sz w:val="19"/>
          <w:szCs w:val="19"/>
          <w:lang w:val="es"/>
        </w:rPr>
        <w:t xml:space="preserve"> va a presentar un recurso ante el Tribunal Supremo.</w:t>
      </w:r>
    </w:p>
    <w:p w14:paraId="45C17FE0" w14:textId="77777777" w:rsidR="00E75297" w:rsidRPr="008F7FAB" w:rsidRDefault="00E75297" w:rsidP="003C0BF1">
      <w:pPr>
        <w:spacing w:after="0" w:line="240" w:lineRule="auto"/>
        <w:ind w:left="-283"/>
        <w:rPr>
          <w:rFonts w:cs="Arial"/>
          <w:i/>
          <w:sz w:val="19"/>
          <w:szCs w:val="19"/>
          <w:lang w:val="es-ES"/>
        </w:rPr>
      </w:pPr>
    </w:p>
    <w:p w14:paraId="492A407A" w14:textId="3EECCFD4" w:rsidR="009556A1" w:rsidRPr="008F7FAB" w:rsidRDefault="006E209B" w:rsidP="00E20642">
      <w:pPr>
        <w:spacing w:after="0" w:line="240" w:lineRule="auto"/>
        <w:ind w:left="-283"/>
        <w:rPr>
          <w:rFonts w:cs="Arial"/>
          <w:i/>
          <w:sz w:val="19"/>
          <w:szCs w:val="19"/>
          <w:lang w:val="es-ES"/>
        </w:rPr>
      </w:pPr>
      <w:r w:rsidRPr="008F7FAB">
        <w:rPr>
          <w:rFonts w:cs="Arial"/>
          <w:i/>
          <w:iCs/>
          <w:sz w:val="19"/>
          <w:szCs w:val="19"/>
          <w:lang w:val="es"/>
        </w:rPr>
        <w:t xml:space="preserve">Tras la detención arbitraria de </w:t>
      </w:r>
      <w:proofErr w:type="spellStart"/>
      <w:r w:rsidRPr="008F7FAB">
        <w:rPr>
          <w:rFonts w:cs="Arial"/>
          <w:i/>
          <w:iCs/>
          <w:sz w:val="19"/>
          <w:szCs w:val="19"/>
          <w:lang w:val="es"/>
        </w:rPr>
        <w:t>Sharifeh</w:t>
      </w:r>
      <w:proofErr w:type="spellEnd"/>
      <w:r w:rsidRPr="008F7FAB">
        <w:rPr>
          <w:rFonts w:cs="Arial"/>
          <w:i/>
          <w:iCs/>
          <w:sz w:val="19"/>
          <w:szCs w:val="19"/>
          <w:lang w:val="es"/>
        </w:rPr>
        <w:t xml:space="preserve"> </w:t>
      </w:r>
      <w:proofErr w:type="spellStart"/>
      <w:r w:rsidRPr="008F7FAB">
        <w:rPr>
          <w:rFonts w:cs="Arial"/>
          <w:i/>
          <w:iCs/>
          <w:sz w:val="19"/>
          <w:szCs w:val="19"/>
          <w:lang w:val="es"/>
        </w:rPr>
        <w:t>Mohammadi</w:t>
      </w:r>
      <w:proofErr w:type="spellEnd"/>
      <w:r w:rsidRPr="008F7FAB">
        <w:rPr>
          <w:rFonts w:cs="Arial"/>
          <w:i/>
          <w:iCs/>
          <w:sz w:val="19"/>
          <w:szCs w:val="19"/>
          <w:lang w:val="es"/>
        </w:rPr>
        <w:t xml:space="preserve"> a principios de diciembre de 2023, unos agentes del Ministerio de Inteligencia la interrogaron sobre su labor de activismo de derechos humanos, que incluía apoyar los derechos laborales y de las mujeres, así como la abolición de la pena de muerte, y sobre su pertenencia anterior al Comité de Coordinación para Ayudar a la Formación de Organizaciones de Trabajadores y Trabajadoras, que lleva a cabo trabajo de incidencia en favor de los sindicatos. El 28 de diciembre de ese mismo mes transfirieron a la activista un centro de detención del Ministerio de Inteligencia situado en </w:t>
      </w:r>
      <w:proofErr w:type="spellStart"/>
      <w:r w:rsidRPr="008F7FAB">
        <w:rPr>
          <w:rFonts w:cs="Arial"/>
          <w:i/>
          <w:iCs/>
          <w:sz w:val="19"/>
          <w:szCs w:val="19"/>
          <w:lang w:val="es"/>
        </w:rPr>
        <w:t>Sanandaj</w:t>
      </w:r>
      <w:proofErr w:type="spellEnd"/>
      <w:r w:rsidRPr="008F7FAB">
        <w:rPr>
          <w:rFonts w:cs="Arial"/>
          <w:i/>
          <w:iCs/>
          <w:sz w:val="19"/>
          <w:szCs w:val="19"/>
          <w:lang w:val="es"/>
        </w:rPr>
        <w:t xml:space="preserve"> (provincia de Kurdistán), donde, según fuentes informadas, la sometieron a tortura y malos tratos —como golpes repetidos en la cara y la cabeza mientras tenía los ojos vendados, lo que le causó lesiones visibles— para obtener confesiones forzadas. A finales de febrero de 2024, la transfirieron a la prisión de </w:t>
      </w:r>
      <w:proofErr w:type="spellStart"/>
      <w:r w:rsidRPr="008F7FAB">
        <w:rPr>
          <w:rFonts w:cs="Arial"/>
          <w:i/>
          <w:iCs/>
          <w:sz w:val="19"/>
          <w:szCs w:val="19"/>
          <w:lang w:val="es"/>
        </w:rPr>
        <w:t>Lakán</w:t>
      </w:r>
      <w:proofErr w:type="spellEnd"/>
      <w:r w:rsidRPr="008F7FAB">
        <w:rPr>
          <w:rFonts w:cs="Arial"/>
          <w:i/>
          <w:iCs/>
          <w:sz w:val="19"/>
          <w:szCs w:val="19"/>
          <w:lang w:val="es"/>
        </w:rPr>
        <w:t xml:space="preserve">. </w:t>
      </w:r>
    </w:p>
    <w:p w14:paraId="2690C285" w14:textId="77777777" w:rsidR="00784B34" w:rsidRPr="008F7FAB" w:rsidRDefault="00784B34" w:rsidP="00F41B66">
      <w:pPr>
        <w:spacing w:after="0" w:line="240" w:lineRule="auto"/>
        <w:rPr>
          <w:rFonts w:cs="Arial"/>
          <w:i/>
          <w:sz w:val="19"/>
          <w:szCs w:val="19"/>
          <w:lang w:val="es-ES"/>
        </w:rPr>
      </w:pPr>
    </w:p>
    <w:p w14:paraId="6C8ADF1A" w14:textId="5E2281B2" w:rsidR="00993409" w:rsidRPr="008F7FAB" w:rsidRDefault="00F43AD9" w:rsidP="009D5F6F">
      <w:pPr>
        <w:spacing w:after="0" w:line="240" w:lineRule="auto"/>
        <w:ind w:left="-283"/>
        <w:rPr>
          <w:rFonts w:cs="Arial"/>
          <w:b/>
          <w:i/>
          <w:sz w:val="19"/>
          <w:szCs w:val="19"/>
          <w:lang w:val="es-ES"/>
        </w:rPr>
      </w:pPr>
      <w:r w:rsidRPr="008F7FAB">
        <w:rPr>
          <w:rFonts w:cs="Arial"/>
          <w:b/>
          <w:bCs/>
          <w:i/>
          <w:iCs/>
          <w:sz w:val="19"/>
          <w:szCs w:val="19"/>
          <w:lang w:val="es"/>
        </w:rPr>
        <w:t xml:space="preserve">Le pido que detengan de inmediato todo plan para ejecutar a </w:t>
      </w:r>
      <w:proofErr w:type="spellStart"/>
      <w:r w:rsidRPr="008F7FAB">
        <w:rPr>
          <w:rFonts w:cs="Arial"/>
          <w:b/>
          <w:bCs/>
          <w:i/>
          <w:iCs/>
          <w:sz w:val="19"/>
          <w:szCs w:val="19"/>
          <w:lang w:val="es"/>
        </w:rPr>
        <w:t>Sharifeh</w:t>
      </w:r>
      <w:proofErr w:type="spellEnd"/>
      <w:r w:rsidRPr="008F7FAB">
        <w:rPr>
          <w:rFonts w:cs="Arial"/>
          <w:b/>
          <w:bCs/>
          <w:i/>
          <w:iCs/>
          <w:sz w:val="19"/>
          <w:szCs w:val="19"/>
          <w:lang w:val="es"/>
        </w:rPr>
        <w:t xml:space="preserve"> </w:t>
      </w:r>
      <w:proofErr w:type="spellStart"/>
      <w:r w:rsidRPr="008F7FAB">
        <w:rPr>
          <w:rFonts w:cs="Arial"/>
          <w:b/>
          <w:bCs/>
          <w:i/>
          <w:iCs/>
          <w:sz w:val="19"/>
          <w:szCs w:val="19"/>
          <w:lang w:val="es"/>
        </w:rPr>
        <w:t>Mohammadi</w:t>
      </w:r>
      <w:proofErr w:type="spellEnd"/>
      <w:r w:rsidRPr="008F7FAB">
        <w:rPr>
          <w:rFonts w:cs="Arial"/>
          <w:b/>
          <w:bCs/>
          <w:i/>
          <w:iCs/>
          <w:sz w:val="19"/>
          <w:szCs w:val="19"/>
          <w:lang w:val="es"/>
        </w:rPr>
        <w:t xml:space="preserve">, anulen la sentencia condenatoria y la condena a muerte dictadas contra ella, y la pongan en libertad de inmediato y sin condiciones, ya que está recluida únicamente por su activismo pacífico en materia de derechos humanos. Hasta su liberación, deben proporcionarle asistencia médica adecuada y autorizarle visitas periódicas de familiares y profesionales de la abogacía, protegerla de nuevos actos de tortura y otros malos tratos, y ordenar una investigación independiente, efectiva e imparcial de sus denuncias de tortura; y deben llevar ante la justicia a cualquier persona sospechosa de responsabilidad penal para someterla a un juicio justo y sin recurrir a la pena de muerte. Asimismo, deben establecer de inmediato una moratoria oficial de las ejecuciones con vistas a la abolición de la pena de muerte. </w:t>
      </w:r>
    </w:p>
    <w:p w14:paraId="1936AAD7" w14:textId="77777777" w:rsidR="00CE6816" w:rsidRPr="008F7FAB" w:rsidRDefault="00CE6816" w:rsidP="000F6374">
      <w:pPr>
        <w:spacing w:after="0" w:line="240" w:lineRule="auto"/>
        <w:ind w:left="-283"/>
        <w:rPr>
          <w:rFonts w:cs="Arial"/>
          <w:b/>
          <w:i/>
          <w:sz w:val="19"/>
          <w:szCs w:val="19"/>
          <w:lang w:val="es-ES"/>
        </w:rPr>
      </w:pPr>
    </w:p>
    <w:p w14:paraId="697C94F0" w14:textId="53436F2C" w:rsidR="009D5F6F" w:rsidRPr="008F7FAB" w:rsidRDefault="009D5F6F" w:rsidP="009D5F6F">
      <w:pPr>
        <w:spacing w:after="0" w:line="240" w:lineRule="auto"/>
        <w:ind w:left="-283"/>
        <w:rPr>
          <w:rFonts w:cs="Arial"/>
          <w:i/>
          <w:iCs/>
          <w:sz w:val="19"/>
          <w:szCs w:val="19"/>
          <w:lang w:val="es"/>
        </w:rPr>
      </w:pPr>
      <w:r w:rsidRPr="008F7FAB">
        <w:rPr>
          <w:rFonts w:cs="Arial"/>
          <w:i/>
          <w:iCs/>
          <w:sz w:val="19"/>
          <w:szCs w:val="19"/>
          <w:lang w:val="es"/>
        </w:rPr>
        <w:t>Atentamente, [NOMBRE]</w:t>
      </w:r>
    </w:p>
    <w:p w14:paraId="61789F12" w14:textId="77777777" w:rsidR="006C7F24" w:rsidRPr="006C7F24" w:rsidRDefault="006C7F24" w:rsidP="009D5F6F">
      <w:pPr>
        <w:spacing w:after="0" w:line="240" w:lineRule="auto"/>
        <w:ind w:left="-283"/>
        <w:rPr>
          <w:rFonts w:cs="Arial"/>
          <w:b/>
          <w:i/>
          <w:sz w:val="20"/>
          <w:szCs w:val="20"/>
          <w:lang w:val="es-ES"/>
        </w:rPr>
      </w:pPr>
    </w:p>
    <w:p w14:paraId="15D754DB" w14:textId="77777777" w:rsidR="0082127B" w:rsidRPr="006C7F2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5C3B171D" w14:textId="77777777" w:rsidR="000E4551" w:rsidRPr="006C7F24" w:rsidRDefault="000E4551" w:rsidP="00CD3EDF">
      <w:pPr>
        <w:spacing w:after="0" w:line="240" w:lineRule="auto"/>
        <w:rPr>
          <w:rFonts w:ascii="Amnesty Trade Gothic Light" w:hAnsi="Amnesty Trade Gothic Light" w:cs="Arial"/>
          <w:szCs w:val="18"/>
          <w:lang w:val="es-ES"/>
        </w:rPr>
      </w:pPr>
    </w:p>
    <w:p w14:paraId="5339F79B" w14:textId="0A95A15F" w:rsidR="00DA3738" w:rsidRPr="006C7F24" w:rsidRDefault="003623F4" w:rsidP="000945BA">
      <w:pPr>
        <w:spacing w:line="240" w:lineRule="auto"/>
        <w:rPr>
          <w:rFonts w:asciiTheme="minorBidi" w:hAnsiTheme="minorBidi" w:cstheme="minorBidi"/>
          <w:szCs w:val="20"/>
          <w:lang w:val="es-ES"/>
        </w:rPr>
      </w:pPr>
      <w:r>
        <w:rPr>
          <w:rFonts w:asciiTheme="minorBidi" w:hAnsiTheme="minorBidi" w:cstheme="minorBidi"/>
          <w:szCs w:val="20"/>
          <w:lang w:val="es"/>
        </w:rPr>
        <w:t xml:space="preserve">El primer juicio de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que tuvo lugar el 9 de junio de 2024 y consistió en una sesión de 30 minutos ante la Sección Primera del Tribunal Revolucionario de Rasht, fue manifiestamente injusto. Su abogado sólo dispuso de 10 minutos para presentar una defensa. La sentencia, dictada el 30 de junio de 2024, y que ha examinado Amnistía Internacional, enumera las actividades pacíficas de derechos humanos como “pruebas” de los actos de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“contra los fundamentos de la República Islámica de Irán”. El fallo cita como “prueba” el apoyo de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a la abolición de la pena de muerte en Irán; su documentación de casos de mujeres recluidas por motivos políticos en la provincia de </w:t>
      </w:r>
      <w:proofErr w:type="spellStart"/>
      <w:r>
        <w:rPr>
          <w:rFonts w:asciiTheme="minorBidi" w:hAnsiTheme="minorBidi" w:cstheme="minorBidi"/>
          <w:szCs w:val="20"/>
          <w:lang w:val="es"/>
        </w:rPr>
        <w:t>Gilan</w:t>
      </w:r>
      <w:proofErr w:type="spellEnd"/>
      <w:r>
        <w:rPr>
          <w:rFonts w:asciiTheme="minorBidi" w:hAnsiTheme="minorBidi" w:cstheme="minorBidi"/>
          <w:szCs w:val="20"/>
          <w:lang w:val="es"/>
        </w:rPr>
        <w:t xml:space="preserve">, y su posesión de información sobre la participación de trabajadores y trabajadoras en el levantamiento “Mujer Vida Libertad” que tuvo lugar entre septiembre y diciembre de 2022 y de los datos de contacto del Comité de Coordinación para Ayudar a la Formación de Organizaciones de Trabajadores y Trabajadoras, al que perteneció hasta 2011. La sentencia también afirma que existe una conexión entre el Comité de Coordinación para Ayudar a la Formación de Organizaciones de Trabajadores y Trabajadoras y el Partido </w:t>
      </w:r>
      <w:proofErr w:type="spellStart"/>
      <w:r>
        <w:rPr>
          <w:rFonts w:asciiTheme="minorBidi" w:hAnsiTheme="minorBidi" w:cstheme="minorBidi"/>
          <w:szCs w:val="20"/>
          <w:lang w:val="es"/>
        </w:rPr>
        <w:t>Komala</w:t>
      </w:r>
      <w:proofErr w:type="spellEnd"/>
      <w:r>
        <w:rPr>
          <w:rFonts w:asciiTheme="minorBidi" w:hAnsiTheme="minorBidi" w:cstheme="minorBidi"/>
          <w:szCs w:val="20"/>
          <w:lang w:val="es"/>
        </w:rPr>
        <w:t xml:space="preserve"> de Kurdistán, algo que el Comité ha negado en repetidas ocasiones. Según una fuente informada, durante el segundo juicio de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celebrado a finales de 2024, el juez le preguntó sobre el motivo por el que no había respondido a la citación para interrogatorio emitida en 2023, a lo que ella respondió que nunca había recibido citación alguna y que la habían detenido de forma repentina y sin previo aviso. El 19 de febrero de 2025, Amir </w:t>
      </w:r>
      <w:proofErr w:type="spellStart"/>
      <w:r>
        <w:rPr>
          <w:rFonts w:asciiTheme="minorBidi" w:hAnsiTheme="minorBidi" w:cstheme="minorBidi"/>
          <w:szCs w:val="20"/>
          <w:lang w:val="es"/>
        </w:rPr>
        <w:t>Raesian</w:t>
      </w:r>
      <w:proofErr w:type="spellEnd"/>
      <w:r>
        <w:rPr>
          <w:rFonts w:asciiTheme="minorBidi" w:hAnsiTheme="minorBidi" w:cstheme="minorBidi"/>
          <w:szCs w:val="20"/>
          <w:lang w:val="es"/>
        </w:rPr>
        <w:t xml:space="preserve">, uno de los abogados de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señaló en una entrevista emitida en los medios de comunicación varios detalles sobre el carácter defectuoso del nuevo juicio. El abogado explicó que, una vez finalizado el juicio, el tribunal había estado en contacto con el personal encargado de interrogar que le había presentado el informe de investigación, sin informar a la defensa letrada, lo que significaba que los abogados de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no tenían la oportunidad de examinar ni impugnar las pruebas que se hubieran presentado recientemente.</w:t>
      </w:r>
    </w:p>
    <w:p w14:paraId="11E6CF0C" w14:textId="04F4EA03" w:rsidR="008E6252" w:rsidRPr="006C7F24" w:rsidRDefault="003204E1" w:rsidP="00E53F2C">
      <w:pPr>
        <w:spacing w:after="0" w:line="240" w:lineRule="auto"/>
        <w:rPr>
          <w:rFonts w:asciiTheme="minorBidi" w:hAnsiTheme="minorBidi" w:cstheme="minorBidi"/>
          <w:szCs w:val="20"/>
          <w:lang w:val="es-ES"/>
        </w:rPr>
      </w:pPr>
      <w:r>
        <w:rPr>
          <w:rFonts w:asciiTheme="minorBidi" w:hAnsiTheme="minorBidi" w:cstheme="minorBidi"/>
          <w:szCs w:val="20"/>
          <w:lang w:val="es"/>
        </w:rPr>
        <w:t xml:space="preserve">El 5 de diciembre de 2023, unos agentes arrestaron arbitrariamente a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en su casa de Rasht, confiscaron sus dispositivos electrónicos y otros objetos personales y la llevaron a un centro de detención del Ministerio de Inteligencia situado también en Rasht. Allí, según una fuente informada, la activista fue sometida a tortura y malos tratos, entre ellos repetidas patadas en las piernas, durante unos interrogatorios llevados a cabo sin acceso a asistencia letrada ni contacto con su familia, en los que le vendaban los ojos y le hacían preguntas reiteradamente. Los interrogatorios giraron en torno a su activismo de derechos humanos, como las razones de su postura contra la pena de muerte y el apoyo a las personas encarceladas por motivos políticos. Después de varios días, fue transferida a la prisión de </w:t>
      </w:r>
      <w:proofErr w:type="spellStart"/>
      <w:r>
        <w:rPr>
          <w:rFonts w:asciiTheme="minorBidi" w:hAnsiTheme="minorBidi" w:cstheme="minorBidi"/>
          <w:szCs w:val="20"/>
          <w:lang w:val="es"/>
        </w:rPr>
        <w:t>Lakán</w:t>
      </w:r>
      <w:proofErr w:type="spellEnd"/>
      <w:r>
        <w:rPr>
          <w:rFonts w:asciiTheme="minorBidi" w:hAnsiTheme="minorBidi" w:cstheme="minorBidi"/>
          <w:szCs w:val="20"/>
          <w:lang w:val="es"/>
        </w:rPr>
        <w:t xml:space="preserve">, donde permaneció en régimen de aislamiento y continuaron los interrogatorios sobre su activismo. El 28 de diciembre de 2023, después de ser transferida de forma repentina a un centro de detención del Ministerio de Inteligencia en </w:t>
      </w:r>
      <w:proofErr w:type="spellStart"/>
      <w:r>
        <w:rPr>
          <w:rFonts w:asciiTheme="minorBidi" w:hAnsiTheme="minorBidi" w:cstheme="minorBidi"/>
          <w:szCs w:val="20"/>
          <w:lang w:val="es"/>
        </w:rPr>
        <w:t>Sanandaj</w:t>
      </w:r>
      <w:proofErr w:type="spellEnd"/>
      <w:r>
        <w:rPr>
          <w:rFonts w:asciiTheme="minorBidi" w:hAnsiTheme="minorBidi" w:cstheme="minorBidi"/>
          <w:szCs w:val="20"/>
          <w:lang w:val="es"/>
        </w:rPr>
        <w:t xml:space="preserve">, continuaron los interrogatorios y, según una fuente informada, la sometieron a nuevas torturas y otros malos tratos que incluyeron golpes reiterados en la cara. En esos interrogatorios trataron de obligarla a “confesar” que tenía vínculos con el Partido </w:t>
      </w:r>
      <w:proofErr w:type="spellStart"/>
      <w:r>
        <w:rPr>
          <w:rFonts w:asciiTheme="minorBidi" w:hAnsiTheme="minorBidi" w:cstheme="minorBidi"/>
          <w:szCs w:val="20"/>
          <w:lang w:val="es"/>
        </w:rPr>
        <w:t>Komala</w:t>
      </w:r>
      <w:proofErr w:type="spellEnd"/>
      <w:r>
        <w:rPr>
          <w:rFonts w:asciiTheme="minorBidi" w:hAnsiTheme="minorBidi" w:cstheme="minorBidi"/>
          <w:szCs w:val="20"/>
          <w:lang w:val="es"/>
        </w:rPr>
        <w:t xml:space="preserve"> del Kurdistán, grupo de oposición kurdo prohibido con sede en la Región del Kurdistán de Irak, lo que ella negó repetidamente. Hacia finales de enero de 2024,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fue transferida a la prisión de </w:t>
      </w:r>
      <w:proofErr w:type="spellStart"/>
      <w:r>
        <w:rPr>
          <w:rFonts w:asciiTheme="minorBidi" w:hAnsiTheme="minorBidi" w:cstheme="minorBidi"/>
          <w:szCs w:val="20"/>
          <w:lang w:val="es"/>
        </w:rPr>
        <w:t>Sanandaj</w:t>
      </w:r>
      <w:proofErr w:type="spellEnd"/>
      <w:r>
        <w:rPr>
          <w:rFonts w:asciiTheme="minorBidi" w:hAnsiTheme="minorBidi" w:cstheme="minorBidi"/>
          <w:szCs w:val="20"/>
          <w:lang w:val="es"/>
        </w:rPr>
        <w:t xml:space="preserve">, donde la mantuvieron en régimen de aislamiento y donde presentó una denuncia por el trato que había recibido en el centro de detención del Ministerio de Inteligencia de la misma ciudad, pese a lo cual no se llevó a cabo ninguna investigación. Cuatro semanas después, la fiscalía la presionó para que retirara su denuncia. En ese momento, las heridas visibles en su rostro se habían curado y el personal de la fiscalía le dijo que, si quería que se llevara a cabo una investigación, tendría que seguir recluida en la prisión de </w:t>
      </w:r>
      <w:proofErr w:type="spellStart"/>
      <w:r>
        <w:rPr>
          <w:rFonts w:asciiTheme="minorBidi" w:hAnsiTheme="minorBidi" w:cstheme="minorBidi"/>
          <w:szCs w:val="20"/>
          <w:lang w:val="es"/>
        </w:rPr>
        <w:t>Sanandaj</w:t>
      </w:r>
      <w:proofErr w:type="spellEnd"/>
      <w:r>
        <w:rPr>
          <w:rFonts w:asciiTheme="minorBidi" w:hAnsiTheme="minorBidi" w:cstheme="minorBidi"/>
          <w:szCs w:val="20"/>
          <w:lang w:val="es"/>
        </w:rPr>
        <w:t xml:space="preserve"> en lugar de ser devuelta a la prisión de </w:t>
      </w:r>
      <w:proofErr w:type="spellStart"/>
      <w:r>
        <w:rPr>
          <w:rFonts w:asciiTheme="minorBidi" w:hAnsiTheme="minorBidi" w:cstheme="minorBidi"/>
          <w:szCs w:val="20"/>
          <w:lang w:val="es"/>
        </w:rPr>
        <w:t>Lakán</w:t>
      </w:r>
      <w:proofErr w:type="spellEnd"/>
      <w:r>
        <w:rPr>
          <w:rFonts w:asciiTheme="minorBidi" w:hAnsiTheme="minorBidi" w:cstheme="minorBidi"/>
          <w:szCs w:val="20"/>
          <w:lang w:val="es"/>
        </w:rPr>
        <w:t xml:space="preserve">, más cerca de su familia. A finales de febrero de 2024, después de retirar su denuncia bajo presión, fue trasladada de nuevo a la prisión de </w:t>
      </w:r>
      <w:proofErr w:type="spellStart"/>
      <w:r>
        <w:rPr>
          <w:rFonts w:asciiTheme="minorBidi" w:hAnsiTheme="minorBidi" w:cstheme="minorBidi"/>
          <w:szCs w:val="20"/>
          <w:lang w:val="es"/>
        </w:rPr>
        <w:t>Lakán</w:t>
      </w:r>
      <w:proofErr w:type="spellEnd"/>
      <w:r>
        <w:rPr>
          <w:rFonts w:asciiTheme="minorBidi" w:hAnsiTheme="minorBidi" w:cstheme="minorBidi"/>
          <w:szCs w:val="20"/>
          <w:lang w:val="es"/>
        </w:rPr>
        <w:t xml:space="preserve">, donde permanece. Hasta que fue trasladada al módulo general de la prisión de </w:t>
      </w:r>
      <w:proofErr w:type="spellStart"/>
      <w:r>
        <w:rPr>
          <w:rFonts w:asciiTheme="minorBidi" w:hAnsiTheme="minorBidi" w:cstheme="minorBidi"/>
          <w:szCs w:val="20"/>
          <w:lang w:val="es"/>
        </w:rPr>
        <w:t>Lakán</w:t>
      </w:r>
      <w:proofErr w:type="spellEnd"/>
      <w:r>
        <w:rPr>
          <w:rFonts w:asciiTheme="minorBidi" w:hAnsiTheme="minorBidi" w:cstheme="minorBidi"/>
          <w:szCs w:val="20"/>
          <w:lang w:val="es"/>
        </w:rPr>
        <w:t xml:space="preserve"> a principios de marzo de ese mismo año, sólo se le permitieron algunas llamadas telefónicas muy breves a su familia. </w:t>
      </w:r>
      <w:proofErr w:type="spellStart"/>
      <w:r>
        <w:rPr>
          <w:rFonts w:asciiTheme="minorBidi" w:hAnsiTheme="minorBidi" w:cstheme="minorBidi"/>
          <w:szCs w:val="20"/>
          <w:lang w:val="es"/>
        </w:rPr>
        <w:t>Sirous</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Fattahi</w:t>
      </w:r>
      <w:proofErr w:type="spellEnd"/>
      <w:r>
        <w:rPr>
          <w:rFonts w:asciiTheme="minorBidi" w:hAnsiTheme="minorBidi" w:cstheme="minorBidi"/>
          <w:szCs w:val="20"/>
          <w:lang w:val="es"/>
        </w:rPr>
        <w:t xml:space="preserve">, su esposo, ha sufrido represalias de las autoridades, como detención arbitraria, en relación únicamente con su labor de incidencia en favor de la puesta en libertad de </w:t>
      </w:r>
      <w:proofErr w:type="spellStart"/>
      <w:r>
        <w:rPr>
          <w:rFonts w:asciiTheme="minorBidi" w:hAnsiTheme="minorBidi" w:cstheme="minorBidi"/>
          <w:szCs w:val="20"/>
          <w:lang w:val="es"/>
        </w:rPr>
        <w:t>Sharifeh</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Mohammadi</w:t>
      </w:r>
      <w:proofErr w:type="spellEnd"/>
      <w:r>
        <w:rPr>
          <w:rFonts w:asciiTheme="minorBidi" w:hAnsiTheme="minorBidi" w:cstheme="minorBidi"/>
          <w:szCs w:val="20"/>
          <w:lang w:val="es"/>
        </w:rPr>
        <w:t xml:space="preserve">. </w:t>
      </w:r>
    </w:p>
    <w:p w14:paraId="1654EE37" w14:textId="77777777" w:rsidR="00D42779" w:rsidRPr="006C7F24" w:rsidRDefault="00D42779" w:rsidP="00CD3EDF">
      <w:pPr>
        <w:spacing w:after="0" w:line="240" w:lineRule="auto"/>
        <w:rPr>
          <w:rFonts w:asciiTheme="minorBidi" w:hAnsiTheme="minorBidi" w:cstheme="minorBidi"/>
          <w:szCs w:val="18"/>
          <w:lang w:val="es-ES"/>
        </w:rPr>
      </w:pPr>
    </w:p>
    <w:p w14:paraId="264E73DD" w14:textId="45856252" w:rsidR="002478D8" w:rsidRPr="006C7F24" w:rsidRDefault="00CF3FC6" w:rsidP="002478D8">
      <w:pPr>
        <w:spacing w:line="240" w:lineRule="auto"/>
        <w:rPr>
          <w:rFonts w:asciiTheme="minorBidi" w:hAnsiTheme="minorBidi" w:cstheme="minorBidi"/>
          <w:szCs w:val="20"/>
          <w:lang w:val="es-ES"/>
        </w:rPr>
      </w:pPr>
      <w:r>
        <w:rPr>
          <w:rFonts w:asciiTheme="minorBidi" w:hAnsiTheme="minorBidi" w:cstheme="minorBidi"/>
          <w:szCs w:val="20"/>
          <w:lang w:val="es"/>
        </w:rPr>
        <w:t xml:space="preserve">Tras el movimiento de sublevación “Mujer Vida Libertad”, las autoridades iraníes han intensificado el uso de la pena de muerte para infundir temor en la población y afianzarse en el poder. Esta escalada incluye el uso de la pena de muerte contra mujeres por cargos de motivación política. Al menos otras dos mujeres: la disidente </w:t>
      </w:r>
      <w:hyperlink r:id="rId7" w:history="1">
        <w:proofErr w:type="spellStart"/>
        <w:r>
          <w:rPr>
            <w:rStyle w:val="Hipervnculo"/>
            <w:rFonts w:asciiTheme="minorBidi" w:hAnsiTheme="minorBidi" w:cstheme="minorBidi"/>
            <w:szCs w:val="20"/>
            <w:lang w:val="es"/>
          </w:rPr>
          <w:t>Verisheh</w:t>
        </w:r>
        <w:proofErr w:type="spellEnd"/>
        <w:r>
          <w:rPr>
            <w:rStyle w:val="Hipervnculo"/>
            <w:rFonts w:asciiTheme="minorBidi" w:hAnsiTheme="minorBidi" w:cstheme="minorBidi"/>
            <w:szCs w:val="20"/>
            <w:lang w:val="es"/>
          </w:rPr>
          <w:t xml:space="preserve"> </w:t>
        </w:r>
        <w:proofErr w:type="spellStart"/>
        <w:r>
          <w:rPr>
            <w:rStyle w:val="Hipervnculo"/>
            <w:rFonts w:asciiTheme="minorBidi" w:hAnsiTheme="minorBidi" w:cstheme="minorBidi"/>
            <w:szCs w:val="20"/>
            <w:lang w:val="es"/>
          </w:rPr>
          <w:t>Moradi</w:t>
        </w:r>
        <w:proofErr w:type="spellEnd"/>
      </w:hyperlink>
      <w:r>
        <w:rPr>
          <w:rFonts w:asciiTheme="minorBidi" w:hAnsiTheme="minorBidi" w:cstheme="minorBidi"/>
          <w:szCs w:val="20"/>
          <w:lang w:val="es"/>
        </w:rPr>
        <w:t xml:space="preserve"> y la trabajadora humanitaria </w:t>
      </w:r>
      <w:hyperlink r:id="rId8" w:history="1">
        <w:proofErr w:type="spellStart"/>
        <w:r>
          <w:rPr>
            <w:rStyle w:val="Hipervnculo"/>
            <w:rFonts w:asciiTheme="minorBidi" w:hAnsiTheme="minorBidi" w:cstheme="minorBidi"/>
            <w:szCs w:val="20"/>
            <w:lang w:val="es"/>
          </w:rPr>
          <w:t>Pakhshan</w:t>
        </w:r>
        <w:proofErr w:type="spellEnd"/>
        <w:r>
          <w:rPr>
            <w:rStyle w:val="Hipervnculo"/>
            <w:rFonts w:asciiTheme="minorBidi" w:hAnsiTheme="minorBidi" w:cstheme="minorBidi"/>
            <w:szCs w:val="20"/>
            <w:lang w:val="es"/>
          </w:rPr>
          <w:t xml:space="preserve"> </w:t>
        </w:r>
        <w:proofErr w:type="spellStart"/>
        <w:r>
          <w:rPr>
            <w:rStyle w:val="Hipervnculo"/>
            <w:rFonts w:asciiTheme="minorBidi" w:hAnsiTheme="minorBidi" w:cstheme="minorBidi"/>
            <w:szCs w:val="20"/>
            <w:lang w:val="es"/>
          </w:rPr>
          <w:t>Azizi</w:t>
        </w:r>
        <w:proofErr w:type="spellEnd"/>
      </w:hyperlink>
      <w:r>
        <w:rPr>
          <w:rFonts w:asciiTheme="minorBidi" w:hAnsiTheme="minorBidi" w:cstheme="minorBidi"/>
          <w:szCs w:val="20"/>
          <w:lang w:val="es"/>
        </w:rPr>
        <w:t>, ambas kurdas, también están condenadas a muerte después de que sendos tribunales revolucionarios las declararan culpables de “rebelión armada contra el Estado” (</w:t>
      </w:r>
      <w:proofErr w:type="spellStart"/>
      <w:r>
        <w:rPr>
          <w:rFonts w:asciiTheme="minorBidi" w:hAnsiTheme="minorBidi" w:cstheme="minorBidi"/>
          <w:i/>
          <w:iCs/>
          <w:szCs w:val="20"/>
          <w:lang w:val="es"/>
        </w:rPr>
        <w:t>baghi</w:t>
      </w:r>
      <w:proofErr w:type="spellEnd"/>
      <w:r>
        <w:rPr>
          <w:rFonts w:asciiTheme="minorBidi" w:hAnsiTheme="minorBidi" w:cstheme="minorBidi"/>
          <w:szCs w:val="20"/>
          <w:lang w:val="es"/>
        </w:rPr>
        <w:t xml:space="preserve">) en causas separadas. En 2024, las autoridades continuaron con su oleada de ejecuciones y volvieron a ejecutar a centenares de personas, en muchos casos de manera arbitraria y tras juicios manifiestamente injustos ante tribunales revolucionarios. Amnistía Internacional se opone a la pena de muerte en todos los casos, sin excepción. La pena capital constituye una violación del derecho a la vida, consagrado en la Declaración Universal de Derechos Humanos, y es el exponente máximo de pena cruel, inhumana y degradante. </w:t>
      </w:r>
    </w:p>
    <w:p w14:paraId="78F17D93" w14:textId="27171377" w:rsidR="005D2C37" w:rsidRPr="006C7F24" w:rsidRDefault="005D2C37" w:rsidP="00CA556F">
      <w:pPr>
        <w:spacing w:line="240" w:lineRule="auto"/>
        <w:rPr>
          <w:rFonts w:asciiTheme="minorBidi" w:hAnsiTheme="minorBidi" w:cstheme="minorBidi"/>
          <w:color w:val="0070C0"/>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Persa</w:t>
      </w:r>
      <w:proofErr w:type="gramEnd"/>
      <w:r>
        <w:rPr>
          <w:rFonts w:asciiTheme="minorBidi" w:hAnsiTheme="minorBidi" w:cstheme="minorBidi"/>
          <w:sz w:val="20"/>
          <w:szCs w:val="20"/>
          <w:lang w:val="es"/>
        </w:rPr>
        <w:t>, inglés o su propio idioma.</w:t>
      </w:r>
    </w:p>
    <w:p w14:paraId="636B746D" w14:textId="51A9942F" w:rsidR="005D2C37" w:rsidRPr="006C7F24"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30 de junio de 2025.</w:t>
      </w:r>
    </w:p>
    <w:p w14:paraId="2C5E5589" w14:textId="77777777" w:rsidR="005D2C37" w:rsidRPr="006C7F24"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3A043DBD" w14:textId="77777777" w:rsidR="005D2C37" w:rsidRPr="006C7F24" w:rsidRDefault="005D2C37" w:rsidP="00980425">
      <w:pPr>
        <w:spacing w:after="0" w:line="240" w:lineRule="auto"/>
        <w:rPr>
          <w:rFonts w:asciiTheme="minorBidi" w:hAnsiTheme="minorBidi" w:cstheme="minorBidi"/>
          <w:b/>
          <w:sz w:val="20"/>
          <w:szCs w:val="20"/>
          <w:lang w:val="es-ES"/>
        </w:rPr>
      </w:pPr>
    </w:p>
    <w:p w14:paraId="0CD61DE1" w14:textId="71A6AC48" w:rsidR="00B92AEC" w:rsidRPr="006C7F24" w:rsidRDefault="005D2C37" w:rsidP="00C40210">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NOMBRE Y GÉNERO GRAMATICAL PREFERIDO: </w:t>
      </w:r>
      <w:proofErr w:type="spellStart"/>
      <w:r>
        <w:rPr>
          <w:rFonts w:asciiTheme="minorBidi" w:hAnsiTheme="minorBidi" w:cstheme="minorBidi"/>
          <w:b/>
          <w:bCs/>
          <w:sz w:val="20"/>
          <w:szCs w:val="20"/>
          <w:lang w:val="es"/>
        </w:rPr>
        <w:t>Sharifeh</w:t>
      </w:r>
      <w:proofErr w:type="spellEnd"/>
      <w:r>
        <w:rPr>
          <w:rFonts w:asciiTheme="minorBidi" w:hAnsiTheme="minorBidi" w:cstheme="minorBidi"/>
          <w:b/>
          <w:bCs/>
          <w:sz w:val="20"/>
          <w:szCs w:val="20"/>
          <w:lang w:val="es"/>
        </w:rPr>
        <w:t xml:space="preserve"> </w:t>
      </w:r>
      <w:proofErr w:type="spellStart"/>
      <w:r>
        <w:rPr>
          <w:rFonts w:asciiTheme="minorBidi" w:hAnsiTheme="minorBidi" w:cstheme="minorBidi"/>
          <w:b/>
          <w:bCs/>
          <w:sz w:val="20"/>
          <w:szCs w:val="20"/>
          <w:lang w:val="es"/>
        </w:rPr>
        <w:t>Mohammadi</w:t>
      </w:r>
      <w:proofErr w:type="spellEnd"/>
      <w:r>
        <w:rPr>
          <w:rFonts w:asciiTheme="minorBidi" w:hAnsiTheme="minorBidi" w:cstheme="minorBidi"/>
          <w:b/>
          <w:bCs/>
          <w:sz w:val="20"/>
          <w:szCs w:val="20"/>
          <w:lang w:val="es"/>
        </w:rPr>
        <w:t xml:space="preserve"> </w:t>
      </w:r>
      <w:r>
        <w:rPr>
          <w:rFonts w:asciiTheme="minorBidi" w:hAnsiTheme="minorBidi" w:cstheme="minorBidi"/>
          <w:sz w:val="20"/>
          <w:szCs w:val="20"/>
          <w:lang w:val="es"/>
        </w:rPr>
        <w:t>(femenino).</w:t>
      </w:r>
    </w:p>
    <w:p w14:paraId="4F401A21" w14:textId="77777777" w:rsidR="00CA556F" w:rsidRPr="006C7F24" w:rsidRDefault="00CA556F" w:rsidP="00C40210">
      <w:pPr>
        <w:spacing w:after="0" w:line="240" w:lineRule="auto"/>
        <w:rPr>
          <w:rFonts w:asciiTheme="minorBidi" w:hAnsiTheme="minorBidi" w:cstheme="minorBidi"/>
          <w:sz w:val="20"/>
          <w:szCs w:val="20"/>
          <w:lang w:val="es-ES"/>
        </w:rPr>
      </w:pPr>
    </w:p>
    <w:p w14:paraId="0A879A72" w14:textId="175A8BC2" w:rsidR="00CA556F" w:rsidRPr="008F7FAB" w:rsidRDefault="002C5574" w:rsidP="002C5574">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ENLACE A LA AU ANTERIOR: </w:t>
      </w:r>
      <w:hyperlink r:id="rId9" w:history="1">
        <w:r>
          <w:rPr>
            <w:rStyle w:val="Hipervnculo"/>
            <w:rFonts w:asciiTheme="minorBidi" w:hAnsiTheme="minorBidi" w:cstheme="minorBidi"/>
            <w:sz w:val="20"/>
            <w:szCs w:val="20"/>
            <w:lang w:val="es"/>
          </w:rPr>
          <w:t>https://www.amnesty.org/es/documents/mde13/8506/2024/es/</w:t>
        </w:r>
      </w:hyperlink>
    </w:p>
    <w:sectPr w:rsidR="00CA556F" w:rsidRPr="008F7FAB" w:rsidSect="008F7FAB">
      <w:headerReference w:type="default" r:id="rId10"/>
      <w:headerReference w:type="first" r:id="rId11"/>
      <w:footnotePr>
        <w:pos w:val="beneathText"/>
      </w:footnotePr>
      <w:endnotePr>
        <w:numFmt w:val="decimal"/>
      </w:endnotePr>
      <w:type w:val="continuous"/>
      <w:pgSz w:w="11900" w:h="16837" w:code="9"/>
      <w:pgMar w:top="630" w:right="1080" w:bottom="108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E353" w14:textId="77777777" w:rsidR="000823CF" w:rsidRDefault="000823CF">
      <w:r>
        <w:separator/>
      </w:r>
    </w:p>
  </w:endnote>
  <w:endnote w:type="continuationSeparator" w:id="0">
    <w:p w14:paraId="70F6AD44" w14:textId="77777777" w:rsidR="000823CF" w:rsidRDefault="000823CF">
      <w:r>
        <w:continuationSeparator/>
      </w:r>
    </w:p>
  </w:endnote>
  <w:endnote w:type="continuationNotice" w:id="1">
    <w:p w14:paraId="45FD7CC9" w14:textId="77777777" w:rsidR="000823CF" w:rsidRDefault="00082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F2DEE" w14:textId="77777777" w:rsidR="000823CF" w:rsidRDefault="000823CF">
      <w:r>
        <w:separator/>
      </w:r>
    </w:p>
  </w:footnote>
  <w:footnote w:type="continuationSeparator" w:id="0">
    <w:p w14:paraId="519B19D6" w14:textId="77777777" w:rsidR="000823CF" w:rsidRDefault="000823CF">
      <w:r>
        <w:continuationSeparator/>
      </w:r>
    </w:p>
  </w:footnote>
  <w:footnote w:type="continuationNotice" w:id="1">
    <w:p w14:paraId="630D6938" w14:textId="77777777" w:rsidR="000823CF" w:rsidRDefault="000823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7EC0ACF5" w:rsidR="00355617" w:rsidRPr="006C7F24" w:rsidRDefault="00F3253A" w:rsidP="0082127B">
    <w:pPr>
      <w:tabs>
        <w:tab w:val="left" w:pos="6060"/>
        <w:tab w:val="right" w:pos="10203"/>
      </w:tabs>
      <w:spacing w:after="0"/>
      <w:rPr>
        <w:sz w:val="16"/>
        <w:szCs w:val="16"/>
        <w:lang w:val="es-ES"/>
      </w:rPr>
    </w:pPr>
    <w:r>
      <w:rPr>
        <w:sz w:val="16"/>
        <w:szCs w:val="16"/>
        <w:lang w:val="es"/>
      </w:rPr>
      <w:t>Segunda AU: 80/24 Índice: MDE 13/9072/2025 Irán</w:t>
    </w:r>
    <w:r>
      <w:rPr>
        <w:sz w:val="16"/>
        <w:szCs w:val="16"/>
        <w:lang w:val="es"/>
      </w:rPr>
      <w:tab/>
    </w:r>
    <w:r>
      <w:rPr>
        <w:sz w:val="16"/>
        <w:szCs w:val="16"/>
        <w:lang w:val="es"/>
      </w:rPr>
      <w:tab/>
      <w:t>Fecha: 26 de febrero de 2025</w:t>
    </w:r>
  </w:p>
  <w:p w14:paraId="76F9B49C" w14:textId="77777777" w:rsidR="007A3AEA" w:rsidRPr="006C7F2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1F7F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08284303" o:spid="_x0000_i1025" type="#_x0000_t75" style="width:7.2pt;height:7.2pt;visibility:visible;mso-wrap-style:square" filled="t">
            <v:imagedata r:id="rId1" o:title=""/>
          </v:shape>
        </w:pict>
      </mc:Choice>
      <mc:Fallback>
        <w:drawing>
          <wp:inline distT="0" distB="0" distL="0" distR="0" wp14:anchorId="41958BDA">
            <wp:extent cx="91440" cy="91440"/>
            <wp:effectExtent l="0" t="0" r="0" b="0"/>
            <wp:docPr id="608284303" name="Imagen 60828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BA1146E"/>
    <w:multiLevelType w:val="hybridMultilevel"/>
    <w:tmpl w:val="CA64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359178">
    <w:abstractNumId w:val="0"/>
  </w:num>
  <w:num w:numId="2" w16cid:durableId="1045955869">
    <w:abstractNumId w:val="20"/>
  </w:num>
  <w:num w:numId="3" w16cid:durableId="2054499707">
    <w:abstractNumId w:val="19"/>
  </w:num>
  <w:num w:numId="4" w16cid:durableId="1886601114">
    <w:abstractNumId w:val="9"/>
  </w:num>
  <w:num w:numId="5" w16cid:durableId="1549026055">
    <w:abstractNumId w:val="3"/>
  </w:num>
  <w:num w:numId="6" w16cid:durableId="2114930435">
    <w:abstractNumId w:val="18"/>
  </w:num>
  <w:num w:numId="7" w16cid:durableId="676423727">
    <w:abstractNumId w:val="16"/>
  </w:num>
  <w:num w:numId="8" w16cid:durableId="1606839686">
    <w:abstractNumId w:val="8"/>
  </w:num>
  <w:num w:numId="9" w16cid:durableId="1015502420">
    <w:abstractNumId w:val="7"/>
  </w:num>
  <w:num w:numId="10" w16cid:durableId="605160333">
    <w:abstractNumId w:val="12"/>
  </w:num>
  <w:num w:numId="11" w16cid:durableId="1104349781">
    <w:abstractNumId w:val="5"/>
  </w:num>
  <w:num w:numId="12" w16cid:durableId="1018586075">
    <w:abstractNumId w:val="13"/>
  </w:num>
  <w:num w:numId="13" w16cid:durableId="1348483498">
    <w:abstractNumId w:val="14"/>
  </w:num>
  <w:num w:numId="14" w16cid:durableId="1422753511">
    <w:abstractNumId w:val="1"/>
  </w:num>
  <w:num w:numId="15" w16cid:durableId="305863322">
    <w:abstractNumId w:val="17"/>
  </w:num>
  <w:num w:numId="16" w16cid:durableId="1433667415">
    <w:abstractNumId w:val="10"/>
  </w:num>
  <w:num w:numId="17" w16cid:durableId="268897599">
    <w:abstractNumId w:val="11"/>
  </w:num>
  <w:num w:numId="18" w16cid:durableId="1463646437">
    <w:abstractNumId w:val="4"/>
  </w:num>
  <w:num w:numId="19" w16cid:durableId="96797819">
    <w:abstractNumId w:val="6"/>
  </w:num>
  <w:num w:numId="20" w16cid:durableId="586888743">
    <w:abstractNumId w:val="15"/>
  </w:num>
  <w:num w:numId="21" w16cid:durableId="1374572320">
    <w:abstractNumId w:val="2"/>
  </w:num>
  <w:num w:numId="22" w16cid:durableId="1142114900">
    <w:abstractNumId w:val="22"/>
  </w:num>
  <w:num w:numId="23" w16cid:durableId="146985937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1DA"/>
    <w:rsid w:val="00001383"/>
    <w:rsid w:val="000024A5"/>
    <w:rsid w:val="000047E8"/>
    <w:rsid w:val="00004D79"/>
    <w:rsid w:val="000058B2"/>
    <w:rsid w:val="00005C5D"/>
    <w:rsid w:val="00006038"/>
    <w:rsid w:val="00006629"/>
    <w:rsid w:val="000079E0"/>
    <w:rsid w:val="00010557"/>
    <w:rsid w:val="0001118D"/>
    <w:rsid w:val="00014BD9"/>
    <w:rsid w:val="00014D22"/>
    <w:rsid w:val="00015E04"/>
    <w:rsid w:val="00020EF2"/>
    <w:rsid w:val="0002386F"/>
    <w:rsid w:val="00023D83"/>
    <w:rsid w:val="00024E14"/>
    <w:rsid w:val="0002734F"/>
    <w:rsid w:val="00027503"/>
    <w:rsid w:val="000300A4"/>
    <w:rsid w:val="00030ACA"/>
    <w:rsid w:val="000316F3"/>
    <w:rsid w:val="00035EB5"/>
    <w:rsid w:val="00037C27"/>
    <w:rsid w:val="00037E02"/>
    <w:rsid w:val="000436E2"/>
    <w:rsid w:val="00044D11"/>
    <w:rsid w:val="000460DD"/>
    <w:rsid w:val="000479B7"/>
    <w:rsid w:val="00050B4B"/>
    <w:rsid w:val="000528B5"/>
    <w:rsid w:val="00052F10"/>
    <w:rsid w:val="000548E2"/>
    <w:rsid w:val="00055AB7"/>
    <w:rsid w:val="00056D6F"/>
    <w:rsid w:val="00056EDC"/>
    <w:rsid w:val="00057077"/>
    <w:rsid w:val="00057A7E"/>
    <w:rsid w:val="00064FF8"/>
    <w:rsid w:val="00065545"/>
    <w:rsid w:val="00065DC1"/>
    <w:rsid w:val="0006712C"/>
    <w:rsid w:val="00067F9F"/>
    <w:rsid w:val="0007094D"/>
    <w:rsid w:val="00073174"/>
    <w:rsid w:val="00073308"/>
    <w:rsid w:val="000735EE"/>
    <w:rsid w:val="00076037"/>
    <w:rsid w:val="0007737C"/>
    <w:rsid w:val="0008083E"/>
    <w:rsid w:val="000823CF"/>
    <w:rsid w:val="00083462"/>
    <w:rsid w:val="00083B17"/>
    <w:rsid w:val="0008675E"/>
    <w:rsid w:val="00087E2B"/>
    <w:rsid w:val="00091110"/>
    <w:rsid w:val="0009130D"/>
    <w:rsid w:val="000916BB"/>
    <w:rsid w:val="00092DFA"/>
    <w:rsid w:val="000945BA"/>
    <w:rsid w:val="00094E77"/>
    <w:rsid w:val="000957C5"/>
    <w:rsid w:val="000970F4"/>
    <w:rsid w:val="000A0787"/>
    <w:rsid w:val="000A0C49"/>
    <w:rsid w:val="000A1012"/>
    <w:rsid w:val="000A1F14"/>
    <w:rsid w:val="000A34C3"/>
    <w:rsid w:val="000B02B4"/>
    <w:rsid w:val="000B04AD"/>
    <w:rsid w:val="000B1831"/>
    <w:rsid w:val="000B1FF5"/>
    <w:rsid w:val="000B3881"/>
    <w:rsid w:val="000B4A38"/>
    <w:rsid w:val="000C09EC"/>
    <w:rsid w:val="000C0E54"/>
    <w:rsid w:val="000C2A0D"/>
    <w:rsid w:val="000C4979"/>
    <w:rsid w:val="000C4BDF"/>
    <w:rsid w:val="000C4C2C"/>
    <w:rsid w:val="000C4EDF"/>
    <w:rsid w:val="000C6196"/>
    <w:rsid w:val="000C70E0"/>
    <w:rsid w:val="000D0ABB"/>
    <w:rsid w:val="000D3B2D"/>
    <w:rsid w:val="000D70C1"/>
    <w:rsid w:val="000E0D61"/>
    <w:rsid w:val="000E1C93"/>
    <w:rsid w:val="000E2F3A"/>
    <w:rsid w:val="000E4551"/>
    <w:rsid w:val="000E4E53"/>
    <w:rsid w:val="000E57D4"/>
    <w:rsid w:val="000E75CC"/>
    <w:rsid w:val="000F3012"/>
    <w:rsid w:val="000F383A"/>
    <w:rsid w:val="000F3FF6"/>
    <w:rsid w:val="000F4D41"/>
    <w:rsid w:val="000F5BA7"/>
    <w:rsid w:val="000F6374"/>
    <w:rsid w:val="001008B3"/>
    <w:rsid w:val="00100B02"/>
    <w:rsid w:val="00100FE4"/>
    <w:rsid w:val="0010425E"/>
    <w:rsid w:val="00105754"/>
    <w:rsid w:val="0010681B"/>
    <w:rsid w:val="00106837"/>
    <w:rsid w:val="00106D61"/>
    <w:rsid w:val="00111141"/>
    <w:rsid w:val="001144D6"/>
    <w:rsid w:val="00114556"/>
    <w:rsid w:val="00114D03"/>
    <w:rsid w:val="001172E0"/>
    <w:rsid w:val="00123F4B"/>
    <w:rsid w:val="0012544D"/>
    <w:rsid w:val="00125B86"/>
    <w:rsid w:val="00125C2C"/>
    <w:rsid w:val="00127BE8"/>
    <w:rsid w:val="001300C3"/>
    <w:rsid w:val="00130B8A"/>
    <w:rsid w:val="00130DD5"/>
    <w:rsid w:val="00135CCC"/>
    <w:rsid w:val="00136B9D"/>
    <w:rsid w:val="0013768F"/>
    <w:rsid w:val="00140EA1"/>
    <w:rsid w:val="00140EF4"/>
    <w:rsid w:val="0014250B"/>
    <w:rsid w:val="00144E8E"/>
    <w:rsid w:val="00145FB7"/>
    <w:rsid w:val="0014617E"/>
    <w:rsid w:val="00147DB1"/>
    <w:rsid w:val="00150B8D"/>
    <w:rsid w:val="00150C1E"/>
    <w:rsid w:val="001522CD"/>
    <w:rsid w:val="001526C3"/>
    <w:rsid w:val="0015589E"/>
    <w:rsid w:val="001561F4"/>
    <w:rsid w:val="00160272"/>
    <w:rsid w:val="0016118D"/>
    <w:rsid w:val="00162FF4"/>
    <w:rsid w:val="001648DB"/>
    <w:rsid w:val="001660B3"/>
    <w:rsid w:val="001666FB"/>
    <w:rsid w:val="001679F4"/>
    <w:rsid w:val="00172928"/>
    <w:rsid w:val="00172B37"/>
    <w:rsid w:val="00174398"/>
    <w:rsid w:val="00175DCA"/>
    <w:rsid w:val="00176678"/>
    <w:rsid w:val="001773D1"/>
    <w:rsid w:val="00177779"/>
    <w:rsid w:val="00184DBF"/>
    <w:rsid w:val="0019118D"/>
    <w:rsid w:val="0019216D"/>
    <w:rsid w:val="00193CB5"/>
    <w:rsid w:val="00194CD5"/>
    <w:rsid w:val="001967BA"/>
    <w:rsid w:val="001971DA"/>
    <w:rsid w:val="001A282E"/>
    <w:rsid w:val="001A28FF"/>
    <w:rsid w:val="001A6224"/>
    <w:rsid w:val="001A635D"/>
    <w:rsid w:val="001A6964"/>
    <w:rsid w:val="001A6AC9"/>
    <w:rsid w:val="001B026C"/>
    <w:rsid w:val="001B02C3"/>
    <w:rsid w:val="001B17E4"/>
    <w:rsid w:val="001B6607"/>
    <w:rsid w:val="001B66B8"/>
    <w:rsid w:val="001C1FE3"/>
    <w:rsid w:val="001C20CF"/>
    <w:rsid w:val="001C29AD"/>
    <w:rsid w:val="001C3E36"/>
    <w:rsid w:val="001C5BBB"/>
    <w:rsid w:val="001C78E4"/>
    <w:rsid w:val="001D12B4"/>
    <w:rsid w:val="001D52A5"/>
    <w:rsid w:val="001D5AE2"/>
    <w:rsid w:val="001D6320"/>
    <w:rsid w:val="001E2045"/>
    <w:rsid w:val="001F0137"/>
    <w:rsid w:val="001F0177"/>
    <w:rsid w:val="001F1A60"/>
    <w:rsid w:val="00201189"/>
    <w:rsid w:val="00201A25"/>
    <w:rsid w:val="002036C0"/>
    <w:rsid w:val="00204105"/>
    <w:rsid w:val="002077EA"/>
    <w:rsid w:val="002109C0"/>
    <w:rsid w:val="00215002"/>
    <w:rsid w:val="00215C3E"/>
    <w:rsid w:val="00215E33"/>
    <w:rsid w:val="00221A91"/>
    <w:rsid w:val="00222A50"/>
    <w:rsid w:val="00222E44"/>
    <w:rsid w:val="00224929"/>
    <w:rsid w:val="00224AA9"/>
    <w:rsid w:val="00224F01"/>
    <w:rsid w:val="00225024"/>
    <w:rsid w:val="00225A11"/>
    <w:rsid w:val="0022796F"/>
    <w:rsid w:val="00231C8C"/>
    <w:rsid w:val="0023660E"/>
    <w:rsid w:val="00236B0D"/>
    <w:rsid w:val="0023705C"/>
    <w:rsid w:val="002374A8"/>
    <w:rsid w:val="00237F89"/>
    <w:rsid w:val="00240AB2"/>
    <w:rsid w:val="00240D02"/>
    <w:rsid w:val="0024579D"/>
    <w:rsid w:val="00246D9E"/>
    <w:rsid w:val="002478D8"/>
    <w:rsid w:val="002511A8"/>
    <w:rsid w:val="0025235A"/>
    <w:rsid w:val="002558D7"/>
    <w:rsid w:val="00257137"/>
    <w:rsid w:val="0025792F"/>
    <w:rsid w:val="00257FF7"/>
    <w:rsid w:val="002610F1"/>
    <w:rsid w:val="002614CE"/>
    <w:rsid w:val="00261CC7"/>
    <w:rsid w:val="00264DE2"/>
    <w:rsid w:val="00264F10"/>
    <w:rsid w:val="00265B33"/>
    <w:rsid w:val="002665C3"/>
    <w:rsid w:val="00267383"/>
    <w:rsid w:val="00270384"/>
    <w:rsid w:val="002703E7"/>
    <w:rsid w:val="002709C3"/>
    <w:rsid w:val="00272A30"/>
    <w:rsid w:val="00272FDE"/>
    <w:rsid w:val="002739C9"/>
    <w:rsid w:val="00273E9A"/>
    <w:rsid w:val="00275C8F"/>
    <w:rsid w:val="002822B1"/>
    <w:rsid w:val="00282827"/>
    <w:rsid w:val="00283825"/>
    <w:rsid w:val="00286F0F"/>
    <w:rsid w:val="00287FBC"/>
    <w:rsid w:val="00291DD8"/>
    <w:rsid w:val="0029276C"/>
    <w:rsid w:val="00292EA5"/>
    <w:rsid w:val="002945A6"/>
    <w:rsid w:val="00295E43"/>
    <w:rsid w:val="00296401"/>
    <w:rsid w:val="002972E9"/>
    <w:rsid w:val="002A2F36"/>
    <w:rsid w:val="002A36D9"/>
    <w:rsid w:val="002B081D"/>
    <w:rsid w:val="002B2958"/>
    <w:rsid w:val="002B2E9B"/>
    <w:rsid w:val="002B3FB8"/>
    <w:rsid w:val="002B4E6A"/>
    <w:rsid w:val="002B6709"/>
    <w:rsid w:val="002C06A6"/>
    <w:rsid w:val="002C37D3"/>
    <w:rsid w:val="002C3EF1"/>
    <w:rsid w:val="002C5056"/>
    <w:rsid w:val="002C5574"/>
    <w:rsid w:val="002C5FE4"/>
    <w:rsid w:val="002C682A"/>
    <w:rsid w:val="002C7F1F"/>
    <w:rsid w:val="002D12B2"/>
    <w:rsid w:val="002D1B7C"/>
    <w:rsid w:val="002D1D07"/>
    <w:rsid w:val="002D48CD"/>
    <w:rsid w:val="002D5454"/>
    <w:rsid w:val="002D6E01"/>
    <w:rsid w:val="002D75C1"/>
    <w:rsid w:val="002E047F"/>
    <w:rsid w:val="002E1A90"/>
    <w:rsid w:val="002E1B5F"/>
    <w:rsid w:val="002E3658"/>
    <w:rsid w:val="002E41AE"/>
    <w:rsid w:val="002E6059"/>
    <w:rsid w:val="002E684C"/>
    <w:rsid w:val="002E6E55"/>
    <w:rsid w:val="002F0BA2"/>
    <w:rsid w:val="002F3C80"/>
    <w:rsid w:val="002F43EA"/>
    <w:rsid w:val="002F4C9C"/>
    <w:rsid w:val="002F7AB4"/>
    <w:rsid w:val="003043FF"/>
    <w:rsid w:val="00307099"/>
    <w:rsid w:val="00307B6E"/>
    <w:rsid w:val="003122A3"/>
    <w:rsid w:val="0031230A"/>
    <w:rsid w:val="00313E8B"/>
    <w:rsid w:val="00315F1E"/>
    <w:rsid w:val="00317B03"/>
    <w:rsid w:val="00320461"/>
    <w:rsid w:val="003204E1"/>
    <w:rsid w:val="003216E7"/>
    <w:rsid w:val="00323F6D"/>
    <w:rsid w:val="00325D83"/>
    <w:rsid w:val="00332F09"/>
    <w:rsid w:val="00333142"/>
    <w:rsid w:val="00333A44"/>
    <w:rsid w:val="00335562"/>
    <w:rsid w:val="003355D0"/>
    <w:rsid w:val="003356A8"/>
    <w:rsid w:val="0033624A"/>
    <w:rsid w:val="0033667B"/>
    <w:rsid w:val="003373A5"/>
    <w:rsid w:val="00337826"/>
    <w:rsid w:val="003409FC"/>
    <w:rsid w:val="0034128A"/>
    <w:rsid w:val="0034324D"/>
    <w:rsid w:val="00344581"/>
    <w:rsid w:val="00346FCF"/>
    <w:rsid w:val="0034793B"/>
    <w:rsid w:val="00347ABD"/>
    <w:rsid w:val="00353242"/>
    <w:rsid w:val="0035329F"/>
    <w:rsid w:val="00354B1F"/>
    <w:rsid w:val="00355617"/>
    <w:rsid w:val="0035610F"/>
    <w:rsid w:val="0036220C"/>
    <w:rsid w:val="003623F4"/>
    <w:rsid w:val="003629C0"/>
    <w:rsid w:val="00363297"/>
    <w:rsid w:val="00364807"/>
    <w:rsid w:val="003661B7"/>
    <w:rsid w:val="003665B2"/>
    <w:rsid w:val="0036759F"/>
    <w:rsid w:val="003702F8"/>
    <w:rsid w:val="00373B3C"/>
    <w:rsid w:val="00376EF4"/>
    <w:rsid w:val="003778DF"/>
    <w:rsid w:val="003819B4"/>
    <w:rsid w:val="00383383"/>
    <w:rsid w:val="00383BFB"/>
    <w:rsid w:val="00385201"/>
    <w:rsid w:val="003879B9"/>
    <w:rsid w:val="00387CA8"/>
    <w:rsid w:val="003904F0"/>
    <w:rsid w:val="003931EF"/>
    <w:rsid w:val="003952C5"/>
    <w:rsid w:val="003953AD"/>
    <w:rsid w:val="003975C9"/>
    <w:rsid w:val="003A05C0"/>
    <w:rsid w:val="003A096C"/>
    <w:rsid w:val="003A1A01"/>
    <w:rsid w:val="003A2995"/>
    <w:rsid w:val="003A2AA0"/>
    <w:rsid w:val="003A4197"/>
    <w:rsid w:val="003A4679"/>
    <w:rsid w:val="003A6578"/>
    <w:rsid w:val="003B2085"/>
    <w:rsid w:val="003B24A1"/>
    <w:rsid w:val="003B294A"/>
    <w:rsid w:val="003B6EC1"/>
    <w:rsid w:val="003B7D16"/>
    <w:rsid w:val="003C0BF1"/>
    <w:rsid w:val="003C2653"/>
    <w:rsid w:val="003C3088"/>
    <w:rsid w:val="003C3210"/>
    <w:rsid w:val="003C3A76"/>
    <w:rsid w:val="003C50CF"/>
    <w:rsid w:val="003C5776"/>
    <w:rsid w:val="003C5EEA"/>
    <w:rsid w:val="003C6B77"/>
    <w:rsid w:val="003C7080"/>
    <w:rsid w:val="003C7CB6"/>
    <w:rsid w:val="003D0D23"/>
    <w:rsid w:val="003D39EB"/>
    <w:rsid w:val="003D3A03"/>
    <w:rsid w:val="003D561C"/>
    <w:rsid w:val="003E2C13"/>
    <w:rsid w:val="003E42EC"/>
    <w:rsid w:val="003E711F"/>
    <w:rsid w:val="003F1912"/>
    <w:rsid w:val="003F3D5D"/>
    <w:rsid w:val="003F5826"/>
    <w:rsid w:val="0040154A"/>
    <w:rsid w:val="00404E02"/>
    <w:rsid w:val="00404E69"/>
    <w:rsid w:val="00404F9B"/>
    <w:rsid w:val="004077CA"/>
    <w:rsid w:val="0041110E"/>
    <w:rsid w:val="00411B46"/>
    <w:rsid w:val="00412003"/>
    <w:rsid w:val="004127BC"/>
    <w:rsid w:val="004165A5"/>
    <w:rsid w:val="00417143"/>
    <w:rsid w:val="00421184"/>
    <w:rsid w:val="004212DB"/>
    <w:rsid w:val="004219AC"/>
    <w:rsid w:val="0042210F"/>
    <w:rsid w:val="00423183"/>
    <w:rsid w:val="00424DAE"/>
    <w:rsid w:val="00426D04"/>
    <w:rsid w:val="00427C65"/>
    <w:rsid w:val="004334BF"/>
    <w:rsid w:val="004408A1"/>
    <w:rsid w:val="00441A21"/>
    <w:rsid w:val="00441B52"/>
    <w:rsid w:val="00441E55"/>
    <w:rsid w:val="00442A4E"/>
    <w:rsid w:val="00442C47"/>
    <w:rsid w:val="00442E5B"/>
    <w:rsid w:val="0044379B"/>
    <w:rsid w:val="00443E07"/>
    <w:rsid w:val="00444EF8"/>
    <w:rsid w:val="00445D50"/>
    <w:rsid w:val="00446FE7"/>
    <w:rsid w:val="004471E8"/>
    <w:rsid w:val="004502CE"/>
    <w:rsid w:val="00452E21"/>
    <w:rsid w:val="00453538"/>
    <w:rsid w:val="004552E9"/>
    <w:rsid w:val="00456391"/>
    <w:rsid w:val="004603A2"/>
    <w:rsid w:val="0046096E"/>
    <w:rsid w:val="00463B93"/>
    <w:rsid w:val="004655DD"/>
    <w:rsid w:val="0046568E"/>
    <w:rsid w:val="00466207"/>
    <w:rsid w:val="00470601"/>
    <w:rsid w:val="00474724"/>
    <w:rsid w:val="00475831"/>
    <w:rsid w:val="00475862"/>
    <w:rsid w:val="00475DAA"/>
    <w:rsid w:val="00476880"/>
    <w:rsid w:val="0048088A"/>
    <w:rsid w:val="00483ABF"/>
    <w:rsid w:val="004840B4"/>
    <w:rsid w:val="004847F1"/>
    <w:rsid w:val="00484E62"/>
    <w:rsid w:val="00485237"/>
    <w:rsid w:val="004857C8"/>
    <w:rsid w:val="00486088"/>
    <w:rsid w:val="00490727"/>
    <w:rsid w:val="004913E0"/>
    <w:rsid w:val="00492585"/>
    <w:rsid w:val="00492B8F"/>
    <w:rsid w:val="00492FA8"/>
    <w:rsid w:val="00496B1C"/>
    <w:rsid w:val="004A1080"/>
    <w:rsid w:val="004A1671"/>
    <w:rsid w:val="004A1BDD"/>
    <w:rsid w:val="004A373F"/>
    <w:rsid w:val="004A4996"/>
    <w:rsid w:val="004A51CC"/>
    <w:rsid w:val="004B0A8C"/>
    <w:rsid w:val="004B1E15"/>
    <w:rsid w:val="004B2367"/>
    <w:rsid w:val="004B2F2F"/>
    <w:rsid w:val="004B3202"/>
    <w:rsid w:val="004B326F"/>
    <w:rsid w:val="004B381D"/>
    <w:rsid w:val="004B4545"/>
    <w:rsid w:val="004B4DEF"/>
    <w:rsid w:val="004B5F29"/>
    <w:rsid w:val="004B6096"/>
    <w:rsid w:val="004B79A1"/>
    <w:rsid w:val="004C0818"/>
    <w:rsid w:val="004C265C"/>
    <w:rsid w:val="004C399B"/>
    <w:rsid w:val="004C71F5"/>
    <w:rsid w:val="004D05F8"/>
    <w:rsid w:val="004D080E"/>
    <w:rsid w:val="004D26CE"/>
    <w:rsid w:val="004D3043"/>
    <w:rsid w:val="004D37CC"/>
    <w:rsid w:val="004D41DC"/>
    <w:rsid w:val="004D58A0"/>
    <w:rsid w:val="004D7FED"/>
    <w:rsid w:val="004E34BB"/>
    <w:rsid w:val="004E4443"/>
    <w:rsid w:val="004E4D32"/>
    <w:rsid w:val="004E6153"/>
    <w:rsid w:val="004E6C2C"/>
    <w:rsid w:val="004F01C9"/>
    <w:rsid w:val="004F2152"/>
    <w:rsid w:val="004F21A6"/>
    <w:rsid w:val="004F3F72"/>
    <w:rsid w:val="004F43B4"/>
    <w:rsid w:val="004F4C4F"/>
    <w:rsid w:val="004F5421"/>
    <w:rsid w:val="004F6050"/>
    <w:rsid w:val="004F65BA"/>
    <w:rsid w:val="00500107"/>
    <w:rsid w:val="00500A4E"/>
    <w:rsid w:val="00501FC5"/>
    <w:rsid w:val="00502184"/>
    <w:rsid w:val="00502216"/>
    <w:rsid w:val="00503D6C"/>
    <w:rsid w:val="00504FBC"/>
    <w:rsid w:val="00510D44"/>
    <w:rsid w:val="00512611"/>
    <w:rsid w:val="00513F39"/>
    <w:rsid w:val="00517E88"/>
    <w:rsid w:val="0052158F"/>
    <w:rsid w:val="0052258A"/>
    <w:rsid w:val="0052324F"/>
    <w:rsid w:val="00524515"/>
    <w:rsid w:val="00526582"/>
    <w:rsid w:val="005269BD"/>
    <w:rsid w:val="00527BF1"/>
    <w:rsid w:val="00527F02"/>
    <w:rsid w:val="00530E5D"/>
    <w:rsid w:val="00533B22"/>
    <w:rsid w:val="00534297"/>
    <w:rsid w:val="00534BB1"/>
    <w:rsid w:val="00534DF6"/>
    <w:rsid w:val="005363CA"/>
    <w:rsid w:val="005407F9"/>
    <w:rsid w:val="00542F58"/>
    <w:rsid w:val="00543446"/>
    <w:rsid w:val="00545423"/>
    <w:rsid w:val="0054588E"/>
    <w:rsid w:val="00547C33"/>
    <w:rsid w:val="00547E71"/>
    <w:rsid w:val="005524AE"/>
    <w:rsid w:val="005531D9"/>
    <w:rsid w:val="0055382D"/>
    <w:rsid w:val="00555891"/>
    <w:rsid w:val="00557ACE"/>
    <w:rsid w:val="00560DC3"/>
    <w:rsid w:val="00563E71"/>
    <w:rsid w:val="00565462"/>
    <w:rsid w:val="005654FC"/>
    <w:rsid w:val="00566642"/>
    <w:rsid w:val="005668D0"/>
    <w:rsid w:val="00572CCD"/>
    <w:rsid w:val="00573682"/>
    <w:rsid w:val="0057440A"/>
    <w:rsid w:val="00577473"/>
    <w:rsid w:val="00577E84"/>
    <w:rsid w:val="0058127B"/>
    <w:rsid w:val="00581A12"/>
    <w:rsid w:val="0058328B"/>
    <w:rsid w:val="005845B6"/>
    <w:rsid w:val="00587544"/>
    <w:rsid w:val="00587672"/>
    <w:rsid w:val="0058789F"/>
    <w:rsid w:val="005906AD"/>
    <w:rsid w:val="00592C3E"/>
    <w:rsid w:val="00596449"/>
    <w:rsid w:val="005A2AB2"/>
    <w:rsid w:val="005A3E28"/>
    <w:rsid w:val="005A4EB0"/>
    <w:rsid w:val="005A65C5"/>
    <w:rsid w:val="005A71AD"/>
    <w:rsid w:val="005A7F1B"/>
    <w:rsid w:val="005B0639"/>
    <w:rsid w:val="005B153A"/>
    <w:rsid w:val="005B227F"/>
    <w:rsid w:val="005B465D"/>
    <w:rsid w:val="005B59ED"/>
    <w:rsid w:val="005B5C5A"/>
    <w:rsid w:val="005B7DCB"/>
    <w:rsid w:val="005C1762"/>
    <w:rsid w:val="005C2919"/>
    <w:rsid w:val="005C6246"/>
    <w:rsid w:val="005C725A"/>
    <w:rsid w:val="005C751F"/>
    <w:rsid w:val="005C75D8"/>
    <w:rsid w:val="005D14AA"/>
    <w:rsid w:val="005D2C37"/>
    <w:rsid w:val="005D3DB9"/>
    <w:rsid w:val="005D3EDB"/>
    <w:rsid w:val="005D5CB0"/>
    <w:rsid w:val="005D6723"/>
    <w:rsid w:val="005D6866"/>
    <w:rsid w:val="005D6983"/>
    <w:rsid w:val="005D7287"/>
    <w:rsid w:val="005D7D1C"/>
    <w:rsid w:val="005E094F"/>
    <w:rsid w:val="005E3349"/>
    <w:rsid w:val="005E6203"/>
    <w:rsid w:val="005F0020"/>
    <w:rsid w:val="005F0355"/>
    <w:rsid w:val="005F115B"/>
    <w:rsid w:val="005F5E43"/>
    <w:rsid w:val="00600008"/>
    <w:rsid w:val="00600EF5"/>
    <w:rsid w:val="00603D05"/>
    <w:rsid w:val="00606063"/>
    <w:rsid w:val="00606108"/>
    <w:rsid w:val="0060630E"/>
    <w:rsid w:val="00612054"/>
    <w:rsid w:val="006120C1"/>
    <w:rsid w:val="00615C0A"/>
    <w:rsid w:val="00616D7D"/>
    <w:rsid w:val="006201FC"/>
    <w:rsid w:val="00620ADD"/>
    <w:rsid w:val="006220C5"/>
    <w:rsid w:val="00623B2A"/>
    <w:rsid w:val="00626A07"/>
    <w:rsid w:val="0062714C"/>
    <w:rsid w:val="0062716C"/>
    <w:rsid w:val="00633893"/>
    <w:rsid w:val="006353EE"/>
    <w:rsid w:val="006400AA"/>
    <w:rsid w:val="006401EB"/>
    <w:rsid w:val="00640EF2"/>
    <w:rsid w:val="0064280E"/>
    <w:rsid w:val="006429DD"/>
    <w:rsid w:val="00644136"/>
    <w:rsid w:val="00645AE3"/>
    <w:rsid w:val="00646A62"/>
    <w:rsid w:val="0064718C"/>
    <w:rsid w:val="0065049B"/>
    <w:rsid w:val="00650D73"/>
    <w:rsid w:val="00650E6A"/>
    <w:rsid w:val="0065306A"/>
    <w:rsid w:val="00654028"/>
    <w:rsid w:val="006558EE"/>
    <w:rsid w:val="00657231"/>
    <w:rsid w:val="006577BD"/>
    <w:rsid w:val="006603BD"/>
    <w:rsid w:val="00660832"/>
    <w:rsid w:val="00660E52"/>
    <w:rsid w:val="006616B4"/>
    <w:rsid w:val="00664184"/>
    <w:rsid w:val="00665730"/>
    <w:rsid w:val="00667782"/>
    <w:rsid w:val="00667FBC"/>
    <w:rsid w:val="006710AE"/>
    <w:rsid w:val="006719CE"/>
    <w:rsid w:val="006723B2"/>
    <w:rsid w:val="0067250B"/>
    <w:rsid w:val="00674054"/>
    <w:rsid w:val="0067626C"/>
    <w:rsid w:val="00682286"/>
    <w:rsid w:val="006843D8"/>
    <w:rsid w:val="0068519B"/>
    <w:rsid w:val="00693241"/>
    <w:rsid w:val="0069571A"/>
    <w:rsid w:val="006A059E"/>
    <w:rsid w:val="006A0BB9"/>
    <w:rsid w:val="006A18AF"/>
    <w:rsid w:val="006A18E1"/>
    <w:rsid w:val="006A448A"/>
    <w:rsid w:val="006A498E"/>
    <w:rsid w:val="006A57D7"/>
    <w:rsid w:val="006A7893"/>
    <w:rsid w:val="006A7E6B"/>
    <w:rsid w:val="006B0099"/>
    <w:rsid w:val="006B0B94"/>
    <w:rsid w:val="006B0DBE"/>
    <w:rsid w:val="006B12FA"/>
    <w:rsid w:val="006B3B41"/>
    <w:rsid w:val="006B40A3"/>
    <w:rsid w:val="006B461E"/>
    <w:rsid w:val="006B7134"/>
    <w:rsid w:val="006B7174"/>
    <w:rsid w:val="006C1949"/>
    <w:rsid w:val="006C1BDF"/>
    <w:rsid w:val="006C1C7C"/>
    <w:rsid w:val="006C1F4E"/>
    <w:rsid w:val="006C32D2"/>
    <w:rsid w:val="006C3C21"/>
    <w:rsid w:val="006C7A31"/>
    <w:rsid w:val="006C7F24"/>
    <w:rsid w:val="006D0CAD"/>
    <w:rsid w:val="006D4558"/>
    <w:rsid w:val="006D6A7A"/>
    <w:rsid w:val="006D70A7"/>
    <w:rsid w:val="006D7A46"/>
    <w:rsid w:val="006E209B"/>
    <w:rsid w:val="006E2D4D"/>
    <w:rsid w:val="006E5722"/>
    <w:rsid w:val="006E6D58"/>
    <w:rsid w:val="006E7C2F"/>
    <w:rsid w:val="006F4C28"/>
    <w:rsid w:val="006F59F6"/>
    <w:rsid w:val="006F77BC"/>
    <w:rsid w:val="00701D9E"/>
    <w:rsid w:val="007032C1"/>
    <w:rsid w:val="0070364E"/>
    <w:rsid w:val="00703B87"/>
    <w:rsid w:val="00703E9D"/>
    <w:rsid w:val="007053D1"/>
    <w:rsid w:val="0070551B"/>
    <w:rsid w:val="00706120"/>
    <w:rsid w:val="00706B00"/>
    <w:rsid w:val="00710497"/>
    <w:rsid w:val="007104E8"/>
    <w:rsid w:val="007119A7"/>
    <w:rsid w:val="00711C79"/>
    <w:rsid w:val="0071390C"/>
    <w:rsid w:val="007156FC"/>
    <w:rsid w:val="00715A29"/>
    <w:rsid w:val="00716942"/>
    <w:rsid w:val="007173E9"/>
    <w:rsid w:val="0071797B"/>
    <w:rsid w:val="0072584E"/>
    <w:rsid w:val="00727519"/>
    <w:rsid w:val="00727CA7"/>
    <w:rsid w:val="00730953"/>
    <w:rsid w:val="00730ECF"/>
    <w:rsid w:val="0073431C"/>
    <w:rsid w:val="00740CFC"/>
    <w:rsid w:val="007416B8"/>
    <w:rsid w:val="007427D2"/>
    <w:rsid w:val="007460DE"/>
    <w:rsid w:val="0075146E"/>
    <w:rsid w:val="00751762"/>
    <w:rsid w:val="007525B8"/>
    <w:rsid w:val="007567A6"/>
    <w:rsid w:val="00762D5B"/>
    <w:rsid w:val="00762D91"/>
    <w:rsid w:val="007647FD"/>
    <w:rsid w:val="00764D8A"/>
    <w:rsid w:val="007656E7"/>
    <w:rsid w:val="007666A4"/>
    <w:rsid w:val="0077257F"/>
    <w:rsid w:val="00773365"/>
    <w:rsid w:val="0077449E"/>
    <w:rsid w:val="0077477C"/>
    <w:rsid w:val="0077513F"/>
    <w:rsid w:val="00777B55"/>
    <w:rsid w:val="00777EFB"/>
    <w:rsid w:val="00781222"/>
    <w:rsid w:val="00781624"/>
    <w:rsid w:val="00781E3C"/>
    <w:rsid w:val="007828C7"/>
    <w:rsid w:val="007849CF"/>
    <w:rsid w:val="00784B34"/>
    <w:rsid w:val="007858BA"/>
    <w:rsid w:val="00785A09"/>
    <w:rsid w:val="00786029"/>
    <w:rsid w:val="00786AF9"/>
    <w:rsid w:val="00793D4E"/>
    <w:rsid w:val="007A24CD"/>
    <w:rsid w:val="007A2ABA"/>
    <w:rsid w:val="007A39C4"/>
    <w:rsid w:val="007A3AEA"/>
    <w:rsid w:val="007A7F97"/>
    <w:rsid w:val="007B04BD"/>
    <w:rsid w:val="007B3B37"/>
    <w:rsid w:val="007B4F3E"/>
    <w:rsid w:val="007B5DD4"/>
    <w:rsid w:val="007B6C1B"/>
    <w:rsid w:val="007B7197"/>
    <w:rsid w:val="007C21E9"/>
    <w:rsid w:val="007C234A"/>
    <w:rsid w:val="007C2B51"/>
    <w:rsid w:val="007C6CD0"/>
    <w:rsid w:val="007D0C3B"/>
    <w:rsid w:val="007D61D4"/>
    <w:rsid w:val="007D72D7"/>
    <w:rsid w:val="007D7E9D"/>
    <w:rsid w:val="007E0026"/>
    <w:rsid w:val="007E1ADE"/>
    <w:rsid w:val="007E3C28"/>
    <w:rsid w:val="007E6113"/>
    <w:rsid w:val="007E6B36"/>
    <w:rsid w:val="007F2DAB"/>
    <w:rsid w:val="007F5585"/>
    <w:rsid w:val="007F620F"/>
    <w:rsid w:val="007F6ABA"/>
    <w:rsid w:val="007F72FF"/>
    <w:rsid w:val="007F7B5E"/>
    <w:rsid w:val="008006EE"/>
    <w:rsid w:val="008056E9"/>
    <w:rsid w:val="00805D43"/>
    <w:rsid w:val="008069B3"/>
    <w:rsid w:val="00807F2B"/>
    <w:rsid w:val="0081049F"/>
    <w:rsid w:val="008126DD"/>
    <w:rsid w:val="00814632"/>
    <w:rsid w:val="008150BE"/>
    <w:rsid w:val="00815CFE"/>
    <w:rsid w:val="00815FBF"/>
    <w:rsid w:val="00820105"/>
    <w:rsid w:val="0082127B"/>
    <w:rsid w:val="008238AC"/>
    <w:rsid w:val="008275D3"/>
    <w:rsid w:val="00827A40"/>
    <w:rsid w:val="00830606"/>
    <w:rsid w:val="00831B36"/>
    <w:rsid w:val="00834A8A"/>
    <w:rsid w:val="008367B4"/>
    <w:rsid w:val="00836860"/>
    <w:rsid w:val="00840B2E"/>
    <w:rsid w:val="00843AEE"/>
    <w:rsid w:val="00844F48"/>
    <w:rsid w:val="008455C2"/>
    <w:rsid w:val="00845ADA"/>
    <w:rsid w:val="008464D4"/>
    <w:rsid w:val="00846CDC"/>
    <w:rsid w:val="00846E45"/>
    <w:rsid w:val="008509D3"/>
    <w:rsid w:val="00854CF3"/>
    <w:rsid w:val="00856F4E"/>
    <w:rsid w:val="0085725A"/>
    <w:rsid w:val="008605E0"/>
    <w:rsid w:val="00861058"/>
    <w:rsid w:val="00861080"/>
    <w:rsid w:val="00864035"/>
    <w:rsid w:val="00864F16"/>
    <w:rsid w:val="00865080"/>
    <w:rsid w:val="00865EFA"/>
    <w:rsid w:val="00866873"/>
    <w:rsid w:val="00867576"/>
    <w:rsid w:val="0087227D"/>
    <w:rsid w:val="00873657"/>
    <w:rsid w:val="00873C00"/>
    <w:rsid w:val="00874445"/>
    <w:rsid w:val="008745A0"/>
    <w:rsid w:val="008763F4"/>
    <w:rsid w:val="00883E51"/>
    <w:rsid w:val="0088408B"/>
    <w:rsid w:val="008843E0"/>
    <w:rsid w:val="008849EA"/>
    <w:rsid w:val="00885DD9"/>
    <w:rsid w:val="00890A3D"/>
    <w:rsid w:val="00891FE8"/>
    <w:rsid w:val="00892732"/>
    <w:rsid w:val="00892792"/>
    <w:rsid w:val="00893B7E"/>
    <w:rsid w:val="008A2CA3"/>
    <w:rsid w:val="008A43E5"/>
    <w:rsid w:val="008A448B"/>
    <w:rsid w:val="008A5BF5"/>
    <w:rsid w:val="008B0B73"/>
    <w:rsid w:val="008B0C68"/>
    <w:rsid w:val="008B459F"/>
    <w:rsid w:val="008B536A"/>
    <w:rsid w:val="008B6A55"/>
    <w:rsid w:val="008C3C68"/>
    <w:rsid w:val="008C6F1C"/>
    <w:rsid w:val="008C779E"/>
    <w:rsid w:val="008C7EBE"/>
    <w:rsid w:val="008D0484"/>
    <w:rsid w:val="008D0B28"/>
    <w:rsid w:val="008D16ED"/>
    <w:rsid w:val="008D2A6B"/>
    <w:rsid w:val="008D2D21"/>
    <w:rsid w:val="008D2F71"/>
    <w:rsid w:val="008D32E4"/>
    <w:rsid w:val="008D46EE"/>
    <w:rsid w:val="008D49A5"/>
    <w:rsid w:val="008D6039"/>
    <w:rsid w:val="008D7F9C"/>
    <w:rsid w:val="008E0B66"/>
    <w:rsid w:val="008E172D"/>
    <w:rsid w:val="008E32CF"/>
    <w:rsid w:val="008E3A4E"/>
    <w:rsid w:val="008E6252"/>
    <w:rsid w:val="008E7DCD"/>
    <w:rsid w:val="008F0F19"/>
    <w:rsid w:val="008F199B"/>
    <w:rsid w:val="008F1E99"/>
    <w:rsid w:val="008F27B6"/>
    <w:rsid w:val="008F33D7"/>
    <w:rsid w:val="008F5021"/>
    <w:rsid w:val="008F56CB"/>
    <w:rsid w:val="008F6611"/>
    <w:rsid w:val="008F7FAB"/>
    <w:rsid w:val="00902730"/>
    <w:rsid w:val="00906C9F"/>
    <w:rsid w:val="00911819"/>
    <w:rsid w:val="00914254"/>
    <w:rsid w:val="009159BA"/>
    <w:rsid w:val="0092014C"/>
    <w:rsid w:val="00921577"/>
    <w:rsid w:val="00922EBA"/>
    <w:rsid w:val="00922F10"/>
    <w:rsid w:val="009241BF"/>
    <w:rsid w:val="00924E28"/>
    <w:rsid w:val="0092529D"/>
    <w:rsid w:val="009259E1"/>
    <w:rsid w:val="00925CFE"/>
    <w:rsid w:val="00930508"/>
    <w:rsid w:val="0093407C"/>
    <w:rsid w:val="009342CA"/>
    <w:rsid w:val="009352DC"/>
    <w:rsid w:val="00935B3A"/>
    <w:rsid w:val="00940768"/>
    <w:rsid w:val="0094333C"/>
    <w:rsid w:val="00946DA9"/>
    <w:rsid w:val="0095188F"/>
    <w:rsid w:val="009550A0"/>
    <w:rsid w:val="009552D2"/>
    <w:rsid w:val="009556A1"/>
    <w:rsid w:val="00956D0A"/>
    <w:rsid w:val="009578B7"/>
    <w:rsid w:val="00960742"/>
    <w:rsid w:val="00960C64"/>
    <w:rsid w:val="00963C21"/>
    <w:rsid w:val="00963D4F"/>
    <w:rsid w:val="00966927"/>
    <w:rsid w:val="00966F6E"/>
    <w:rsid w:val="00967768"/>
    <w:rsid w:val="0097218E"/>
    <w:rsid w:val="00972EEC"/>
    <w:rsid w:val="00974A73"/>
    <w:rsid w:val="009771A0"/>
    <w:rsid w:val="00977C9D"/>
    <w:rsid w:val="00980425"/>
    <w:rsid w:val="009819A1"/>
    <w:rsid w:val="00982374"/>
    <w:rsid w:val="00982595"/>
    <w:rsid w:val="00986EE9"/>
    <w:rsid w:val="00990762"/>
    <w:rsid w:val="009909CD"/>
    <w:rsid w:val="00991C69"/>
    <w:rsid w:val="0099228B"/>
    <w:rsid w:val="009923C0"/>
    <w:rsid w:val="00992AB6"/>
    <w:rsid w:val="00992FA0"/>
    <w:rsid w:val="00993199"/>
    <w:rsid w:val="00993409"/>
    <w:rsid w:val="00993755"/>
    <w:rsid w:val="009961F9"/>
    <w:rsid w:val="00997233"/>
    <w:rsid w:val="009A001B"/>
    <w:rsid w:val="009A270C"/>
    <w:rsid w:val="009A29B8"/>
    <w:rsid w:val="009A6C9F"/>
    <w:rsid w:val="009B1791"/>
    <w:rsid w:val="009B1F14"/>
    <w:rsid w:val="009B25D7"/>
    <w:rsid w:val="009B3405"/>
    <w:rsid w:val="009B36D5"/>
    <w:rsid w:val="009B4AAF"/>
    <w:rsid w:val="009B4B12"/>
    <w:rsid w:val="009B51E5"/>
    <w:rsid w:val="009B78FE"/>
    <w:rsid w:val="009B7AD5"/>
    <w:rsid w:val="009C0229"/>
    <w:rsid w:val="009C2488"/>
    <w:rsid w:val="009C258A"/>
    <w:rsid w:val="009C3521"/>
    <w:rsid w:val="009C3D63"/>
    <w:rsid w:val="009C4461"/>
    <w:rsid w:val="009C4806"/>
    <w:rsid w:val="009C6B5A"/>
    <w:rsid w:val="009D369C"/>
    <w:rsid w:val="009D3ECA"/>
    <w:rsid w:val="009D5F6F"/>
    <w:rsid w:val="009D7CE9"/>
    <w:rsid w:val="009E05CC"/>
    <w:rsid w:val="009E097D"/>
    <w:rsid w:val="009E1999"/>
    <w:rsid w:val="009E331B"/>
    <w:rsid w:val="009E7E6E"/>
    <w:rsid w:val="009F3BA6"/>
    <w:rsid w:val="009F55ED"/>
    <w:rsid w:val="009F5DB4"/>
    <w:rsid w:val="00A00961"/>
    <w:rsid w:val="00A03544"/>
    <w:rsid w:val="00A061CB"/>
    <w:rsid w:val="00A064EC"/>
    <w:rsid w:val="00A07C95"/>
    <w:rsid w:val="00A07E67"/>
    <w:rsid w:val="00A11957"/>
    <w:rsid w:val="00A16FBD"/>
    <w:rsid w:val="00A17B2F"/>
    <w:rsid w:val="00A22768"/>
    <w:rsid w:val="00A23125"/>
    <w:rsid w:val="00A24086"/>
    <w:rsid w:val="00A256AD"/>
    <w:rsid w:val="00A259EA"/>
    <w:rsid w:val="00A2606A"/>
    <w:rsid w:val="00A31F72"/>
    <w:rsid w:val="00A3209C"/>
    <w:rsid w:val="00A34267"/>
    <w:rsid w:val="00A352EA"/>
    <w:rsid w:val="00A40D03"/>
    <w:rsid w:val="00A4114F"/>
    <w:rsid w:val="00A41A81"/>
    <w:rsid w:val="00A41FC6"/>
    <w:rsid w:val="00A42CBC"/>
    <w:rsid w:val="00A42DB0"/>
    <w:rsid w:val="00A43A51"/>
    <w:rsid w:val="00A44B1B"/>
    <w:rsid w:val="00A44F7D"/>
    <w:rsid w:val="00A44FFA"/>
    <w:rsid w:val="00A4583A"/>
    <w:rsid w:val="00A45D04"/>
    <w:rsid w:val="00A520AE"/>
    <w:rsid w:val="00A531D9"/>
    <w:rsid w:val="00A6271D"/>
    <w:rsid w:val="00A6381A"/>
    <w:rsid w:val="00A642D7"/>
    <w:rsid w:val="00A64E78"/>
    <w:rsid w:val="00A65100"/>
    <w:rsid w:val="00A66744"/>
    <w:rsid w:val="00A7073E"/>
    <w:rsid w:val="00A70D9D"/>
    <w:rsid w:val="00A710CD"/>
    <w:rsid w:val="00A718DF"/>
    <w:rsid w:val="00A72283"/>
    <w:rsid w:val="00A7548F"/>
    <w:rsid w:val="00A81673"/>
    <w:rsid w:val="00A81F16"/>
    <w:rsid w:val="00A846CF"/>
    <w:rsid w:val="00A850E6"/>
    <w:rsid w:val="00A86433"/>
    <w:rsid w:val="00A90EA6"/>
    <w:rsid w:val="00A93EF2"/>
    <w:rsid w:val="00A9487F"/>
    <w:rsid w:val="00A95EA6"/>
    <w:rsid w:val="00A960A1"/>
    <w:rsid w:val="00A97500"/>
    <w:rsid w:val="00A97F18"/>
    <w:rsid w:val="00AA1104"/>
    <w:rsid w:val="00AA3136"/>
    <w:rsid w:val="00AA35F9"/>
    <w:rsid w:val="00AA3815"/>
    <w:rsid w:val="00AA5193"/>
    <w:rsid w:val="00AA51EC"/>
    <w:rsid w:val="00AA60F7"/>
    <w:rsid w:val="00AB1926"/>
    <w:rsid w:val="00AB3A49"/>
    <w:rsid w:val="00AB46A6"/>
    <w:rsid w:val="00AB5744"/>
    <w:rsid w:val="00AB5C6E"/>
    <w:rsid w:val="00AB6DC7"/>
    <w:rsid w:val="00AB7E5D"/>
    <w:rsid w:val="00AC15B7"/>
    <w:rsid w:val="00AC213F"/>
    <w:rsid w:val="00AC367F"/>
    <w:rsid w:val="00AC372E"/>
    <w:rsid w:val="00AC47AA"/>
    <w:rsid w:val="00AD241E"/>
    <w:rsid w:val="00AD3A41"/>
    <w:rsid w:val="00AD3F0A"/>
    <w:rsid w:val="00AD4DB7"/>
    <w:rsid w:val="00AD5E4E"/>
    <w:rsid w:val="00AE4214"/>
    <w:rsid w:val="00AE596C"/>
    <w:rsid w:val="00AE70F2"/>
    <w:rsid w:val="00AE7B47"/>
    <w:rsid w:val="00AF04DE"/>
    <w:rsid w:val="00AF0DEE"/>
    <w:rsid w:val="00AF0FCD"/>
    <w:rsid w:val="00AF229F"/>
    <w:rsid w:val="00AF2568"/>
    <w:rsid w:val="00AF38D9"/>
    <w:rsid w:val="00AF39F9"/>
    <w:rsid w:val="00AF3CA1"/>
    <w:rsid w:val="00AF5F0A"/>
    <w:rsid w:val="00AF5FF0"/>
    <w:rsid w:val="00AF633B"/>
    <w:rsid w:val="00B00D6A"/>
    <w:rsid w:val="00B04440"/>
    <w:rsid w:val="00B04600"/>
    <w:rsid w:val="00B05FAA"/>
    <w:rsid w:val="00B065B6"/>
    <w:rsid w:val="00B06DE0"/>
    <w:rsid w:val="00B07C62"/>
    <w:rsid w:val="00B1077D"/>
    <w:rsid w:val="00B1373E"/>
    <w:rsid w:val="00B206A8"/>
    <w:rsid w:val="00B20FBB"/>
    <w:rsid w:val="00B2194E"/>
    <w:rsid w:val="00B2297F"/>
    <w:rsid w:val="00B23AB6"/>
    <w:rsid w:val="00B24C81"/>
    <w:rsid w:val="00B27341"/>
    <w:rsid w:val="00B30BC7"/>
    <w:rsid w:val="00B317F8"/>
    <w:rsid w:val="00B352D2"/>
    <w:rsid w:val="00B35D5C"/>
    <w:rsid w:val="00B37D47"/>
    <w:rsid w:val="00B408D4"/>
    <w:rsid w:val="00B40D86"/>
    <w:rsid w:val="00B423BC"/>
    <w:rsid w:val="00B43357"/>
    <w:rsid w:val="00B43C30"/>
    <w:rsid w:val="00B45F2D"/>
    <w:rsid w:val="00B471AC"/>
    <w:rsid w:val="00B500D0"/>
    <w:rsid w:val="00B527AE"/>
    <w:rsid w:val="00B52B01"/>
    <w:rsid w:val="00B53DDB"/>
    <w:rsid w:val="00B55269"/>
    <w:rsid w:val="00B55E31"/>
    <w:rsid w:val="00B56010"/>
    <w:rsid w:val="00B564DF"/>
    <w:rsid w:val="00B60F96"/>
    <w:rsid w:val="00B61FE9"/>
    <w:rsid w:val="00B63D1C"/>
    <w:rsid w:val="00B64A9C"/>
    <w:rsid w:val="00B65D55"/>
    <w:rsid w:val="00B6690B"/>
    <w:rsid w:val="00B67539"/>
    <w:rsid w:val="00B7414B"/>
    <w:rsid w:val="00B75031"/>
    <w:rsid w:val="00B75123"/>
    <w:rsid w:val="00B752A9"/>
    <w:rsid w:val="00B7545C"/>
    <w:rsid w:val="00B81383"/>
    <w:rsid w:val="00B816C1"/>
    <w:rsid w:val="00B8647D"/>
    <w:rsid w:val="00B91EEC"/>
    <w:rsid w:val="00B92AEC"/>
    <w:rsid w:val="00B94747"/>
    <w:rsid w:val="00B94E5E"/>
    <w:rsid w:val="00B957E6"/>
    <w:rsid w:val="00B97626"/>
    <w:rsid w:val="00BA0E81"/>
    <w:rsid w:val="00BA2631"/>
    <w:rsid w:val="00BA2E90"/>
    <w:rsid w:val="00BA2FED"/>
    <w:rsid w:val="00BA307A"/>
    <w:rsid w:val="00BA6913"/>
    <w:rsid w:val="00BB0B3B"/>
    <w:rsid w:val="00BB42B1"/>
    <w:rsid w:val="00BB7AA1"/>
    <w:rsid w:val="00BC346B"/>
    <w:rsid w:val="00BC619B"/>
    <w:rsid w:val="00BC6F23"/>
    <w:rsid w:val="00BC6F2C"/>
    <w:rsid w:val="00BC7111"/>
    <w:rsid w:val="00BD01A9"/>
    <w:rsid w:val="00BD0AB7"/>
    <w:rsid w:val="00BD0B43"/>
    <w:rsid w:val="00BD0D01"/>
    <w:rsid w:val="00BD2B59"/>
    <w:rsid w:val="00BD4403"/>
    <w:rsid w:val="00BE03DB"/>
    <w:rsid w:val="00BE085A"/>
    <w:rsid w:val="00BE0D92"/>
    <w:rsid w:val="00BE1BE3"/>
    <w:rsid w:val="00BE34C5"/>
    <w:rsid w:val="00BE3C8E"/>
    <w:rsid w:val="00BE4685"/>
    <w:rsid w:val="00BE5AF6"/>
    <w:rsid w:val="00BE6035"/>
    <w:rsid w:val="00BF0072"/>
    <w:rsid w:val="00BF12CF"/>
    <w:rsid w:val="00BF2487"/>
    <w:rsid w:val="00BF4778"/>
    <w:rsid w:val="00BF7136"/>
    <w:rsid w:val="00C01A8C"/>
    <w:rsid w:val="00C03DC6"/>
    <w:rsid w:val="00C06330"/>
    <w:rsid w:val="00C06B6C"/>
    <w:rsid w:val="00C10448"/>
    <w:rsid w:val="00C12998"/>
    <w:rsid w:val="00C12D82"/>
    <w:rsid w:val="00C14F94"/>
    <w:rsid w:val="00C1515B"/>
    <w:rsid w:val="00C159B4"/>
    <w:rsid w:val="00C162AD"/>
    <w:rsid w:val="00C16AD6"/>
    <w:rsid w:val="00C17CBB"/>
    <w:rsid w:val="00C17D6F"/>
    <w:rsid w:val="00C20544"/>
    <w:rsid w:val="00C216EE"/>
    <w:rsid w:val="00C22113"/>
    <w:rsid w:val="00C2625F"/>
    <w:rsid w:val="00C26BF1"/>
    <w:rsid w:val="00C30220"/>
    <w:rsid w:val="00C3225D"/>
    <w:rsid w:val="00C347D1"/>
    <w:rsid w:val="00C3486D"/>
    <w:rsid w:val="00C34CDC"/>
    <w:rsid w:val="00C357F5"/>
    <w:rsid w:val="00C359CF"/>
    <w:rsid w:val="00C368A9"/>
    <w:rsid w:val="00C370BB"/>
    <w:rsid w:val="00C37964"/>
    <w:rsid w:val="00C37A79"/>
    <w:rsid w:val="00C40210"/>
    <w:rsid w:val="00C4118D"/>
    <w:rsid w:val="00C415B8"/>
    <w:rsid w:val="00C41D47"/>
    <w:rsid w:val="00C427F7"/>
    <w:rsid w:val="00C4356C"/>
    <w:rsid w:val="00C441A5"/>
    <w:rsid w:val="00C44BD9"/>
    <w:rsid w:val="00C460DB"/>
    <w:rsid w:val="00C50177"/>
    <w:rsid w:val="00C50CEC"/>
    <w:rsid w:val="00C50D5C"/>
    <w:rsid w:val="00C51FC6"/>
    <w:rsid w:val="00C538D1"/>
    <w:rsid w:val="00C55039"/>
    <w:rsid w:val="00C568E5"/>
    <w:rsid w:val="00C607FB"/>
    <w:rsid w:val="00C613C9"/>
    <w:rsid w:val="00C62024"/>
    <w:rsid w:val="00C6406C"/>
    <w:rsid w:val="00C649E6"/>
    <w:rsid w:val="00C64DC2"/>
    <w:rsid w:val="00C66F70"/>
    <w:rsid w:val="00C73A3D"/>
    <w:rsid w:val="00C76577"/>
    <w:rsid w:val="00C76EE0"/>
    <w:rsid w:val="00C80E0B"/>
    <w:rsid w:val="00C8330C"/>
    <w:rsid w:val="00C83331"/>
    <w:rsid w:val="00C839B5"/>
    <w:rsid w:val="00C83F04"/>
    <w:rsid w:val="00C85BFA"/>
    <w:rsid w:val="00C85EFE"/>
    <w:rsid w:val="00C86354"/>
    <w:rsid w:val="00C934DE"/>
    <w:rsid w:val="00C93CB2"/>
    <w:rsid w:val="00CA13A3"/>
    <w:rsid w:val="00CA2672"/>
    <w:rsid w:val="00CA51AF"/>
    <w:rsid w:val="00CA556F"/>
    <w:rsid w:val="00CA5CB1"/>
    <w:rsid w:val="00CA60CC"/>
    <w:rsid w:val="00CA7572"/>
    <w:rsid w:val="00CB0C0F"/>
    <w:rsid w:val="00CB1FB9"/>
    <w:rsid w:val="00CB69D9"/>
    <w:rsid w:val="00CC04C2"/>
    <w:rsid w:val="00CC1444"/>
    <w:rsid w:val="00CC1DCE"/>
    <w:rsid w:val="00CC5EA5"/>
    <w:rsid w:val="00CC79F2"/>
    <w:rsid w:val="00CD0256"/>
    <w:rsid w:val="00CD145B"/>
    <w:rsid w:val="00CD22E8"/>
    <w:rsid w:val="00CD2995"/>
    <w:rsid w:val="00CD3442"/>
    <w:rsid w:val="00CD3EDF"/>
    <w:rsid w:val="00CD7EFB"/>
    <w:rsid w:val="00CE1C8D"/>
    <w:rsid w:val="00CE50A1"/>
    <w:rsid w:val="00CE5C9A"/>
    <w:rsid w:val="00CE60F2"/>
    <w:rsid w:val="00CE6816"/>
    <w:rsid w:val="00CF3FC6"/>
    <w:rsid w:val="00CF4A81"/>
    <w:rsid w:val="00CF4E76"/>
    <w:rsid w:val="00CF5D40"/>
    <w:rsid w:val="00CF69D9"/>
    <w:rsid w:val="00CF7805"/>
    <w:rsid w:val="00CF7C10"/>
    <w:rsid w:val="00D007F8"/>
    <w:rsid w:val="00D008C2"/>
    <w:rsid w:val="00D030C9"/>
    <w:rsid w:val="00D0340B"/>
    <w:rsid w:val="00D03FFE"/>
    <w:rsid w:val="00D05014"/>
    <w:rsid w:val="00D0526F"/>
    <w:rsid w:val="00D05A52"/>
    <w:rsid w:val="00D05F90"/>
    <w:rsid w:val="00D071D6"/>
    <w:rsid w:val="00D113E1"/>
    <w:rsid w:val="00D114C6"/>
    <w:rsid w:val="00D11747"/>
    <w:rsid w:val="00D142D0"/>
    <w:rsid w:val="00D14FCC"/>
    <w:rsid w:val="00D17D12"/>
    <w:rsid w:val="00D2017C"/>
    <w:rsid w:val="00D20657"/>
    <w:rsid w:val="00D23D90"/>
    <w:rsid w:val="00D25BEA"/>
    <w:rsid w:val="00D26BF9"/>
    <w:rsid w:val="00D3147C"/>
    <w:rsid w:val="00D35879"/>
    <w:rsid w:val="00D3723B"/>
    <w:rsid w:val="00D3750E"/>
    <w:rsid w:val="00D40C86"/>
    <w:rsid w:val="00D42779"/>
    <w:rsid w:val="00D43E9F"/>
    <w:rsid w:val="00D44666"/>
    <w:rsid w:val="00D44EC8"/>
    <w:rsid w:val="00D45389"/>
    <w:rsid w:val="00D47210"/>
    <w:rsid w:val="00D47AB8"/>
    <w:rsid w:val="00D52BFC"/>
    <w:rsid w:val="00D54217"/>
    <w:rsid w:val="00D554FC"/>
    <w:rsid w:val="00D6177E"/>
    <w:rsid w:val="00D6200C"/>
    <w:rsid w:val="00D62977"/>
    <w:rsid w:val="00D629BD"/>
    <w:rsid w:val="00D635A1"/>
    <w:rsid w:val="00D6411A"/>
    <w:rsid w:val="00D65DF6"/>
    <w:rsid w:val="00D65E12"/>
    <w:rsid w:val="00D67ABF"/>
    <w:rsid w:val="00D71AF4"/>
    <w:rsid w:val="00D72E3A"/>
    <w:rsid w:val="00D73329"/>
    <w:rsid w:val="00D73EB8"/>
    <w:rsid w:val="00D7479A"/>
    <w:rsid w:val="00D749E6"/>
    <w:rsid w:val="00D75D83"/>
    <w:rsid w:val="00D77418"/>
    <w:rsid w:val="00D8002F"/>
    <w:rsid w:val="00D80E7B"/>
    <w:rsid w:val="00D82249"/>
    <w:rsid w:val="00D834E2"/>
    <w:rsid w:val="00D839E9"/>
    <w:rsid w:val="00D84421"/>
    <w:rsid w:val="00D844EE"/>
    <w:rsid w:val="00D847F8"/>
    <w:rsid w:val="00D84FBB"/>
    <w:rsid w:val="00D8605D"/>
    <w:rsid w:val="00D90465"/>
    <w:rsid w:val="00D90584"/>
    <w:rsid w:val="00D90732"/>
    <w:rsid w:val="00D909CF"/>
    <w:rsid w:val="00D91606"/>
    <w:rsid w:val="00D93056"/>
    <w:rsid w:val="00D96304"/>
    <w:rsid w:val="00DA0D73"/>
    <w:rsid w:val="00DA28DA"/>
    <w:rsid w:val="00DA2F30"/>
    <w:rsid w:val="00DA3738"/>
    <w:rsid w:val="00DA3770"/>
    <w:rsid w:val="00DA40A3"/>
    <w:rsid w:val="00DA496D"/>
    <w:rsid w:val="00DA6B1C"/>
    <w:rsid w:val="00DB0709"/>
    <w:rsid w:val="00DB0D64"/>
    <w:rsid w:val="00DB1068"/>
    <w:rsid w:val="00DB2BB8"/>
    <w:rsid w:val="00DB43C6"/>
    <w:rsid w:val="00DB4D26"/>
    <w:rsid w:val="00DB53C4"/>
    <w:rsid w:val="00DB634C"/>
    <w:rsid w:val="00DB6A0B"/>
    <w:rsid w:val="00DB7D74"/>
    <w:rsid w:val="00DC2337"/>
    <w:rsid w:val="00DC34CE"/>
    <w:rsid w:val="00DC35CB"/>
    <w:rsid w:val="00DC4890"/>
    <w:rsid w:val="00DC4DA3"/>
    <w:rsid w:val="00DC538A"/>
    <w:rsid w:val="00DC65A4"/>
    <w:rsid w:val="00DC6A5A"/>
    <w:rsid w:val="00DC7931"/>
    <w:rsid w:val="00DC7E46"/>
    <w:rsid w:val="00DD098D"/>
    <w:rsid w:val="00DD1046"/>
    <w:rsid w:val="00DD11B8"/>
    <w:rsid w:val="00DD11F2"/>
    <w:rsid w:val="00DD346F"/>
    <w:rsid w:val="00DD49B5"/>
    <w:rsid w:val="00DD5D2B"/>
    <w:rsid w:val="00DE0372"/>
    <w:rsid w:val="00DE0960"/>
    <w:rsid w:val="00DE0CA8"/>
    <w:rsid w:val="00DE272F"/>
    <w:rsid w:val="00DE55C7"/>
    <w:rsid w:val="00DE611F"/>
    <w:rsid w:val="00DE6E2F"/>
    <w:rsid w:val="00DF1141"/>
    <w:rsid w:val="00DF1FE4"/>
    <w:rsid w:val="00DF24FD"/>
    <w:rsid w:val="00DF3644"/>
    <w:rsid w:val="00DF38AE"/>
    <w:rsid w:val="00DF3DF5"/>
    <w:rsid w:val="00DF584C"/>
    <w:rsid w:val="00DF63A6"/>
    <w:rsid w:val="00DF66B1"/>
    <w:rsid w:val="00DF79A7"/>
    <w:rsid w:val="00E008F0"/>
    <w:rsid w:val="00E0091D"/>
    <w:rsid w:val="00E014A6"/>
    <w:rsid w:val="00E01B56"/>
    <w:rsid w:val="00E04AF0"/>
    <w:rsid w:val="00E05716"/>
    <w:rsid w:val="00E061C3"/>
    <w:rsid w:val="00E07AD3"/>
    <w:rsid w:val="00E10061"/>
    <w:rsid w:val="00E11B22"/>
    <w:rsid w:val="00E12FD3"/>
    <w:rsid w:val="00E20642"/>
    <w:rsid w:val="00E224D6"/>
    <w:rsid w:val="00E22AAE"/>
    <w:rsid w:val="00E237BA"/>
    <w:rsid w:val="00E23947"/>
    <w:rsid w:val="00E2776A"/>
    <w:rsid w:val="00E27BD9"/>
    <w:rsid w:val="00E33420"/>
    <w:rsid w:val="00E34D56"/>
    <w:rsid w:val="00E37B98"/>
    <w:rsid w:val="00E37EB0"/>
    <w:rsid w:val="00E404AD"/>
    <w:rsid w:val="00E406B4"/>
    <w:rsid w:val="00E40EAA"/>
    <w:rsid w:val="00E40F74"/>
    <w:rsid w:val="00E41C80"/>
    <w:rsid w:val="00E43CC9"/>
    <w:rsid w:val="00E43F3A"/>
    <w:rsid w:val="00E45B15"/>
    <w:rsid w:val="00E50C78"/>
    <w:rsid w:val="00E516E2"/>
    <w:rsid w:val="00E53649"/>
    <w:rsid w:val="00E53F2C"/>
    <w:rsid w:val="00E54E7D"/>
    <w:rsid w:val="00E61056"/>
    <w:rsid w:val="00E61CE1"/>
    <w:rsid w:val="00E63CEF"/>
    <w:rsid w:val="00E64867"/>
    <w:rsid w:val="00E65D5E"/>
    <w:rsid w:val="00E662BF"/>
    <w:rsid w:val="00E67C6B"/>
    <w:rsid w:val="00E707D9"/>
    <w:rsid w:val="00E73F4D"/>
    <w:rsid w:val="00E74B13"/>
    <w:rsid w:val="00E74E0B"/>
    <w:rsid w:val="00E75297"/>
    <w:rsid w:val="00E7569C"/>
    <w:rsid w:val="00E76516"/>
    <w:rsid w:val="00E778FE"/>
    <w:rsid w:val="00E80418"/>
    <w:rsid w:val="00E82940"/>
    <w:rsid w:val="00E82B4A"/>
    <w:rsid w:val="00E83E8B"/>
    <w:rsid w:val="00E846BD"/>
    <w:rsid w:val="00E84832"/>
    <w:rsid w:val="00E85A13"/>
    <w:rsid w:val="00E874CD"/>
    <w:rsid w:val="00E93BAC"/>
    <w:rsid w:val="00E949B3"/>
    <w:rsid w:val="00E94E95"/>
    <w:rsid w:val="00E95104"/>
    <w:rsid w:val="00E96CD9"/>
    <w:rsid w:val="00E97AC6"/>
    <w:rsid w:val="00EA1562"/>
    <w:rsid w:val="00EA37EE"/>
    <w:rsid w:val="00EA43A2"/>
    <w:rsid w:val="00EA5175"/>
    <w:rsid w:val="00EA68CE"/>
    <w:rsid w:val="00EA6D36"/>
    <w:rsid w:val="00EB15B7"/>
    <w:rsid w:val="00EB1C45"/>
    <w:rsid w:val="00EB3F44"/>
    <w:rsid w:val="00EB40EC"/>
    <w:rsid w:val="00EB51EB"/>
    <w:rsid w:val="00EB6C83"/>
    <w:rsid w:val="00EC27C3"/>
    <w:rsid w:val="00EC611E"/>
    <w:rsid w:val="00EC6483"/>
    <w:rsid w:val="00EC677A"/>
    <w:rsid w:val="00EC704B"/>
    <w:rsid w:val="00EC750C"/>
    <w:rsid w:val="00ED314F"/>
    <w:rsid w:val="00ED568F"/>
    <w:rsid w:val="00ED5AE1"/>
    <w:rsid w:val="00EE6DB0"/>
    <w:rsid w:val="00EE73EC"/>
    <w:rsid w:val="00EF10A7"/>
    <w:rsid w:val="00EF1B05"/>
    <w:rsid w:val="00EF26A3"/>
    <w:rsid w:val="00EF284E"/>
    <w:rsid w:val="00EF336E"/>
    <w:rsid w:val="00EF53C8"/>
    <w:rsid w:val="00F05472"/>
    <w:rsid w:val="00F0595A"/>
    <w:rsid w:val="00F05A26"/>
    <w:rsid w:val="00F05C68"/>
    <w:rsid w:val="00F05E68"/>
    <w:rsid w:val="00F0647A"/>
    <w:rsid w:val="00F073EF"/>
    <w:rsid w:val="00F07A34"/>
    <w:rsid w:val="00F11294"/>
    <w:rsid w:val="00F11FDB"/>
    <w:rsid w:val="00F12C4D"/>
    <w:rsid w:val="00F14E31"/>
    <w:rsid w:val="00F204E2"/>
    <w:rsid w:val="00F20B61"/>
    <w:rsid w:val="00F2128A"/>
    <w:rsid w:val="00F21E4E"/>
    <w:rsid w:val="00F25445"/>
    <w:rsid w:val="00F25540"/>
    <w:rsid w:val="00F25918"/>
    <w:rsid w:val="00F310F7"/>
    <w:rsid w:val="00F322A8"/>
    <w:rsid w:val="00F3253A"/>
    <w:rsid w:val="00F3436F"/>
    <w:rsid w:val="00F361CD"/>
    <w:rsid w:val="00F36373"/>
    <w:rsid w:val="00F40586"/>
    <w:rsid w:val="00F41B66"/>
    <w:rsid w:val="00F41E10"/>
    <w:rsid w:val="00F422A3"/>
    <w:rsid w:val="00F43AD9"/>
    <w:rsid w:val="00F4516E"/>
    <w:rsid w:val="00F45927"/>
    <w:rsid w:val="00F45A64"/>
    <w:rsid w:val="00F50593"/>
    <w:rsid w:val="00F5346B"/>
    <w:rsid w:val="00F5398E"/>
    <w:rsid w:val="00F61E72"/>
    <w:rsid w:val="00F6395C"/>
    <w:rsid w:val="00F64E8D"/>
    <w:rsid w:val="00F65D4B"/>
    <w:rsid w:val="00F65E19"/>
    <w:rsid w:val="00F67F29"/>
    <w:rsid w:val="00F7112D"/>
    <w:rsid w:val="00F71451"/>
    <w:rsid w:val="00F715F7"/>
    <w:rsid w:val="00F72711"/>
    <w:rsid w:val="00F72D5A"/>
    <w:rsid w:val="00F73B3F"/>
    <w:rsid w:val="00F74596"/>
    <w:rsid w:val="00F7577A"/>
    <w:rsid w:val="00F766D3"/>
    <w:rsid w:val="00F771BD"/>
    <w:rsid w:val="00F801BD"/>
    <w:rsid w:val="00F80556"/>
    <w:rsid w:val="00F8098C"/>
    <w:rsid w:val="00F83EDB"/>
    <w:rsid w:val="00F84695"/>
    <w:rsid w:val="00F84E0D"/>
    <w:rsid w:val="00F85FC1"/>
    <w:rsid w:val="00F91619"/>
    <w:rsid w:val="00F921EF"/>
    <w:rsid w:val="00F93094"/>
    <w:rsid w:val="00F9400E"/>
    <w:rsid w:val="00F94CE6"/>
    <w:rsid w:val="00F977CD"/>
    <w:rsid w:val="00F97BC3"/>
    <w:rsid w:val="00FA01AE"/>
    <w:rsid w:val="00FA0914"/>
    <w:rsid w:val="00FA0C14"/>
    <w:rsid w:val="00FA137A"/>
    <w:rsid w:val="00FA1C07"/>
    <w:rsid w:val="00FA1DB1"/>
    <w:rsid w:val="00FA2971"/>
    <w:rsid w:val="00FA48E3"/>
    <w:rsid w:val="00FA4D42"/>
    <w:rsid w:val="00FA4E88"/>
    <w:rsid w:val="00FA63F0"/>
    <w:rsid w:val="00FA6B02"/>
    <w:rsid w:val="00FA7368"/>
    <w:rsid w:val="00FA73BE"/>
    <w:rsid w:val="00FB0360"/>
    <w:rsid w:val="00FB2CBD"/>
    <w:rsid w:val="00FB2F1A"/>
    <w:rsid w:val="00FB3314"/>
    <w:rsid w:val="00FB3B4A"/>
    <w:rsid w:val="00FB3EDE"/>
    <w:rsid w:val="00FB48D8"/>
    <w:rsid w:val="00FB4C48"/>
    <w:rsid w:val="00FB54DD"/>
    <w:rsid w:val="00FB5C6C"/>
    <w:rsid w:val="00FB6A96"/>
    <w:rsid w:val="00FB6A97"/>
    <w:rsid w:val="00FB7C43"/>
    <w:rsid w:val="00FC01A6"/>
    <w:rsid w:val="00FC06DA"/>
    <w:rsid w:val="00FC1F7B"/>
    <w:rsid w:val="00FD002A"/>
    <w:rsid w:val="00FD40C0"/>
    <w:rsid w:val="00FD4EF8"/>
    <w:rsid w:val="00FE0412"/>
    <w:rsid w:val="00FE0870"/>
    <w:rsid w:val="00FE118D"/>
    <w:rsid w:val="00FE1895"/>
    <w:rsid w:val="00FE1F37"/>
    <w:rsid w:val="00FE3815"/>
    <w:rsid w:val="00FE3995"/>
    <w:rsid w:val="00FE69AB"/>
    <w:rsid w:val="00FF280E"/>
    <w:rsid w:val="00FF421D"/>
    <w:rsid w:val="00FF4725"/>
    <w:rsid w:val="00FF5518"/>
    <w:rsid w:val="00FF5BC4"/>
    <w:rsid w:val="00FF5E1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441A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573087">
      <w:bodyDiv w:val="1"/>
      <w:marLeft w:val="0"/>
      <w:marRight w:val="0"/>
      <w:marTop w:val="0"/>
      <w:marBottom w:val="0"/>
      <w:divBdr>
        <w:top w:val="none" w:sz="0" w:space="0" w:color="auto"/>
        <w:left w:val="none" w:sz="0" w:space="0" w:color="auto"/>
        <w:bottom w:val="none" w:sz="0" w:space="0" w:color="auto"/>
        <w:right w:val="none" w:sz="0" w:space="0" w:color="auto"/>
      </w:divBdr>
    </w:div>
    <w:div w:id="520242152">
      <w:bodyDiv w:val="1"/>
      <w:marLeft w:val="0"/>
      <w:marRight w:val="0"/>
      <w:marTop w:val="0"/>
      <w:marBottom w:val="0"/>
      <w:divBdr>
        <w:top w:val="none" w:sz="0" w:space="0" w:color="auto"/>
        <w:left w:val="none" w:sz="0" w:space="0" w:color="auto"/>
        <w:bottom w:val="none" w:sz="0" w:space="0" w:color="auto"/>
        <w:right w:val="none" w:sz="0" w:space="0" w:color="auto"/>
      </w:divBdr>
    </w:div>
    <w:div w:id="970402488">
      <w:bodyDiv w:val="1"/>
      <w:marLeft w:val="0"/>
      <w:marRight w:val="0"/>
      <w:marTop w:val="0"/>
      <w:marBottom w:val="0"/>
      <w:divBdr>
        <w:top w:val="none" w:sz="0" w:space="0" w:color="auto"/>
        <w:left w:val="none" w:sz="0" w:space="0" w:color="auto"/>
        <w:bottom w:val="none" w:sz="0" w:space="0" w:color="auto"/>
        <w:right w:val="none" w:sz="0" w:space="0" w:color="auto"/>
      </w:divBdr>
    </w:div>
    <w:div w:id="983965921">
      <w:bodyDiv w:val="1"/>
      <w:marLeft w:val="0"/>
      <w:marRight w:val="0"/>
      <w:marTop w:val="0"/>
      <w:marBottom w:val="0"/>
      <w:divBdr>
        <w:top w:val="none" w:sz="0" w:space="0" w:color="auto"/>
        <w:left w:val="none" w:sz="0" w:space="0" w:color="auto"/>
        <w:bottom w:val="none" w:sz="0" w:space="0" w:color="auto"/>
        <w:right w:val="none" w:sz="0" w:space="0" w:color="auto"/>
      </w:divBdr>
    </w:div>
    <w:div w:id="1021130423">
      <w:bodyDiv w:val="1"/>
      <w:marLeft w:val="0"/>
      <w:marRight w:val="0"/>
      <w:marTop w:val="0"/>
      <w:marBottom w:val="0"/>
      <w:divBdr>
        <w:top w:val="none" w:sz="0" w:space="0" w:color="auto"/>
        <w:left w:val="none" w:sz="0" w:space="0" w:color="auto"/>
        <w:bottom w:val="none" w:sz="0" w:space="0" w:color="auto"/>
        <w:right w:val="none" w:sz="0" w:space="0" w:color="auto"/>
      </w:divBdr>
    </w:div>
    <w:div w:id="1200244843">
      <w:bodyDiv w:val="1"/>
      <w:marLeft w:val="0"/>
      <w:marRight w:val="0"/>
      <w:marTop w:val="0"/>
      <w:marBottom w:val="0"/>
      <w:divBdr>
        <w:top w:val="none" w:sz="0" w:space="0" w:color="auto"/>
        <w:left w:val="none" w:sz="0" w:space="0" w:color="auto"/>
        <w:bottom w:val="none" w:sz="0" w:space="0" w:color="auto"/>
        <w:right w:val="none" w:sz="0" w:space="0" w:color="auto"/>
      </w:divBdr>
    </w:div>
    <w:div w:id="1373338639">
      <w:bodyDiv w:val="1"/>
      <w:marLeft w:val="0"/>
      <w:marRight w:val="0"/>
      <w:marTop w:val="0"/>
      <w:marBottom w:val="0"/>
      <w:divBdr>
        <w:top w:val="none" w:sz="0" w:space="0" w:color="auto"/>
        <w:left w:val="none" w:sz="0" w:space="0" w:color="auto"/>
        <w:bottom w:val="none" w:sz="0" w:space="0" w:color="auto"/>
        <w:right w:val="none" w:sz="0" w:space="0" w:color="auto"/>
      </w:divBdr>
    </w:div>
    <w:div w:id="16918320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252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9035/2025/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mde13/8788/2024/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13/8506/2024/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1747</Words>
  <Characters>9611</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11336</CharactersWithSpaces>
  <SharedDoc>false</SharedDoc>
  <HLinks>
    <vt:vector size="30" baseType="variant">
      <vt:variant>
        <vt:i4>786460</vt:i4>
      </vt:variant>
      <vt:variant>
        <vt:i4>12</vt:i4>
      </vt:variant>
      <vt:variant>
        <vt:i4>0</vt:i4>
      </vt:variant>
      <vt:variant>
        <vt:i4>5</vt:i4>
      </vt:variant>
      <vt:variant>
        <vt:lpwstr>https://www.amnesty.org/en/documents/mde13/7480/2023/en/</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3735594</vt:i4>
      </vt:variant>
      <vt:variant>
        <vt:i4>6</vt:i4>
      </vt:variant>
      <vt:variant>
        <vt:i4>0</vt:i4>
      </vt:variant>
      <vt:variant>
        <vt:i4>5</vt:i4>
      </vt:variant>
      <vt:variant>
        <vt:lpwstr>https://www.instagram.com/ejeii</vt:lpwstr>
      </vt:variant>
      <vt:variant>
        <vt:lpwstr/>
      </vt:variant>
      <vt:variant>
        <vt:i4>3866699</vt:i4>
      </vt:variant>
      <vt:variant>
        <vt:i4>3</vt:i4>
      </vt:variant>
      <vt:variant>
        <vt:i4>0</vt:i4>
      </vt:variant>
      <vt:variant>
        <vt:i4>5</vt:i4>
      </vt:variant>
      <vt:variant>
        <vt:lpwstr>https://www.instagram.com/ejeii_org/</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2025-02-28T08:13:00Z</dcterms:created>
  <dcterms:modified xsi:type="dcterms:W3CDTF">2025-02-28T08:13:00Z</dcterms:modified>
</cp:coreProperties>
</file>